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5164E" w14:textId="77777777" w:rsidR="008D4703" w:rsidRDefault="008D4703" w:rsidP="008D4703">
      <w:pPr>
        <w:spacing w:line="680" w:lineRule="exact"/>
        <w:rPr>
          <w:rFonts w:ascii="黑体" w:eastAsia="黑体" w:hAnsi="黑体"/>
          <w:color w:val="000000"/>
          <w:kern w:val="62"/>
          <w:sz w:val="32"/>
          <w:szCs w:val="32"/>
        </w:rPr>
      </w:pPr>
      <w:r>
        <w:rPr>
          <w:rFonts w:ascii="黑体" w:eastAsia="黑体" w:hAnsi="黑体" w:hint="eastAsia"/>
          <w:color w:val="000000"/>
          <w:kern w:val="62"/>
          <w:sz w:val="32"/>
          <w:szCs w:val="32"/>
        </w:rPr>
        <w:t>附件1</w:t>
      </w:r>
    </w:p>
    <w:p w14:paraId="68459150" w14:textId="77777777" w:rsidR="008D4703" w:rsidRDefault="008D4703" w:rsidP="008D4703">
      <w:pPr>
        <w:spacing w:line="680" w:lineRule="exact"/>
        <w:jc w:val="center"/>
        <w:rPr>
          <w:rFonts w:ascii="宋体" w:hAnsi="宋体" w:hint="eastAsia"/>
          <w:b/>
          <w:color w:val="000000"/>
          <w:kern w:val="62"/>
          <w:sz w:val="44"/>
          <w:szCs w:val="44"/>
        </w:rPr>
      </w:pPr>
    </w:p>
    <w:p w14:paraId="4FE4A851" w14:textId="77777777" w:rsidR="008D4703" w:rsidRDefault="008D4703" w:rsidP="008D4703">
      <w:pPr>
        <w:spacing w:line="680" w:lineRule="exact"/>
        <w:jc w:val="center"/>
        <w:rPr>
          <w:rFonts w:ascii="宋体" w:hAnsi="宋体" w:cs="仿宋"/>
          <w:b/>
          <w:sz w:val="44"/>
          <w:szCs w:val="44"/>
        </w:rPr>
      </w:pPr>
      <w:r>
        <w:rPr>
          <w:rFonts w:ascii="宋体" w:hAnsi="宋体" w:hint="eastAsia"/>
          <w:b/>
          <w:color w:val="000000"/>
          <w:kern w:val="62"/>
          <w:sz w:val="44"/>
          <w:szCs w:val="44"/>
        </w:rPr>
        <w:t xml:space="preserve"> 2022第六届海南国际健康产业博览会</w:t>
      </w:r>
      <w:r>
        <w:rPr>
          <w:rFonts w:ascii="宋体" w:hAnsi="宋体" w:cs="仿宋" w:hint="eastAsia"/>
          <w:b/>
          <w:sz w:val="44"/>
          <w:szCs w:val="44"/>
        </w:rPr>
        <w:t>简介</w:t>
      </w:r>
    </w:p>
    <w:p w14:paraId="121A07BE" w14:textId="77777777" w:rsidR="008D4703" w:rsidRDefault="008D4703" w:rsidP="008D4703">
      <w:pPr>
        <w:spacing w:line="460" w:lineRule="exact"/>
        <w:ind w:firstLineChars="200" w:firstLine="422"/>
        <w:rPr>
          <w:rFonts w:ascii="宋体" w:hAnsi="宋体" w:cs="仿宋"/>
          <w:b/>
          <w:bCs/>
          <w:color w:val="000000"/>
          <w:lang w:val="zh-TW"/>
        </w:rPr>
      </w:pPr>
    </w:p>
    <w:p w14:paraId="0BA7AF1C" w14:textId="77777777" w:rsidR="008D4703" w:rsidRDefault="008D4703" w:rsidP="008D4703">
      <w:pPr>
        <w:spacing w:line="580" w:lineRule="exact"/>
        <w:ind w:firstLineChars="200" w:firstLine="640"/>
        <w:rPr>
          <w:rFonts w:ascii="仿宋_GB2312" w:eastAsia="仿宋_GB2312" w:hAnsi="宋体" w:cs="仿宋" w:hint="eastAsia"/>
          <w:bCs/>
          <w:color w:val="000000"/>
          <w:sz w:val="32"/>
          <w:szCs w:val="32"/>
          <w:lang w:val="zh-TW"/>
        </w:rPr>
      </w:pPr>
      <w:r>
        <w:rPr>
          <w:rFonts w:ascii="黑体" w:eastAsia="黑体" w:hAnsi="黑体" w:cs="仿宋" w:hint="eastAsia"/>
          <w:bCs/>
          <w:color w:val="000000"/>
          <w:sz w:val="32"/>
          <w:szCs w:val="32"/>
          <w:lang w:val="zh-TW"/>
        </w:rPr>
        <w:t>一、展会名称：</w:t>
      </w:r>
      <w:r>
        <w:rPr>
          <w:rFonts w:ascii="仿宋_GB2312" w:eastAsia="仿宋_GB2312" w:hint="eastAsia"/>
          <w:sz w:val="32"/>
          <w:szCs w:val="32"/>
        </w:rPr>
        <w:t>2022第六届海南国际健康产业博览会</w:t>
      </w:r>
    </w:p>
    <w:p w14:paraId="3AF589A8" w14:textId="77777777" w:rsidR="008D4703" w:rsidRDefault="008D4703" w:rsidP="008D4703">
      <w:pPr>
        <w:spacing w:line="580" w:lineRule="exact"/>
        <w:ind w:firstLineChars="200" w:firstLine="640"/>
        <w:rPr>
          <w:rFonts w:ascii="黑体" w:eastAsia="黑体" w:hAnsi="黑体" w:cs="仿宋"/>
          <w:bCs/>
          <w:color w:val="000000"/>
          <w:sz w:val="32"/>
          <w:szCs w:val="32"/>
          <w:lang w:val="zh-TW"/>
        </w:rPr>
      </w:pPr>
      <w:r>
        <w:rPr>
          <w:rFonts w:ascii="黑体" w:eastAsia="黑体" w:hAnsi="黑体" w:cs="仿宋" w:hint="eastAsia"/>
          <w:bCs/>
          <w:color w:val="000000"/>
          <w:sz w:val="32"/>
          <w:szCs w:val="32"/>
          <w:lang w:val="zh-TW"/>
        </w:rPr>
        <w:t>二、时间、地点</w:t>
      </w:r>
    </w:p>
    <w:p w14:paraId="78AECC9E" w14:textId="77777777" w:rsidR="008D4703" w:rsidRDefault="008D4703" w:rsidP="008D4703">
      <w:pPr>
        <w:spacing w:line="580" w:lineRule="exact"/>
        <w:ind w:firstLineChars="200" w:firstLine="640"/>
        <w:rPr>
          <w:rFonts w:ascii="仿宋_GB2312" w:eastAsia="仿宋_GB2312" w:hAnsi="宋体" w:cs="仿宋" w:hint="eastAsia"/>
          <w:b/>
          <w:color w:val="000000"/>
          <w:sz w:val="32"/>
          <w:szCs w:val="32"/>
          <w:lang w:val="zh-TW"/>
        </w:rPr>
      </w:pPr>
      <w:r>
        <w:rPr>
          <w:rFonts w:ascii="仿宋_GB2312" w:eastAsia="仿宋_GB2312" w:hAnsi="宋体" w:cs="仿宋" w:hint="eastAsia"/>
          <w:color w:val="000000"/>
          <w:sz w:val="32"/>
          <w:szCs w:val="32"/>
          <w:lang w:val="zh-TW"/>
        </w:rPr>
        <w:t>时间：</w:t>
      </w:r>
      <w:r>
        <w:rPr>
          <w:rFonts w:ascii="仿宋_GB2312" w:eastAsia="仿宋_GB2312" w:hAnsi="宋体" w:cs="仿宋" w:hint="eastAsia"/>
          <w:color w:val="000000"/>
          <w:sz w:val="32"/>
          <w:szCs w:val="32"/>
        </w:rPr>
        <w:t>2022</w:t>
      </w:r>
      <w:r>
        <w:rPr>
          <w:rFonts w:ascii="仿宋_GB2312" w:eastAsia="仿宋_GB2312" w:hAnsi="宋体" w:cs="仿宋" w:hint="eastAsia"/>
          <w:color w:val="000000"/>
          <w:sz w:val="32"/>
          <w:szCs w:val="32"/>
          <w:lang w:val="zh-TW"/>
        </w:rPr>
        <w:t>年11月</w:t>
      </w:r>
      <w:r>
        <w:rPr>
          <w:rFonts w:ascii="仿宋_GB2312" w:eastAsia="仿宋_GB2312" w:hAnsi="宋体" w:cs="仿宋" w:hint="eastAsia"/>
          <w:color w:val="000000"/>
          <w:sz w:val="32"/>
          <w:szCs w:val="32"/>
          <w:lang w:val="zh-CN"/>
        </w:rPr>
        <w:t>18</w:t>
      </w:r>
      <w:r>
        <w:rPr>
          <w:rFonts w:ascii="仿宋_GB2312" w:eastAsia="仿宋_GB2312" w:hAnsi="宋体" w:cs="仿宋" w:hint="eastAsia"/>
          <w:color w:val="000000"/>
          <w:sz w:val="32"/>
          <w:szCs w:val="32"/>
        </w:rPr>
        <w:t>-20</w:t>
      </w:r>
      <w:r>
        <w:rPr>
          <w:rFonts w:ascii="仿宋_GB2312" w:eastAsia="仿宋_GB2312" w:hAnsi="宋体" w:cs="仿宋" w:hint="eastAsia"/>
          <w:color w:val="000000"/>
          <w:sz w:val="32"/>
          <w:szCs w:val="32"/>
          <w:lang w:val="zh-TW"/>
        </w:rPr>
        <w:t>日，共</w:t>
      </w:r>
      <w:r>
        <w:rPr>
          <w:rFonts w:ascii="仿宋_GB2312" w:eastAsia="仿宋_GB2312" w:hAnsi="宋体" w:cs="仿宋" w:hint="eastAsia"/>
          <w:color w:val="000000"/>
          <w:sz w:val="32"/>
          <w:szCs w:val="32"/>
        </w:rPr>
        <w:t>3</w:t>
      </w:r>
      <w:r>
        <w:rPr>
          <w:rFonts w:ascii="仿宋_GB2312" w:eastAsia="仿宋_GB2312" w:hAnsi="宋体" w:cs="仿宋" w:hint="eastAsia"/>
          <w:color w:val="000000"/>
          <w:sz w:val="32"/>
          <w:szCs w:val="32"/>
          <w:lang w:val="zh-TW"/>
        </w:rPr>
        <w:t>天</w:t>
      </w:r>
    </w:p>
    <w:p w14:paraId="64ECBA63" w14:textId="77777777" w:rsidR="008D4703" w:rsidRDefault="008D4703" w:rsidP="008D4703">
      <w:pPr>
        <w:spacing w:line="580" w:lineRule="exact"/>
        <w:ind w:firstLineChars="200" w:firstLine="640"/>
        <w:rPr>
          <w:rFonts w:ascii="仿宋_GB2312" w:eastAsia="仿宋_GB2312" w:hAnsi="宋体" w:cs="仿宋" w:hint="eastAsia"/>
          <w:b/>
          <w:color w:val="000000"/>
          <w:sz w:val="32"/>
          <w:szCs w:val="32"/>
          <w:lang w:val="zh-TW"/>
        </w:rPr>
      </w:pPr>
      <w:r>
        <w:rPr>
          <w:rFonts w:ascii="仿宋_GB2312" w:eastAsia="仿宋_GB2312" w:hAnsi="宋体" w:cs="仿宋" w:hint="eastAsia"/>
          <w:color w:val="000000"/>
          <w:sz w:val="32"/>
          <w:szCs w:val="32"/>
          <w:lang w:val="zh-TW"/>
        </w:rPr>
        <w:t>地点：海南国际会展中心</w:t>
      </w:r>
    </w:p>
    <w:p w14:paraId="68B764DE" w14:textId="77777777" w:rsidR="008D4703" w:rsidRDefault="008D4703" w:rsidP="008D4703">
      <w:pPr>
        <w:spacing w:line="58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三、活动规模</w:t>
      </w:r>
    </w:p>
    <w:p w14:paraId="5EA590FB" w14:textId="77777777" w:rsidR="008D4703" w:rsidRDefault="008D4703" w:rsidP="008D4703">
      <w:pPr>
        <w:spacing w:line="580" w:lineRule="exact"/>
        <w:ind w:firstLineChars="200" w:firstLine="640"/>
        <w:rPr>
          <w:rFonts w:ascii="仿宋_GB2312" w:eastAsia="仿宋_GB2312" w:hAnsi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" w:hint="eastAsia"/>
          <w:color w:val="000000"/>
          <w:sz w:val="32"/>
          <w:szCs w:val="32"/>
        </w:rPr>
        <w:t>展览面积约5万平方米，专业会议论坛20余场次，参会代表预计8000人，参展单位约1000 家，观展人数预计15万人次。</w:t>
      </w:r>
    </w:p>
    <w:p w14:paraId="10B7E273" w14:textId="77777777" w:rsidR="008D4703" w:rsidRDefault="008D4703" w:rsidP="008D4703">
      <w:pPr>
        <w:spacing w:line="580" w:lineRule="exact"/>
        <w:ind w:firstLineChars="200" w:firstLine="640"/>
        <w:rPr>
          <w:rFonts w:ascii="黑体" w:eastAsia="黑体" w:hAnsi="黑体" w:cs="仿宋"/>
          <w:bCs/>
          <w:color w:val="000000"/>
          <w:sz w:val="32"/>
          <w:szCs w:val="32"/>
        </w:rPr>
      </w:pPr>
      <w:r>
        <w:rPr>
          <w:rFonts w:ascii="黑体" w:eastAsia="黑体" w:hAnsi="黑体" w:cs="仿宋" w:hint="eastAsia"/>
          <w:bCs/>
          <w:color w:val="000000"/>
          <w:sz w:val="32"/>
          <w:szCs w:val="32"/>
        </w:rPr>
        <w:t>四、展示内容</w:t>
      </w:r>
    </w:p>
    <w:p w14:paraId="79771384" w14:textId="77777777" w:rsidR="008D4703" w:rsidRDefault="008D4703" w:rsidP="008D4703">
      <w:pPr>
        <w:spacing w:line="58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创新药械、高端</w:t>
      </w:r>
      <w:proofErr w:type="gramStart"/>
      <w:r>
        <w:rPr>
          <w:rFonts w:ascii="仿宋_GB2312" w:eastAsia="仿宋_GB2312" w:hint="eastAsia"/>
          <w:sz w:val="32"/>
          <w:szCs w:val="32"/>
        </w:rPr>
        <w:t>医</w:t>
      </w:r>
      <w:proofErr w:type="gramEnd"/>
      <w:r>
        <w:rPr>
          <w:rFonts w:ascii="仿宋_GB2312" w:eastAsia="仿宋_GB2312" w:hint="eastAsia"/>
          <w:sz w:val="32"/>
          <w:szCs w:val="32"/>
        </w:rPr>
        <w:t>美、高端保健品、中医中药、区域特色及公立医疗机构科技成果展示等。</w:t>
      </w:r>
    </w:p>
    <w:p w14:paraId="6834A291" w14:textId="77777777" w:rsidR="008D4703" w:rsidRDefault="008D4703" w:rsidP="008D4703">
      <w:pPr>
        <w:spacing w:line="580" w:lineRule="exact"/>
        <w:ind w:firstLineChars="200" w:firstLine="640"/>
        <w:rPr>
          <w:rFonts w:ascii="仿宋_GB2312" w:eastAsia="仿宋_GB2312" w:hAnsi="黑体" w:cs="仿宋"/>
          <w:bCs/>
          <w:color w:val="000000"/>
          <w:sz w:val="32"/>
          <w:szCs w:val="32"/>
          <w:lang w:val="zh-TW"/>
        </w:rPr>
      </w:pPr>
      <w:r>
        <w:rPr>
          <w:rFonts w:ascii="黑体" w:eastAsia="黑体" w:hAnsi="黑体" w:cs="仿宋" w:hint="eastAsia"/>
          <w:bCs/>
          <w:color w:val="000000"/>
          <w:sz w:val="32"/>
          <w:szCs w:val="32"/>
          <w:lang w:val="zh-TW"/>
        </w:rPr>
        <w:t>五</w:t>
      </w:r>
      <w:r>
        <w:rPr>
          <w:rFonts w:ascii="黑体" w:eastAsia="黑体" w:hAnsi="黑体" w:cs="仿宋" w:hint="eastAsia"/>
          <w:bCs/>
          <w:color w:val="000000"/>
          <w:sz w:val="32"/>
          <w:szCs w:val="32"/>
          <w:lang w:val="zh-TW" w:eastAsia="zh-TW"/>
        </w:rPr>
        <w:t>、展位费用</w:t>
      </w:r>
    </w:p>
    <w:tbl>
      <w:tblPr>
        <w:tblStyle w:val="a7"/>
        <w:tblW w:w="8931" w:type="dxa"/>
        <w:tblInd w:w="108" w:type="dxa"/>
        <w:tblLook w:val="0000" w:firstRow="0" w:lastRow="0" w:firstColumn="0" w:lastColumn="0" w:noHBand="0" w:noVBand="0"/>
      </w:tblPr>
      <w:tblGrid>
        <w:gridCol w:w="3828"/>
        <w:gridCol w:w="2409"/>
        <w:gridCol w:w="2694"/>
      </w:tblGrid>
      <w:tr w:rsidR="008D4703" w14:paraId="488F6091" w14:textId="77777777" w:rsidTr="00E07FEF">
        <w:tc>
          <w:tcPr>
            <w:tcW w:w="3828" w:type="dxa"/>
          </w:tcPr>
          <w:p w14:paraId="464D7901" w14:textId="77777777" w:rsidR="008D4703" w:rsidRDefault="008D4703" w:rsidP="00E07FEF">
            <w:pPr>
              <w:spacing w:line="580" w:lineRule="exact"/>
              <w:ind w:firstLine="200"/>
              <w:rPr>
                <w:rFonts w:ascii="仿宋_GB2312" w:eastAsia="仿宋_GB2312" w:hAnsi="黑体" w:cs="仿宋"/>
                <w:bCs/>
                <w:color w:val="000000"/>
                <w:sz w:val="32"/>
                <w:szCs w:val="32"/>
                <w:lang w:val="zh-TW"/>
              </w:rPr>
            </w:pPr>
            <w:r>
              <w:rPr>
                <w:rFonts w:ascii="仿宋_GB2312" w:eastAsia="仿宋_GB2312" w:hAnsi="黑体" w:cs="仿宋" w:hint="eastAsia"/>
                <w:bCs/>
                <w:color w:val="000000"/>
                <w:sz w:val="32"/>
                <w:szCs w:val="32"/>
                <w:lang w:val="zh-TW"/>
              </w:rPr>
              <w:t>展位类型</w:t>
            </w:r>
          </w:p>
        </w:tc>
        <w:tc>
          <w:tcPr>
            <w:tcW w:w="2409" w:type="dxa"/>
          </w:tcPr>
          <w:p w14:paraId="2527FD85" w14:textId="77777777" w:rsidR="008D4703" w:rsidRDefault="008D4703" w:rsidP="00E07FEF">
            <w:pPr>
              <w:spacing w:line="580" w:lineRule="exact"/>
              <w:ind w:firstLine="200"/>
              <w:rPr>
                <w:rFonts w:ascii="仿宋_GB2312" w:eastAsia="仿宋_GB2312" w:hAnsi="黑体" w:cs="仿宋"/>
                <w:bCs/>
                <w:color w:val="000000"/>
                <w:sz w:val="32"/>
                <w:szCs w:val="32"/>
                <w:lang w:val="zh-TW"/>
              </w:rPr>
            </w:pPr>
            <w:r>
              <w:rPr>
                <w:rFonts w:ascii="仿宋_GB2312" w:eastAsia="仿宋_GB2312" w:hAnsi="黑体" w:cs="仿宋" w:hint="eastAsia"/>
                <w:bCs/>
                <w:color w:val="000000"/>
                <w:sz w:val="32"/>
                <w:szCs w:val="32"/>
                <w:lang w:val="zh-TW"/>
              </w:rPr>
              <w:t>展位规格</w:t>
            </w:r>
          </w:p>
        </w:tc>
        <w:tc>
          <w:tcPr>
            <w:tcW w:w="2694" w:type="dxa"/>
          </w:tcPr>
          <w:p w14:paraId="0A35AF36" w14:textId="77777777" w:rsidR="008D4703" w:rsidRDefault="008D4703" w:rsidP="00E07FEF">
            <w:pPr>
              <w:spacing w:line="580" w:lineRule="exact"/>
              <w:ind w:firstLine="200"/>
              <w:rPr>
                <w:rFonts w:ascii="仿宋_GB2312" w:eastAsia="仿宋_GB2312" w:hAnsi="黑体" w:cs="仿宋"/>
                <w:bCs/>
                <w:color w:val="000000"/>
                <w:sz w:val="32"/>
                <w:szCs w:val="32"/>
                <w:lang w:val="zh-TW"/>
              </w:rPr>
            </w:pPr>
            <w:r>
              <w:rPr>
                <w:rFonts w:ascii="仿宋_GB2312" w:eastAsia="仿宋_GB2312" w:hAnsi="黑体" w:cs="仿宋" w:hint="eastAsia"/>
                <w:bCs/>
                <w:color w:val="000000"/>
                <w:sz w:val="32"/>
                <w:szCs w:val="32"/>
                <w:lang w:val="zh-TW"/>
              </w:rPr>
              <w:t>费用</w:t>
            </w:r>
          </w:p>
        </w:tc>
      </w:tr>
      <w:tr w:rsidR="008D4703" w14:paraId="75F78B77" w14:textId="77777777" w:rsidTr="00E07FEF">
        <w:tc>
          <w:tcPr>
            <w:tcW w:w="3828" w:type="dxa"/>
          </w:tcPr>
          <w:p w14:paraId="3F786C20" w14:textId="77777777" w:rsidR="008D4703" w:rsidRDefault="008D4703" w:rsidP="00E07FEF">
            <w:pPr>
              <w:spacing w:line="580" w:lineRule="exact"/>
              <w:ind w:firstLine="200"/>
              <w:rPr>
                <w:rFonts w:ascii="仿宋_GB2312" w:eastAsia="仿宋_GB2312" w:hAnsi="黑体" w:cs="仿宋"/>
                <w:bCs/>
                <w:color w:val="000000"/>
                <w:sz w:val="32"/>
                <w:szCs w:val="32"/>
                <w:lang w:val="zh-TW"/>
              </w:rPr>
            </w:pPr>
            <w:r>
              <w:rPr>
                <w:rFonts w:ascii="仿宋_GB2312" w:eastAsia="仿宋_GB2312" w:hAnsi="黑体" w:cs="仿宋" w:hint="eastAsia"/>
                <w:bCs/>
                <w:color w:val="000000"/>
                <w:sz w:val="32"/>
                <w:szCs w:val="32"/>
                <w:lang w:val="zh-TW"/>
              </w:rPr>
              <w:t>标准展位</w:t>
            </w:r>
          </w:p>
        </w:tc>
        <w:tc>
          <w:tcPr>
            <w:tcW w:w="2409" w:type="dxa"/>
          </w:tcPr>
          <w:p w14:paraId="09D8CC1D" w14:textId="77777777" w:rsidR="008D4703" w:rsidRDefault="008D4703" w:rsidP="00E07FEF">
            <w:pPr>
              <w:spacing w:line="580" w:lineRule="exact"/>
              <w:ind w:firstLine="200"/>
              <w:rPr>
                <w:rFonts w:ascii="黑体" w:eastAsia="黑体" w:hAnsi="黑体" w:cs="仿宋"/>
                <w:bCs/>
                <w:color w:val="000000"/>
                <w:sz w:val="32"/>
                <w:szCs w:val="32"/>
                <w:lang w:val="zh-TW"/>
              </w:rPr>
            </w:pPr>
            <w:r>
              <w:rPr>
                <w:rFonts w:ascii="仿宋_GB2312" w:eastAsia="仿宋_GB2312" w:hAnsi="宋体" w:cs="仿宋" w:hint="eastAsia"/>
                <w:bCs/>
                <w:position w:val="-1"/>
                <w:sz w:val="32"/>
                <w:szCs w:val="32"/>
              </w:rPr>
              <w:t>3m×3m</w:t>
            </w:r>
          </w:p>
        </w:tc>
        <w:tc>
          <w:tcPr>
            <w:tcW w:w="2694" w:type="dxa"/>
          </w:tcPr>
          <w:p w14:paraId="5D1B28C2" w14:textId="77777777" w:rsidR="008D4703" w:rsidRDefault="008D4703" w:rsidP="00E07FEF">
            <w:pPr>
              <w:spacing w:line="580" w:lineRule="exact"/>
              <w:ind w:firstLine="200"/>
              <w:rPr>
                <w:rFonts w:ascii="黑体" w:eastAsia="黑体" w:hAnsi="黑体" w:cs="仿宋"/>
                <w:bCs/>
                <w:color w:val="000000"/>
                <w:sz w:val="32"/>
                <w:szCs w:val="32"/>
                <w:lang w:val="zh-TW"/>
              </w:rPr>
            </w:pPr>
            <w:r>
              <w:rPr>
                <w:rFonts w:ascii="仿宋_GB2312" w:eastAsia="仿宋_GB2312" w:hAnsi="宋体" w:cs="仿宋" w:hint="eastAsia"/>
                <w:bCs/>
                <w:position w:val="-1"/>
                <w:sz w:val="32"/>
                <w:szCs w:val="32"/>
              </w:rPr>
              <w:t>12800元/</w:t>
            </w:r>
            <w:proofErr w:type="gramStart"/>
            <w:r>
              <w:rPr>
                <w:rFonts w:ascii="仿宋_GB2312" w:eastAsia="仿宋_GB2312" w:hAnsi="宋体" w:cs="仿宋" w:hint="eastAsia"/>
                <w:bCs/>
                <w:position w:val="-1"/>
                <w:sz w:val="32"/>
                <w:szCs w:val="32"/>
              </w:rPr>
              <w:t>个</w:t>
            </w:r>
            <w:proofErr w:type="gramEnd"/>
          </w:p>
        </w:tc>
      </w:tr>
      <w:tr w:rsidR="008D4703" w14:paraId="38313ABD" w14:textId="77777777" w:rsidTr="00E07FEF">
        <w:tc>
          <w:tcPr>
            <w:tcW w:w="3828" w:type="dxa"/>
          </w:tcPr>
          <w:p w14:paraId="34AE5123" w14:textId="77777777" w:rsidR="008D4703" w:rsidRDefault="008D4703" w:rsidP="00E07FEF">
            <w:pPr>
              <w:spacing w:line="580" w:lineRule="exact"/>
              <w:ind w:firstLine="200"/>
              <w:rPr>
                <w:rFonts w:ascii="仿宋_GB2312" w:eastAsia="仿宋_GB2312" w:hAnsi="黑体" w:cs="仿宋"/>
                <w:bCs/>
                <w:color w:val="000000"/>
                <w:sz w:val="32"/>
                <w:szCs w:val="32"/>
                <w:lang w:val="zh-TW"/>
              </w:rPr>
            </w:pPr>
            <w:r>
              <w:rPr>
                <w:rFonts w:ascii="仿宋_GB2312" w:eastAsia="仿宋_GB2312" w:hAnsi="黑体" w:cs="仿宋" w:hint="eastAsia"/>
                <w:bCs/>
                <w:color w:val="000000"/>
                <w:sz w:val="32"/>
                <w:szCs w:val="32"/>
                <w:lang w:val="zh-TW"/>
              </w:rPr>
              <w:t>光地</w:t>
            </w:r>
            <w:r>
              <w:rPr>
                <w:rFonts w:ascii="仿宋_GB2312" w:eastAsia="仿宋_GB2312" w:hAnsi="宋体" w:cs="仿宋" w:hint="eastAsia"/>
                <w:bCs/>
                <w:position w:val="-1"/>
                <w:sz w:val="32"/>
                <w:szCs w:val="32"/>
              </w:rPr>
              <w:t>（企业负责搭建）</w:t>
            </w:r>
          </w:p>
        </w:tc>
        <w:tc>
          <w:tcPr>
            <w:tcW w:w="2409" w:type="dxa"/>
          </w:tcPr>
          <w:p w14:paraId="1E6B7DC4" w14:textId="77777777" w:rsidR="008D4703" w:rsidRDefault="008D4703" w:rsidP="00E07FEF">
            <w:pPr>
              <w:spacing w:line="580" w:lineRule="exact"/>
              <w:ind w:firstLine="200"/>
              <w:rPr>
                <w:rFonts w:ascii="黑体" w:eastAsia="黑体" w:hAnsi="黑体" w:cs="仿宋"/>
                <w:bCs/>
                <w:color w:val="000000"/>
                <w:sz w:val="32"/>
                <w:szCs w:val="32"/>
                <w:lang w:val="zh-TW"/>
              </w:rPr>
            </w:pPr>
            <w:r>
              <w:rPr>
                <w:rFonts w:ascii="仿宋_GB2312" w:eastAsia="仿宋_GB2312" w:hAnsi="宋体" w:cs="仿宋" w:hint="eastAsia"/>
                <w:bCs/>
                <w:position w:val="-1"/>
                <w:sz w:val="32"/>
                <w:szCs w:val="32"/>
              </w:rPr>
              <w:t>36</w:t>
            </w:r>
            <w:r>
              <w:rPr>
                <w:rFonts w:ascii="仿宋_GB2312" w:hAnsi="宋体" w:cs="仿宋" w:hint="eastAsia"/>
                <w:bCs/>
                <w:position w:val="-1"/>
                <w:sz w:val="32"/>
                <w:szCs w:val="32"/>
              </w:rPr>
              <w:t>㎡</w:t>
            </w:r>
            <w:r>
              <w:rPr>
                <w:rFonts w:ascii="仿宋_GB2312" w:eastAsia="仿宋_GB2312" w:hAnsi="宋体" w:cs="仿宋" w:hint="eastAsia"/>
                <w:bCs/>
                <w:position w:val="-1"/>
                <w:sz w:val="32"/>
                <w:szCs w:val="32"/>
              </w:rPr>
              <w:t>起租</w:t>
            </w:r>
          </w:p>
        </w:tc>
        <w:tc>
          <w:tcPr>
            <w:tcW w:w="2694" w:type="dxa"/>
          </w:tcPr>
          <w:p w14:paraId="1CC477B6" w14:textId="77777777" w:rsidR="008D4703" w:rsidRDefault="008D4703" w:rsidP="00E07FEF">
            <w:pPr>
              <w:spacing w:line="580" w:lineRule="exact"/>
              <w:ind w:firstLine="200"/>
              <w:rPr>
                <w:rFonts w:ascii="黑体" w:eastAsia="黑体" w:hAnsi="黑体" w:cs="仿宋"/>
                <w:bCs/>
                <w:color w:val="000000"/>
                <w:sz w:val="32"/>
                <w:szCs w:val="32"/>
                <w:lang w:val="zh-TW"/>
              </w:rPr>
            </w:pPr>
            <w:r>
              <w:rPr>
                <w:rFonts w:ascii="仿宋_GB2312" w:eastAsia="仿宋_GB2312" w:hAnsi="宋体" w:cs="仿宋" w:hint="eastAsia"/>
                <w:bCs/>
                <w:position w:val="-1"/>
                <w:sz w:val="32"/>
                <w:szCs w:val="32"/>
              </w:rPr>
              <w:t>1280元/</w:t>
            </w:r>
            <w:r>
              <w:rPr>
                <w:rFonts w:ascii="仿宋_GB2312" w:hAnsi="宋体" w:cs="仿宋" w:hint="eastAsia"/>
                <w:bCs/>
                <w:position w:val="-1"/>
                <w:sz w:val="32"/>
                <w:szCs w:val="32"/>
              </w:rPr>
              <w:t>㎡</w:t>
            </w:r>
          </w:p>
        </w:tc>
      </w:tr>
    </w:tbl>
    <w:p w14:paraId="53A73249" w14:textId="77777777" w:rsidR="008D4703" w:rsidRDefault="008D4703" w:rsidP="008D4703">
      <w:pPr>
        <w:spacing w:line="580" w:lineRule="exact"/>
        <w:ind w:firstLine="200"/>
        <w:rPr>
          <w:rFonts w:ascii="仿宋_GB2312" w:eastAsia="仿宋_GB2312" w:hAnsi="黑体" w:cs="仿宋" w:hint="eastAsia"/>
          <w:bCs/>
          <w:color w:val="000000"/>
          <w:sz w:val="32"/>
          <w:szCs w:val="32"/>
          <w:lang w:val="zh-TW"/>
        </w:rPr>
      </w:pPr>
      <w:r>
        <w:rPr>
          <w:rFonts w:ascii="黑体" w:eastAsia="黑体" w:hAnsi="黑体" w:cs="仿宋" w:hint="eastAsia"/>
          <w:bCs/>
          <w:color w:val="000000"/>
          <w:sz w:val="32"/>
          <w:szCs w:val="32"/>
          <w:lang w:val="zh-TW"/>
        </w:rPr>
        <w:t xml:space="preserve">   六、其它说明：</w:t>
      </w:r>
      <w:r>
        <w:rPr>
          <w:rFonts w:ascii="仿宋_GB2312" w:eastAsia="仿宋_GB2312" w:hAnsi="黑体" w:cs="仿宋" w:hint="eastAsia"/>
          <w:bCs/>
          <w:color w:val="000000"/>
          <w:sz w:val="32"/>
          <w:szCs w:val="32"/>
          <w:lang w:val="zh-TW"/>
        </w:rPr>
        <w:t>相关会议参与方案详细资料另外备索。</w:t>
      </w:r>
    </w:p>
    <w:p w14:paraId="7AF40283" w14:textId="77777777" w:rsidR="00827304" w:rsidRDefault="00827304">
      <w:pPr>
        <w:rPr>
          <w:lang w:eastAsia="zh-TW"/>
        </w:rPr>
      </w:pPr>
    </w:p>
    <w:sectPr w:rsidR="00827304" w:rsidSect="00FB5F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0A8CF" w14:textId="77777777" w:rsidR="00C138B3" w:rsidRDefault="00C138B3" w:rsidP="008D4703">
      <w:r>
        <w:separator/>
      </w:r>
    </w:p>
  </w:endnote>
  <w:endnote w:type="continuationSeparator" w:id="0">
    <w:p w14:paraId="6DF93B19" w14:textId="77777777" w:rsidR="00C138B3" w:rsidRDefault="00C138B3" w:rsidP="008D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E8E75" w14:textId="77777777" w:rsidR="00C138B3" w:rsidRDefault="00C138B3" w:rsidP="008D4703">
      <w:r>
        <w:separator/>
      </w:r>
    </w:p>
  </w:footnote>
  <w:footnote w:type="continuationSeparator" w:id="0">
    <w:p w14:paraId="36AA2302" w14:textId="77777777" w:rsidR="00C138B3" w:rsidRDefault="00C138B3" w:rsidP="008D4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A67"/>
    <w:rsid w:val="00107A67"/>
    <w:rsid w:val="00827304"/>
    <w:rsid w:val="008D4703"/>
    <w:rsid w:val="00C138B3"/>
    <w:rsid w:val="00FB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8CB3DF5-F261-466E-97B2-D6D24B38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703"/>
    <w:pPr>
      <w:jc w:val="both"/>
    </w:pPr>
    <w:rPr>
      <w:rFonts w:ascii="Calibri" w:eastAsia="宋体" w:hAnsi="Calibri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70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  <w:lang w:eastAsia="zh-TW"/>
    </w:rPr>
  </w:style>
  <w:style w:type="character" w:customStyle="1" w:styleId="a4">
    <w:name w:val="页眉 字符"/>
    <w:basedOn w:val="a0"/>
    <w:link w:val="a3"/>
    <w:uiPriority w:val="99"/>
    <w:rsid w:val="008D47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470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  <w:lang w:eastAsia="zh-TW"/>
    </w:rPr>
  </w:style>
  <w:style w:type="character" w:customStyle="1" w:styleId="a6">
    <w:name w:val="页脚 字符"/>
    <w:basedOn w:val="a0"/>
    <w:link w:val="a5"/>
    <w:uiPriority w:val="99"/>
    <w:rsid w:val="008D4703"/>
    <w:rPr>
      <w:sz w:val="20"/>
      <w:szCs w:val="20"/>
    </w:rPr>
  </w:style>
  <w:style w:type="table" w:styleId="a7">
    <w:name w:val="Table Grid"/>
    <w:basedOn w:val="a1"/>
    <w:uiPriority w:val="59"/>
    <w:qFormat/>
    <w:rsid w:val="008D4703"/>
    <w:pPr>
      <w:widowControl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HAO</dc:creator>
  <cp:keywords/>
  <dc:description/>
  <cp:lastModifiedBy>ZHANG HAO</cp:lastModifiedBy>
  <cp:revision>2</cp:revision>
  <dcterms:created xsi:type="dcterms:W3CDTF">2022-06-17T08:47:00Z</dcterms:created>
  <dcterms:modified xsi:type="dcterms:W3CDTF">2022-06-17T08:47:00Z</dcterms:modified>
</cp:coreProperties>
</file>