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34"/>
        <w:rPr>
          <w:color w:val="000000" w:themeColor="text1"/>
          <w:highlight w:val="none"/>
          <w14:textFill>
            <w14:solidFill>
              <w14:schemeClr w14:val="tx1"/>
            </w14:solidFill>
          </w14:textFill>
        </w:rPr>
      </w:pPr>
      <w:r>
        <w:rPr>
          <w:rFonts w:hint="eastAsia" w:eastAsia="宋体"/>
          <w:color w:val="000000" w:themeColor="text1"/>
          <w:highlight w:val="none"/>
          <w:lang w:eastAsia="zh-CN"/>
          <w14:textFill>
            <w14:solidFill>
              <w14:schemeClr w14:val="tx1"/>
            </w14:solidFill>
          </w14:textFill>
        </w:rPr>
        <w:drawing>
          <wp:anchor distT="0" distB="0" distL="114300" distR="114300" simplePos="0" relativeHeight="251666432" behindDoc="0" locked="0" layoutInCell="1" allowOverlap="1">
            <wp:simplePos x="0" y="0"/>
            <wp:positionH relativeFrom="column">
              <wp:posOffset>-1115695</wp:posOffset>
            </wp:positionH>
            <wp:positionV relativeFrom="paragraph">
              <wp:posOffset>-741045</wp:posOffset>
            </wp:positionV>
            <wp:extent cx="7506970" cy="10608310"/>
            <wp:effectExtent l="0" t="0" r="6350" b="13970"/>
            <wp:wrapNone/>
            <wp:docPr id="1" name="图片 1" descr="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_1"/>
                    <pic:cNvPicPr>
                      <a:picLocks noChangeAspect="1"/>
                    </pic:cNvPicPr>
                  </pic:nvPicPr>
                  <pic:blipFill>
                    <a:blip r:embed="rId18"/>
                    <a:stretch>
                      <a:fillRect/>
                    </a:stretch>
                  </pic:blipFill>
                  <pic:spPr>
                    <a:xfrm>
                      <a:off x="0" y="0"/>
                      <a:ext cx="7506970" cy="10608310"/>
                    </a:xfrm>
                    <a:prstGeom prst="rect">
                      <a:avLst/>
                    </a:prstGeom>
                  </pic:spPr>
                </pic:pic>
              </a:graphicData>
            </a:graphic>
          </wp:anchor>
        </w:drawing>
      </w:r>
    </w:p>
    <w:p>
      <w:pPr>
        <w:spacing w:after="104"/>
        <w:rPr>
          <w:rFonts w:hint="eastAsia" w:eastAsia="宋体"/>
          <w:color w:val="000000" w:themeColor="text1"/>
          <w:highlight w:val="none"/>
          <w:lang w:eastAsia="zh-CN"/>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line="265" w:lineRule="auto"/>
        <w:ind w:left="10" w:right="53" w:hanging="10"/>
        <w:jc w:val="center"/>
        <w:rPr>
          <w:rFonts w:ascii="宋体" w:hAnsi="宋体" w:eastAsia="宋体"/>
          <w:color w:val="000000" w:themeColor="text1"/>
          <w:sz w:val="48"/>
          <w:szCs w:val="48"/>
          <w:highlight w:val="none"/>
          <w14:textFill>
            <w14:solidFill>
              <w14:schemeClr w14:val="tx1"/>
            </w14:solidFill>
          </w14:textFill>
        </w:rPr>
      </w:pPr>
      <w:r>
        <w:rPr>
          <w:rFonts w:hint="eastAsia" w:ascii="宋体" w:hAnsi="宋体" w:eastAsia="宋体" w:cs="宋体"/>
          <w:color w:val="000000" w:themeColor="text1"/>
          <w:sz w:val="48"/>
          <w:szCs w:val="48"/>
          <w:highlight w:val="none"/>
          <w14:textFill>
            <w14:solidFill>
              <w14:schemeClr w14:val="tx1"/>
            </w14:solidFill>
          </w14:textFill>
        </w:rPr>
        <w:t>儋州市滨海未来社区（一期）二标PC构件采购</w:t>
      </w:r>
    </w:p>
    <w:p>
      <w:pPr>
        <w:spacing w:after="27"/>
        <w:ind w:left="17"/>
        <w:jc w:val="center"/>
        <w:rPr>
          <w:rFonts w:ascii="宋体" w:hAnsi="宋体" w:eastAsia="宋体"/>
          <w:color w:val="000000" w:themeColor="text1"/>
          <w:highlight w:val="none"/>
          <w14:textFill>
            <w14:solidFill>
              <w14:schemeClr w14:val="tx1"/>
            </w14:solidFill>
          </w14:textFill>
        </w:rPr>
      </w:pPr>
      <w:r>
        <w:rPr>
          <w:rFonts w:ascii="宋体" w:hAnsi="宋体" w:eastAsia="宋体" w:cs="Times New Roman"/>
          <w:color w:val="000000" w:themeColor="text1"/>
          <w:sz w:val="28"/>
          <w:highlight w:val="none"/>
          <w14:textFill>
            <w14:solidFill>
              <w14:schemeClr w14:val="tx1"/>
            </w14:solidFill>
          </w14:textFill>
        </w:rPr>
        <w:t xml:space="preserve"> </w:t>
      </w:r>
    </w:p>
    <w:p>
      <w:pPr>
        <w:spacing w:after="134"/>
        <w:rPr>
          <w:rFonts w:ascii="宋体" w:hAnsi="宋体" w:eastAsia="宋体"/>
          <w:color w:val="000000" w:themeColor="text1"/>
          <w:highlight w:val="none"/>
          <w14:textFill>
            <w14:solidFill>
              <w14:schemeClr w14:val="tx1"/>
            </w14:solidFill>
          </w14:textFill>
        </w:rPr>
      </w:pPr>
    </w:p>
    <w:p>
      <w:pPr>
        <w:spacing w:after="134"/>
        <w:rPr>
          <w:rFonts w:ascii="宋体" w:hAnsi="宋体" w:eastAsia="宋体"/>
          <w:color w:val="000000" w:themeColor="text1"/>
          <w:highlight w:val="none"/>
          <w14:textFill>
            <w14:solidFill>
              <w14:schemeClr w14:val="tx1"/>
            </w14:solidFill>
          </w14:textFill>
        </w:rPr>
      </w:pPr>
    </w:p>
    <w:p>
      <w:pPr>
        <w:spacing w:after="134"/>
        <w:rPr>
          <w:rFonts w:ascii="宋体" w:hAnsi="宋体" w:eastAsia="宋体"/>
          <w:color w:val="000000" w:themeColor="text1"/>
          <w:highlight w:val="none"/>
          <w14:textFill>
            <w14:solidFill>
              <w14:schemeClr w14:val="tx1"/>
            </w14:solidFill>
          </w14:textFill>
        </w:rPr>
      </w:pPr>
    </w:p>
    <w:p>
      <w:pPr>
        <w:spacing w:after="134"/>
        <w:rPr>
          <w:rFonts w:ascii="宋体" w:hAnsi="宋体" w:eastAsia="宋体"/>
          <w:color w:val="000000" w:themeColor="text1"/>
          <w:highlight w:val="none"/>
          <w14:textFill>
            <w14:solidFill>
              <w14:schemeClr w14:val="tx1"/>
            </w14:solidFill>
          </w14:textFill>
        </w:rPr>
      </w:pPr>
    </w:p>
    <w:p>
      <w:pPr>
        <w:spacing w:after="72"/>
        <w:jc w:val="right"/>
        <w:rPr>
          <w:rFonts w:ascii="宋体" w:hAnsi="宋体" w:eastAsia="宋体"/>
          <w:color w:val="000000" w:themeColor="text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 xml:space="preserve"> </w:t>
      </w:r>
    </w:p>
    <w:p>
      <w:pPr>
        <w:spacing w:after="0"/>
        <w:ind w:right="46" w:rightChars="21"/>
        <w:jc w:val="center"/>
        <w:rPr>
          <w:rFonts w:ascii="宋体" w:hAnsi="宋体" w:eastAsia="宋体"/>
          <w:b/>
          <w:color w:val="000000" w:themeColor="text1"/>
          <w:highlight w:val="none"/>
          <w14:textFill>
            <w14:solidFill>
              <w14:schemeClr w14:val="tx1"/>
            </w14:solidFill>
          </w14:textFill>
        </w:rPr>
      </w:pPr>
      <w:r>
        <w:rPr>
          <w:rFonts w:ascii="宋体" w:hAnsi="宋体" w:eastAsia="宋体" w:cs="黑体"/>
          <w:b/>
          <w:color w:val="000000" w:themeColor="text1"/>
          <w:sz w:val="44"/>
          <w:highlight w:val="none"/>
          <w14:textFill>
            <w14:solidFill>
              <w14:schemeClr w14:val="tx1"/>
            </w14:solidFill>
          </w14:textFill>
        </w:rPr>
        <w:t>招标文件</w:t>
      </w:r>
    </w:p>
    <w:p>
      <w:pPr>
        <w:spacing w:after="137"/>
        <w:rPr>
          <w:rFonts w:ascii="宋体" w:hAnsi="宋体" w:eastAsia="宋体"/>
          <w:color w:val="000000" w:themeColor="text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 xml:space="preserve"> </w:t>
      </w:r>
    </w:p>
    <w:p>
      <w:pPr>
        <w:spacing w:after="134"/>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3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3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34"/>
        <w:rPr>
          <w:rFonts w:eastAsia="宋体"/>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3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34"/>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3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37"/>
        <w:rPr>
          <w:rFonts w:eastAsia="宋体"/>
          <w:color w:val="000000" w:themeColor="text1"/>
          <w:highlight w:val="none"/>
          <w14:textFill>
            <w14:solidFill>
              <w14:schemeClr w14:val="tx1"/>
            </w14:solidFill>
          </w14:textFill>
        </w:rPr>
      </w:pPr>
    </w:p>
    <w:p>
      <w:pPr>
        <w:spacing w:after="13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2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line="265" w:lineRule="auto"/>
        <w:ind w:left="10" w:right="51" w:hanging="10"/>
        <w:jc w:val="center"/>
        <w:rPr>
          <w:rFonts w:ascii="宋体" w:hAnsi="宋体" w:eastAsia="宋体" w:cs="Times New Roman"/>
          <w:color w:val="000000" w:themeColor="text1"/>
          <w:sz w:val="28"/>
          <w:szCs w:val="28"/>
          <w:highlight w:val="none"/>
          <w14:textFill>
            <w14:solidFill>
              <w14:schemeClr w14:val="tx1"/>
            </w14:solidFill>
          </w14:textFill>
        </w:rPr>
      </w:pPr>
      <w:r>
        <w:rPr>
          <w:rFonts w:ascii="宋体" w:hAnsi="宋体" w:eastAsia="宋体" w:cs="黑体"/>
          <w:color w:val="000000" w:themeColor="text1"/>
          <w:sz w:val="28"/>
          <w:szCs w:val="28"/>
          <w:highlight w:val="none"/>
          <w14:textFill>
            <w14:solidFill>
              <w14:schemeClr w14:val="tx1"/>
            </w14:solidFill>
          </w14:textFill>
        </w:rPr>
        <w:t>招标人：</w:t>
      </w:r>
      <w:r>
        <w:rPr>
          <w:rFonts w:hint="eastAsia" w:ascii="宋体" w:hAnsi="宋体" w:eastAsia="宋体" w:cs="宋体"/>
          <w:color w:val="000000" w:themeColor="text1"/>
          <w:sz w:val="28"/>
          <w:szCs w:val="28"/>
          <w:highlight w:val="none"/>
          <w:u w:val="single" w:color="000000"/>
          <w14:textFill>
            <w14:solidFill>
              <w14:schemeClr w14:val="tx1"/>
            </w14:solidFill>
          </w14:textFill>
        </w:rPr>
        <w:t>海南洋浦陆海国际贸易有限公司</w:t>
      </w:r>
      <w:r>
        <w:rPr>
          <w:rFonts w:ascii="宋体" w:hAnsi="宋体" w:eastAsia="宋体" w:cs="黑体"/>
          <w:color w:val="000000" w:themeColor="text1"/>
          <w:sz w:val="28"/>
          <w:szCs w:val="28"/>
          <w:highlight w:val="none"/>
          <w14:textFill>
            <w14:solidFill>
              <w14:schemeClr w14:val="tx1"/>
            </w14:solidFill>
          </w14:textFill>
        </w:rPr>
        <w:t>（盖单位章）</w:t>
      </w:r>
      <w:r>
        <w:rPr>
          <w:rFonts w:ascii="宋体" w:hAnsi="宋体" w:eastAsia="宋体" w:cs="Times New Roman"/>
          <w:color w:val="000000" w:themeColor="text1"/>
          <w:sz w:val="28"/>
          <w:szCs w:val="28"/>
          <w:highlight w:val="none"/>
          <w14:textFill>
            <w14:solidFill>
              <w14:schemeClr w14:val="tx1"/>
            </w14:solidFill>
          </w14:textFill>
        </w:rPr>
        <w:t xml:space="preserve"> </w:t>
      </w:r>
    </w:p>
    <w:p>
      <w:pPr>
        <w:spacing w:after="0" w:line="265" w:lineRule="auto"/>
        <w:ind w:left="10" w:right="51" w:hanging="10"/>
        <w:jc w:val="center"/>
        <w:rPr>
          <w:rFonts w:ascii="宋体" w:hAnsi="宋体" w:eastAsia="宋体" w:cs="Times New Roman"/>
          <w:color w:val="000000" w:themeColor="text1"/>
          <w:sz w:val="28"/>
          <w:szCs w:val="28"/>
          <w:highlight w:val="none"/>
          <w14:textFill>
            <w14:solidFill>
              <w14:schemeClr w14:val="tx1"/>
            </w14:solidFill>
          </w14:textFill>
        </w:rPr>
      </w:pPr>
    </w:p>
    <w:p>
      <w:pPr>
        <w:spacing w:after="0" w:line="265" w:lineRule="auto"/>
        <w:ind w:left="10" w:right="51" w:hanging="10"/>
        <w:jc w:val="center"/>
        <w:rPr>
          <w:rFonts w:ascii="宋体" w:hAnsi="宋体" w:eastAsia="宋体"/>
          <w:color w:val="000000" w:themeColor="text1"/>
          <w:sz w:val="28"/>
          <w:szCs w:val="28"/>
          <w:highlight w:val="none"/>
          <w14:textFill>
            <w14:solidFill>
              <w14:schemeClr w14:val="tx1"/>
            </w14:solidFill>
          </w14:textFill>
        </w:rPr>
      </w:pPr>
      <w:r>
        <w:rPr>
          <w:rFonts w:hint="eastAsia" w:ascii="宋体" w:hAnsi="宋体" w:eastAsia="宋体"/>
          <w:color w:val="000000" w:themeColor="text1"/>
          <w:sz w:val="28"/>
          <w:szCs w:val="28"/>
          <w:highlight w:val="none"/>
          <w14:textFill>
            <w14:solidFill>
              <w14:schemeClr w14:val="tx1"/>
            </w14:solidFill>
          </w14:textFill>
        </w:rPr>
        <w:t>招标代理机构：</w:t>
      </w:r>
      <w:r>
        <w:rPr>
          <w:rFonts w:hint="eastAsia" w:ascii="宋体" w:hAnsi="宋体" w:eastAsia="宋体"/>
          <w:color w:val="000000" w:themeColor="text1"/>
          <w:sz w:val="28"/>
          <w:szCs w:val="28"/>
          <w:highlight w:val="none"/>
          <w:u w:val="single"/>
          <w14:textFill>
            <w14:solidFill>
              <w14:schemeClr w14:val="tx1"/>
            </w14:solidFill>
          </w14:textFill>
        </w:rPr>
        <w:t>海南久煜项目管理有限公司</w:t>
      </w:r>
      <w:r>
        <w:rPr>
          <w:rFonts w:ascii="宋体" w:hAnsi="宋体" w:eastAsia="宋体" w:cs="黑体"/>
          <w:color w:val="000000" w:themeColor="text1"/>
          <w:sz w:val="28"/>
          <w:szCs w:val="28"/>
          <w:highlight w:val="none"/>
          <w14:textFill>
            <w14:solidFill>
              <w14:schemeClr w14:val="tx1"/>
            </w14:solidFill>
          </w14:textFill>
        </w:rPr>
        <w:t>（盖单位章）</w:t>
      </w:r>
    </w:p>
    <w:p>
      <w:pPr>
        <w:spacing w:after="42"/>
        <w:ind w:left="17"/>
        <w:jc w:val="center"/>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line="265" w:lineRule="auto"/>
        <w:ind w:left="10" w:right="55" w:hanging="10"/>
        <w:jc w:val="center"/>
        <w:rPr>
          <w:rFonts w:ascii="宋体" w:hAnsi="宋体" w:eastAsia="宋体"/>
          <w:color w:val="000000" w:themeColor="text1"/>
          <w:sz w:val="28"/>
          <w:szCs w:val="28"/>
          <w:highlight w:val="none"/>
          <w14:textFill>
            <w14:solidFill>
              <w14:schemeClr w14:val="tx1"/>
            </w14:solidFill>
          </w14:textFill>
        </w:rPr>
      </w:pPr>
      <w:r>
        <w:rPr>
          <w:rFonts w:hint="eastAsia" w:ascii="宋体" w:hAnsi="宋体" w:eastAsia="宋体" w:cs="Times New Roman"/>
          <w:color w:val="000000" w:themeColor="text1"/>
          <w:sz w:val="28"/>
          <w:szCs w:val="28"/>
          <w:highlight w:val="none"/>
          <w:u w:val="single" w:color="000000"/>
          <w14:textFill>
            <w14:solidFill>
              <w14:schemeClr w14:val="tx1"/>
            </w14:solidFill>
          </w14:textFill>
        </w:rPr>
        <w:t>2024</w:t>
      </w:r>
      <w:r>
        <w:rPr>
          <w:rFonts w:ascii="宋体" w:hAnsi="宋体" w:eastAsia="宋体" w:cs="黑体"/>
          <w:color w:val="000000" w:themeColor="text1"/>
          <w:sz w:val="28"/>
          <w:szCs w:val="28"/>
          <w:highlight w:val="none"/>
          <w14:textFill>
            <w14:solidFill>
              <w14:schemeClr w14:val="tx1"/>
            </w14:solidFill>
          </w14:textFill>
        </w:rPr>
        <w:t>年</w:t>
      </w:r>
      <w:r>
        <w:rPr>
          <w:rFonts w:hint="eastAsia" w:ascii="宋体" w:hAnsi="宋体" w:eastAsia="宋体" w:cs="黑体"/>
          <w:color w:val="000000" w:themeColor="text1"/>
          <w:sz w:val="28"/>
          <w:szCs w:val="28"/>
          <w:highlight w:val="none"/>
          <w:u w:val="single"/>
          <w14:textFill>
            <w14:solidFill>
              <w14:schemeClr w14:val="tx1"/>
            </w14:solidFill>
          </w14:textFill>
        </w:rPr>
        <w:t>04</w:t>
      </w:r>
      <w:r>
        <w:rPr>
          <w:rFonts w:ascii="宋体" w:hAnsi="宋体" w:eastAsia="宋体" w:cs="黑体"/>
          <w:color w:val="000000" w:themeColor="text1"/>
          <w:sz w:val="28"/>
          <w:szCs w:val="28"/>
          <w:highlight w:val="none"/>
          <w14:textFill>
            <w14:solidFill>
              <w14:schemeClr w14:val="tx1"/>
            </w14:solidFill>
          </w14:textFill>
        </w:rPr>
        <w:t>月</w:t>
      </w:r>
    </w:p>
    <w:p>
      <w:pPr>
        <w:spacing w:after="0"/>
        <w:ind w:left="4321"/>
        <w:rPr>
          <w:rFonts w:ascii="黑体" w:hAnsi="黑体" w:eastAsia="黑体" w:cs="黑体"/>
          <w:color w:val="000000" w:themeColor="text1"/>
          <w:sz w:val="28"/>
          <w:highlight w:val="none"/>
          <w14:textFill>
            <w14:solidFill>
              <w14:schemeClr w14:val="tx1"/>
            </w14:solidFill>
          </w14:textFill>
        </w:rPr>
        <w:sectPr>
          <w:footerReference r:id="rId5" w:type="default"/>
          <w:pgSz w:w="11906" w:h="16838"/>
          <w:pgMar w:top="1240" w:right="1860" w:bottom="898" w:left="1800" w:header="851" w:footer="992" w:gutter="0"/>
          <w:cols w:space="425" w:num="1"/>
          <w:titlePg/>
          <w:docGrid w:type="lines" w:linePitch="312" w:charSpace="0"/>
        </w:sectPr>
      </w:pPr>
    </w:p>
    <w:p>
      <w:pPr>
        <w:spacing w:after="0"/>
        <w:ind w:left="4321"/>
        <w:rPr>
          <w:color w:val="000000" w:themeColor="text1"/>
          <w:highlight w:val="none"/>
          <w14:textFill>
            <w14:solidFill>
              <w14:schemeClr w14:val="tx1"/>
            </w14:solidFill>
          </w14:textFill>
        </w:rPr>
      </w:pPr>
      <w:r>
        <w:rPr>
          <w:rFonts w:ascii="黑体" w:hAnsi="黑体" w:eastAsia="黑体" w:cs="黑体"/>
          <w:color w:val="000000" w:themeColor="text1"/>
          <w:sz w:val="28"/>
          <w:highlight w:val="none"/>
          <w14:textFill>
            <w14:solidFill>
              <w14:schemeClr w14:val="tx1"/>
            </w14:solidFill>
          </w14:textFill>
        </w:rPr>
        <w:t>目</w:t>
      </w:r>
      <w:r>
        <w:rPr>
          <w:rFonts w:eastAsia="Times New Roman" w:cs="Times New Roman"/>
          <w:color w:val="000000" w:themeColor="text1"/>
          <w:sz w:val="28"/>
          <w:highlight w:val="none"/>
          <w14:textFill>
            <w14:solidFill>
              <w14:schemeClr w14:val="tx1"/>
            </w14:solidFill>
          </w14:textFill>
        </w:rPr>
        <w:t xml:space="preserve">  </w:t>
      </w:r>
      <w:r>
        <w:rPr>
          <w:rFonts w:ascii="黑体" w:hAnsi="黑体" w:eastAsia="黑体" w:cs="黑体"/>
          <w:color w:val="000000" w:themeColor="text1"/>
          <w:sz w:val="28"/>
          <w:highlight w:val="none"/>
          <w14:textFill>
            <w14:solidFill>
              <w14:schemeClr w14:val="tx1"/>
            </w14:solidFill>
          </w14:textFill>
        </w:rPr>
        <w:t>录</w:t>
      </w:r>
      <w:r>
        <w:rPr>
          <w:rFonts w:eastAsia="Times New Roman" w:cs="Times New Roman"/>
          <w:color w:val="000000" w:themeColor="text1"/>
          <w:sz w:val="28"/>
          <w:highlight w:val="none"/>
          <w14:textFill>
            <w14:solidFill>
              <w14:schemeClr w14:val="tx1"/>
            </w14:solidFill>
          </w14:textFill>
        </w:rPr>
        <w:t xml:space="preserve"> </w:t>
      </w:r>
    </w:p>
    <w:p>
      <w:pPr>
        <w:pStyle w:val="20"/>
        <w:tabs>
          <w:tab w:val="right" w:leader="dot" w:pos="8246"/>
        </w:tabs>
        <w:rPr>
          <w:highlight w:val="none"/>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TOC \o "1-3" \h \z \u </w:instrText>
      </w:r>
      <w:r>
        <w:rPr>
          <w:color w:val="000000" w:themeColor="text1"/>
          <w:highlight w:val="none"/>
          <w14:textFill>
            <w14:solidFill>
              <w14:schemeClr w14:val="tx1"/>
            </w14:solidFill>
          </w14:textFill>
        </w:rPr>
        <w:fldChar w:fldCharType="separate"/>
      </w:r>
      <w:r>
        <w:rPr>
          <w:highlight w:val="none"/>
        </w:rPr>
        <w:fldChar w:fldCharType="begin"/>
      </w:r>
      <w:r>
        <w:rPr>
          <w:highlight w:val="none"/>
        </w:rPr>
        <w:instrText xml:space="preserve"> HYPERLINK \l "_Toc31575" </w:instrText>
      </w:r>
      <w:r>
        <w:rPr>
          <w:highlight w:val="none"/>
        </w:rPr>
        <w:fldChar w:fldCharType="separate"/>
      </w:r>
      <w:r>
        <w:rPr>
          <w:rFonts w:ascii="宋体" w:hAnsi="宋体" w:eastAsia="宋体" w:cs="宋体"/>
          <w:highlight w:val="none"/>
        </w:rPr>
        <w:t>第一章招标公告</w:t>
      </w:r>
      <w:r>
        <w:rPr>
          <w:highlight w:val="none"/>
        </w:rPr>
        <w:tab/>
      </w:r>
      <w:r>
        <w:rPr>
          <w:highlight w:val="none"/>
        </w:rPr>
        <w:fldChar w:fldCharType="begin"/>
      </w:r>
      <w:r>
        <w:rPr>
          <w:highlight w:val="none"/>
        </w:rPr>
        <w:instrText xml:space="preserve"> PAGEREF _Toc31575 \h </w:instrText>
      </w:r>
      <w:r>
        <w:rPr>
          <w:highlight w:val="none"/>
        </w:rPr>
        <w:fldChar w:fldCharType="separate"/>
      </w:r>
      <w:r>
        <w:rPr>
          <w:highlight w:val="none"/>
        </w:rPr>
        <w:t>4</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"_Toc5821" </w:instrText>
      </w:r>
      <w:r>
        <w:rPr>
          <w:highlight w:val="none"/>
        </w:rPr>
        <w:fldChar w:fldCharType="separate"/>
      </w:r>
      <w:r>
        <w:rPr>
          <w:rFonts w:eastAsia="Times New Roman" w:cs="Times New Roman"/>
          <w:highlight w:val="none"/>
        </w:rPr>
        <w:t xml:space="preserve">1. </w:t>
      </w:r>
      <w:r>
        <w:rPr>
          <w:highlight w:val="none"/>
        </w:rPr>
        <w:t>招标条件</w:t>
      </w:r>
      <w:r>
        <w:rPr>
          <w:highlight w:val="none"/>
        </w:rPr>
        <w:tab/>
      </w:r>
      <w:r>
        <w:rPr>
          <w:highlight w:val="none"/>
        </w:rPr>
        <w:fldChar w:fldCharType="begin"/>
      </w:r>
      <w:r>
        <w:rPr>
          <w:highlight w:val="none"/>
        </w:rPr>
        <w:instrText xml:space="preserve"> PAGEREF _Toc5821 \h </w:instrText>
      </w:r>
      <w:r>
        <w:rPr>
          <w:highlight w:val="none"/>
        </w:rPr>
        <w:fldChar w:fldCharType="separate"/>
      </w:r>
      <w:r>
        <w:rPr>
          <w:highlight w:val="none"/>
        </w:rPr>
        <w:t>4</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"_Toc8442" </w:instrText>
      </w:r>
      <w:r>
        <w:rPr>
          <w:highlight w:val="none"/>
        </w:rPr>
        <w:fldChar w:fldCharType="separate"/>
      </w:r>
      <w:r>
        <w:rPr>
          <w:rFonts w:eastAsia="Times New Roman" w:cs="Times New Roman"/>
          <w:highlight w:val="none"/>
        </w:rPr>
        <w:t xml:space="preserve">2. </w:t>
      </w:r>
      <w:r>
        <w:rPr>
          <w:highlight w:val="none"/>
        </w:rPr>
        <w:t>项目概况与招标范围</w:t>
      </w:r>
      <w:r>
        <w:rPr>
          <w:highlight w:val="none"/>
        </w:rPr>
        <w:tab/>
      </w:r>
      <w:r>
        <w:rPr>
          <w:highlight w:val="none"/>
        </w:rPr>
        <w:fldChar w:fldCharType="begin"/>
      </w:r>
      <w:r>
        <w:rPr>
          <w:highlight w:val="none"/>
        </w:rPr>
        <w:instrText xml:space="preserve"> PAGEREF _Toc8442 \h </w:instrText>
      </w:r>
      <w:r>
        <w:rPr>
          <w:highlight w:val="none"/>
        </w:rPr>
        <w:fldChar w:fldCharType="separate"/>
      </w:r>
      <w:r>
        <w:rPr>
          <w:highlight w:val="none"/>
        </w:rPr>
        <w:t>4</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"_Toc5478" </w:instrText>
      </w:r>
      <w:r>
        <w:rPr>
          <w:highlight w:val="none"/>
        </w:rPr>
        <w:fldChar w:fldCharType="separate"/>
      </w:r>
      <w:r>
        <w:rPr>
          <w:rFonts w:eastAsia="Times New Roman" w:cs="Times New Roman"/>
          <w:highlight w:val="none"/>
        </w:rPr>
        <w:t xml:space="preserve">3. </w:t>
      </w:r>
      <w:r>
        <w:rPr>
          <w:highlight w:val="none"/>
        </w:rPr>
        <w:t>投标人资格要求</w:t>
      </w:r>
      <w:r>
        <w:rPr>
          <w:rFonts w:hint="eastAsia"/>
          <w:highlight w:val="none"/>
        </w:rPr>
        <w:t>（适用于标段一、标段二）</w:t>
      </w:r>
      <w:r>
        <w:rPr>
          <w:highlight w:val="none"/>
        </w:rPr>
        <w:tab/>
      </w:r>
      <w:r>
        <w:rPr>
          <w:highlight w:val="none"/>
        </w:rPr>
        <w:fldChar w:fldCharType="begin"/>
      </w:r>
      <w:r>
        <w:rPr>
          <w:highlight w:val="none"/>
        </w:rPr>
        <w:instrText xml:space="preserve"> PAGEREF _Toc5478 \h </w:instrText>
      </w:r>
      <w:r>
        <w:rPr>
          <w:highlight w:val="none"/>
        </w:rPr>
        <w:fldChar w:fldCharType="separate"/>
      </w:r>
      <w:r>
        <w:rPr>
          <w:highlight w:val="none"/>
        </w:rPr>
        <w:t>4</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"_Toc17772" </w:instrText>
      </w:r>
      <w:r>
        <w:rPr>
          <w:highlight w:val="none"/>
        </w:rPr>
        <w:fldChar w:fldCharType="separate"/>
      </w:r>
      <w:r>
        <w:rPr>
          <w:rFonts w:eastAsia="Times New Roman" w:cs="Times New Roman"/>
          <w:highlight w:val="none"/>
        </w:rPr>
        <w:t xml:space="preserve">4. </w:t>
      </w:r>
      <w:r>
        <w:rPr>
          <w:highlight w:val="none"/>
        </w:rPr>
        <w:t>招标文件的获取</w:t>
      </w:r>
      <w:r>
        <w:rPr>
          <w:rFonts w:hint="eastAsia"/>
          <w:highlight w:val="none"/>
        </w:rPr>
        <w:t>（适用于标段一、标段二）</w:t>
      </w:r>
      <w:r>
        <w:rPr>
          <w:highlight w:val="none"/>
        </w:rPr>
        <w:tab/>
      </w:r>
      <w:r>
        <w:rPr>
          <w:highlight w:val="none"/>
        </w:rPr>
        <w:fldChar w:fldCharType="begin"/>
      </w:r>
      <w:r>
        <w:rPr>
          <w:highlight w:val="none"/>
        </w:rPr>
        <w:instrText xml:space="preserve"> PAGEREF _Toc17772 \h </w:instrText>
      </w:r>
      <w:r>
        <w:rPr>
          <w:highlight w:val="none"/>
        </w:rPr>
        <w:fldChar w:fldCharType="separate"/>
      </w:r>
      <w:r>
        <w:rPr>
          <w:highlight w:val="none"/>
        </w:rPr>
        <w:t>5</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"_Toc31082" </w:instrText>
      </w:r>
      <w:r>
        <w:rPr>
          <w:highlight w:val="none"/>
        </w:rPr>
        <w:fldChar w:fldCharType="separate"/>
      </w:r>
      <w:r>
        <w:rPr>
          <w:rFonts w:eastAsia="Times New Roman" w:cs="Times New Roman"/>
          <w:highlight w:val="none"/>
        </w:rPr>
        <w:t xml:space="preserve">5. </w:t>
      </w:r>
      <w:r>
        <w:rPr>
          <w:highlight w:val="none"/>
        </w:rPr>
        <w:t>投标文件的递交</w:t>
      </w:r>
      <w:r>
        <w:rPr>
          <w:rFonts w:hint="eastAsia"/>
          <w:highlight w:val="none"/>
        </w:rPr>
        <w:t>（适用于标段一、标段二）</w:t>
      </w:r>
      <w:r>
        <w:rPr>
          <w:highlight w:val="none"/>
        </w:rPr>
        <w:tab/>
      </w:r>
      <w:r>
        <w:rPr>
          <w:highlight w:val="none"/>
        </w:rPr>
        <w:fldChar w:fldCharType="begin"/>
      </w:r>
      <w:r>
        <w:rPr>
          <w:highlight w:val="none"/>
        </w:rPr>
        <w:instrText xml:space="preserve"> PAGEREF _Toc31082 \h </w:instrText>
      </w:r>
      <w:r>
        <w:rPr>
          <w:highlight w:val="none"/>
        </w:rPr>
        <w:fldChar w:fldCharType="separate"/>
      </w:r>
      <w:r>
        <w:rPr>
          <w:highlight w:val="none"/>
        </w:rPr>
        <w:t>5</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"_Toc3436" </w:instrText>
      </w:r>
      <w:r>
        <w:rPr>
          <w:highlight w:val="none"/>
        </w:rPr>
        <w:fldChar w:fldCharType="separate"/>
      </w:r>
      <w:r>
        <w:rPr>
          <w:rFonts w:eastAsia="Times New Roman" w:cs="Times New Roman"/>
          <w:highlight w:val="none"/>
        </w:rPr>
        <w:t xml:space="preserve">6. </w:t>
      </w:r>
      <w:r>
        <w:rPr>
          <w:highlight w:val="none"/>
        </w:rPr>
        <w:t>发布公告的媒介</w:t>
      </w:r>
      <w:r>
        <w:rPr>
          <w:highlight w:val="none"/>
        </w:rPr>
        <w:tab/>
      </w:r>
      <w:r>
        <w:rPr>
          <w:highlight w:val="none"/>
        </w:rPr>
        <w:fldChar w:fldCharType="begin"/>
      </w:r>
      <w:r>
        <w:rPr>
          <w:highlight w:val="none"/>
        </w:rPr>
        <w:instrText xml:space="preserve"> PAGEREF _Toc3436 \h </w:instrText>
      </w:r>
      <w:r>
        <w:rPr>
          <w:highlight w:val="none"/>
        </w:rPr>
        <w:fldChar w:fldCharType="separate"/>
      </w:r>
      <w:r>
        <w:rPr>
          <w:highlight w:val="none"/>
        </w:rPr>
        <w:t>6</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"_Toc3299" </w:instrText>
      </w:r>
      <w:r>
        <w:rPr>
          <w:highlight w:val="none"/>
        </w:rPr>
        <w:fldChar w:fldCharType="separate"/>
      </w:r>
      <w:r>
        <w:rPr>
          <w:rFonts w:eastAsia="Times New Roman" w:cs="Times New Roman"/>
          <w:highlight w:val="none"/>
        </w:rPr>
        <w:t xml:space="preserve">7. </w:t>
      </w:r>
      <w:r>
        <w:rPr>
          <w:highlight w:val="none"/>
        </w:rPr>
        <w:t>联系方式</w:t>
      </w:r>
      <w:r>
        <w:rPr>
          <w:highlight w:val="none"/>
        </w:rPr>
        <w:tab/>
      </w:r>
      <w:r>
        <w:rPr>
          <w:highlight w:val="none"/>
        </w:rPr>
        <w:fldChar w:fldCharType="begin"/>
      </w:r>
      <w:r>
        <w:rPr>
          <w:highlight w:val="none"/>
        </w:rPr>
        <w:instrText xml:space="preserve"> PAGEREF _Toc3299 \h </w:instrText>
      </w:r>
      <w:r>
        <w:rPr>
          <w:highlight w:val="none"/>
        </w:rPr>
        <w:fldChar w:fldCharType="separate"/>
      </w:r>
      <w:r>
        <w:rPr>
          <w:highlight w:val="none"/>
        </w:rPr>
        <w:t>6</w:t>
      </w:r>
      <w:r>
        <w:rPr>
          <w:highlight w:val="none"/>
        </w:rPr>
        <w:fldChar w:fldCharType="end"/>
      </w:r>
      <w:r>
        <w:rPr>
          <w:highlight w:val="none"/>
        </w:rPr>
        <w:fldChar w:fldCharType="end"/>
      </w:r>
    </w:p>
    <w:p>
      <w:pPr>
        <w:pStyle w:val="20"/>
        <w:tabs>
          <w:tab w:val="right" w:leader="dot" w:pos="8246"/>
        </w:tabs>
        <w:rPr>
          <w:highlight w:val="none"/>
        </w:rPr>
      </w:pPr>
      <w:r>
        <w:rPr>
          <w:highlight w:val="none"/>
        </w:rPr>
        <w:fldChar w:fldCharType="begin"/>
      </w:r>
      <w:r>
        <w:rPr>
          <w:highlight w:val="none"/>
        </w:rPr>
        <w:instrText xml:space="preserve"> HYPERLINK \l "_Toc14778" </w:instrText>
      </w:r>
      <w:r>
        <w:rPr>
          <w:highlight w:val="none"/>
        </w:rPr>
        <w:fldChar w:fldCharType="separate"/>
      </w:r>
      <w:r>
        <w:rPr>
          <w:rFonts w:ascii="宋体" w:hAnsi="宋体" w:eastAsia="宋体" w:cs="宋体"/>
          <w:highlight w:val="none"/>
        </w:rPr>
        <w:t>第二章投标人须知</w:t>
      </w:r>
      <w:r>
        <w:rPr>
          <w:highlight w:val="none"/>
        </w:rPr>
        <w:tab/>
      </w:r>
      <w:r>
        <w:rPr>
          <w:highlight w:val="none"/>
        </w:rPr>
        <w:fldChar w:fldCharType="begin"/>
      </w:r>
      <w:r>
        <w:rPr>
          <w:highlight w:val="none"/>
        </w:rPr>
        <w:instrText xml:space="preserve"> PAGEREF _Toc14778 \h </w:instrText>
      </w:r>
      <w:r>
        <w:rPr>
          <w:highlight w:val="none"/>
        </w:rPr>
        <w:fldChar w:fldCharType="separate"/>
      </w:r>
      <w:r>
        <w:rPr>
          <w:highlight w:val="none"/>
        </w:rPr>
        <w:t>7</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"_Toc22638" </w:instrText>
      </w:r>
      <w:r>
        <w:rPr>
          <w:highlight w:val="none"/>
        </w:rPr>
        <w:fldChar w:fldCharType="separate"/>
      </w:r>
      <w:r>
        <w:rPr>
          <w:highlight w:val="none"/>
        </w:rPr>
        <w:t>投标人须知前附表</w:t>
      </w:r>
      <w:r>
        <w:rPr>
          <w:highlight w:val="none"/>
        </w:rPr>
        <w:tab/>
      </w:r>
      <w:r>
        <w:rPr>
          <w:highlight w:val="none"/>
        </w:rPr>
        <w:fldChar w:fldCharType="begin"/>
      </w:r>
      <w:r>
        <w:rPr>
          <w:highlight w:val="none"/>
        </w:rPr>
        <w:instrText xml:space="preserve"> PAGEREF _Toc22638 \h </w:instrText>
      </w:r>
      <w:r>
        <w:rPr>
          <w:highlight w:val="none"/>
        </w:rPr>
        <w:fldChar w:fldCharType="separate"/>
      </w:r>
      <w:r>
        <w:rPr>
          <w:highlight w:val="none"/>
        </w:rPr>
        <w:t>7</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"_Toc22487" </w:instrText>
      </w:r>
      <w:r>
        <w:rPr>
          <w:highlight w:val="none"/>
        </w:rPr>
        <w:fldChar w:fldCharType="separate"/>
      </w:r>
      <w:r>
        <w:rPr>
          <w:rFonts w:eastAsia="Times New Roman" w:cs="Times New Roman"/>
          <w:highlight w:val="none"/>
        </w:rPr>
        <w:t xml:space="preserve">1. </w:t>
      </w:r>
      <w:r>
        <w:rPr>
          <w:highlight w:val="none"/>
        </w:rPr>
        <w:t>总则</w:t>
      </w:r>
      <w:r>
        <w:rPr>
          <w:highlight w:val="none"/>
        </w:rPr>
        <w:tab/>
      </w:r>
      <w:r>
        <w:rPr>
          <w:highlight w:val="none"/>
        </w:rPr>
        <w:fldChar w:fldCharType="begin"/>
      </w:r>
      <w:r>
        <w:rPr>
          <w:highlight w:val="none"/>
        </w:rPr>
        <w:instrText xml:space="preserve"> PAGEREF _Toc22487 \h </w:instrText>
      </w:r>
      <w:r>
        <w:rPr>
          <w:highlight w:val="none"/>
        </w:rPr>
        <w:fldChar w:fldCharType="separate"/>
      </w:r>
      <w:r>
        <w:rPr>
          <w:highlight w:val="none"/>
        </w:rPr>
        <w:t>15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"_Toc9598" </w:instrText>
      </w:r>
      <w:r>
        <w:rPr>
          <w:highlight w:val="none"/>
        </w:rPr>
        <w:fldChar w:fldCharType="separate"/>
      </w:r>
      <w:r>
        <w:rPr>
          <w:rFonts w:eastAsia="Times New Roman" w:cs="Times New Roman"/>
          <w:highlight w:val="none"/>
        </w:rPr>
        <w:t xml:space="preserve">1.1 </w:t>
      </w:r>
      <w:r>
        <w:rPr>
          <w:highlight w:val="none"/>
        </w:rPr>
        <w:t>招标项目概况</w:t>
      </w:r>
      <w:r>
        <w:rPr>
          <w:highlight w:val="none"/>
        </w:rPr>
        <w:tab/>
      </w:r>
      <w:r>
        <w:rPr>
          <w:highlight w:val="none"/>
        </w:rPr>
        <w:fldChar w:fldCharType="begin"/>
      </w:r>
      <w:r>
        <w:rPr>
          <w:highlight w:val="none"/>
        </w:rPr>
        <w:instrText xml:space="preserve"> PAGEREF _Toc9598 \h </w:instrText>
      </w:r>
      <w:r>
        <w:rPr>
          <w:highlight w:val="none"/>
        </w:rPr>
        <w:fldChar w:fldCharType="separate"/>
      </w:r>
      <w:r>
        <w:rPr>
          <w:highlight w:val="none"/>
        </w:rPr>
        <w:t>15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"_Toc32149" </w:instrText>
      </w:r>
      <w:r>
        <w:rPr>
          <w:highlight w:val="none"/>
        </w:rPr>
        <w:fldChar w:fldCharType="separate"/>
      </w:r>
      <w:r>
        <w:rPr>
          <w:rFonts w:eastAsia="Times New Roman" w:cs="Times New Roman"/>
          <w:highlight w:val="none"/>
        </w:rPr>
        <w:t xml:space="preserve">1.2 </w:t>
      </w:r>
      <w:r>
        <w:rPr>
          <w:highlight w:val="none"/>
        </w:rPr>
        <w:t>招标项目的资金来源和落实情况</w:t>
      </w:r>
      <w:r>
        <w:rPr>
          <w:highlight w:val="none"/>
        </w:rPr>
        <w:tab/>
      </w:r>
      <w:r>
        <w:rPr>
          <w:highlight w:val="none"/>
        </w:rPr>
        <w:fldChar w:fldCharType="begin"/>
      </w:r>
      <w:r>
        <w:rPr>
          <w:highlight w:val="none"/>
        </w:rPr>
        <w:instrText xml:space="preserve"> PAGEREF _Toc32149 \h </w:instrText>
      </w:r>
      <w:r>
        <w:rPr>
          <w:highlight w:val="none"/>
        </w:rPr>
        <w:fldChar w:fldCharType="separate"/>
      </w:r>
      <w:r>
        <w:rPr>
          <w:highlight w:val="none"/>
        </w:rPr>
        <w:t>15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"_Toc1053" </w:instrText>
      </w:r>
      <w:r>
        <w:rPr>
          <w:highlight w:val="none"/>
        </w:rPr>
        <w:fldChar w:fldCharType="separate"/>
      </w:r>
      <w:r>
        <w:rPr>
          <w:rFonts w:eastAsia="Times New Roman" w:cs="Times New Roman"/>
          <w:highlight w:val="none"/>
        </w:rPr>
        <w:t xml:space="preserve">1.3 </w:t>
      </w:r>
      <w:r>
        <w:rPr>
          <w:highlight w:val="none"/>
        </w:rPr>
        <w:t>招标范围、交货期、交货地点</w:t>
      </w:r>
      <w:r>
        <w:rPr>
          <w:rFonts w:hint="eastAsia"/>
          <w:highlight w:val="none"/>
        </w:rPr>
        <w:t>、</w:t>
      </w:r>
      <w:r>
        <w:rPr>
          <w:highlight w:val="none"/>
        </w:rPr>
        <w:t>质量</w:t>
      </w:r>
      <w:r>
        <w:rPr>
          <w:rFonts w:hint="eastAsia"/>
          <w:highlight w:val="none"/>
        </w:rPr>
        <w:t>要求、</w:t>
      </w:r>
      <w:r>
        <w:rPr>
          <w:highlight w:val="none"/>
        </w:rPr>
        <w:t>技术</w:t>
      </w:r>
      <w:r>
        <w:rPr>
          <w:rFonts w:hint="eastAsia" w:eastAsia="宋体"/>
          <w:highlight w:val="none"/>
        </w:rPr>
        <w:t>质量要求</w:t>
      </w:r>
      <w:r>
        <w:rPr>
          <w:highlight w:val="none"/>
        </w:rPr>
        <w:tab/>
      </w:r>
      <w:r>
        <w:rPr>
          <w:highlight w:val="none"/>
        </w:rPr>
        <w:fldChar w:fldCharType="begin"/>
      </w:r>
      <w:r>
        <w:rPr>
          <w:highlight w:val="none"/>
        </w:rPr>
        <w:instrText xml:space="preserve"> PAGEREF _Toc1053 \h </w:instrText>
      </w:r>
      <w:r>
        <w:rPr>
          <w:highlight w:val="none"/>
        </w:rPr>
        <w:fldChar w:fldCharType="separate"/>
      </w:r>
      <w:r>
        <w:rPr>
          <w:highlight w:val="none"/>
        </w:rPr>
        <w:t>15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"_Toc3662" </w:instrText>
      </w:r>
      <w:r>
        <w:rPr>
          <w:highlight w:val="none"/>
        </w:rPr>
        <w:fldChar w:fldCharType="separate"/>
      </w:r>
      <w:r>
        <w:rPr>
          <w:rFonts w:eastAsia="Times New Roman" w:cs="Times New Roman"/>
          <w:highlight w:val="none"/>
        </w:rPr>
        <w:t xml:space="preserve">1.4 </w:t>
      </w:r>
      <w:r>
        <w:rPr>
          <w:highlight w:val="none"/>
        </w:rPr>
        <w:t>投标人资格要求</w:t>
      </w:r>
      <w:r>
        <w:rPr>
          <w:highlight w:val="none"/>
        </w:rPr>
        <w:tab/>
      </w:r>
      <w:r>
        <w:rPr>
          <w:highlight w:val="none"/>
        </w:rPr>
        <w:fldChar w:fldCharType="begin"/>
      </w:r>
      <w:r>
        <w:rPr>
          <w:highlight w:val="none"/>
        </w:rPr>
        <w:instrText xml:space="preserve"> PAGEREF _Toc3662 \h </w:instrText>
      </w:r>
      <w:r>
        <w:rPr>
          <w:highlight w:val="none"/>
        </w:rPr>
        <w:fldChar w:fldCharType="separate"/>
      </w:r>
      <w:r>
        <w:rPr>
          <w:highlight w:val="none"/>
        </w:rPr>
        <w:t>15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"_Toc30671" </w:instrText>
      </w:r>
      <w:r>
        <w:rPr>
          <w:highlight w:val="none"/>
        </w:rPr>
        <w:fldChar w:fldCharType="separate"/>
      </w:r>
      <w:r>
        <w:rPr>
          <w:rFonts w:eastAsia="Times New Roman" w:cs="Times New Roman"/>
          <w:highlight w:val="none"/>
        </w:rPr>
        <w:t xml:space="preserve">1.5 </w:t>
      </w:r>
      <w:r>
        <w:rPr>
          <w:highlight w:val="none"/>
        </w:rPr>
        <w:t>费用承担</w:t>
      </w:r>
      <w:r>
        <w:rPr>
          <w:highlight w:val="none"/>
        </w:rPr>
        <w:tab/>
      </w:r>
      <w:r>
        <w:rPr>
          <w:highlight w:val="none"/>
        </w:rPr>
        <w:fldChar w:fldCharType="begin"/>
      </w:r>
      <w:r>
        <w:rPr>
          <w:highlight w:val="none"/>
        </w:rPr>
        <w:instrText xml:space="preserve"> PAGEREF _Toc30671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"_Toc16066" </w:instrText>
      </w:r>
      <w:r>
        <w:rPr>
          <w:highlight w:val="none"/>
        </w:rPr>
        <w:fldChar w:fldCharType="separate"/>
      </w:r>
      <w:r>
        <w:rPr>
          <w:rFonts w:eastAsia="Times New Roman" w:cs="Times New Roman"/>
          <w:highlight w:val="none"/>
        </w:rPr>
        <w:t xml:space="preserve">1.6 </w:t>
      </w:r>
      <w:r>
        <w:rPr>
          <w:highlight w:val="none"/>
        </w:rPr>
        <w:t>保密</w:t>
      </w:r>
      <w:r>
        <w:rPr>
          <w:highlight w:val="none"/>
        </w:rPr>
        <w:tab/>
      </w:r>
      <w:r>
        <w:rPr>
          <w:highlight w:val="none"/>
        </w:rPr>
        <w:fldChar w:fldCharType="begin"/>
      </w:r>
      <w:r>
        <w:rPr>
          <w:highlight w:val="none"/>
        </w:rPr>
        <w:instrText xml:space="preserve"> PAGEREF _Toc16066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"_Toc19573" </w:instrText>
      </w:r>
      <w:r>
        <w:rPr>
          <w:highlight w:val="none"/>
        </w:rPr>
        <w:fldChar w:fldCharType="separate"/>
      </w:r>
      <w:r>
        <w:rPr>
          <w:rFonts w:eastAsia="Times New Roman" w:cs="Times New Roman"/>
          <w:highlight w:val="none"/>
        </w:rPr>
        <w:t xml:space="preserve">1.7 </w:t>
      </w:r>
      <w:r>
        <w:rPr>
          <w:highlight w:val="none"/>
        </w:rPr>
        <w:t>语言文字</w:t>
      </w:r>
      <w:r>
        <w:rPr>
          <w:highlight w:val="none"/>
        </w:rPr>
        <w:tab/>
      </w:r>
      <w:r>
        <w:rPr>
          <w:highlight w:val="none"/>
        </w:rPr>
        <w:fldChar w:fldCharType="begin"/>
      </w:r>
      <w:r>
        <w:rPr>
          <w:highlight w:val="none"/>
        </w:rPr>
        <w:instrText xml:space="preserve"> PAGEREF _Toc19573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"_Toc29927" </w:instrText>
      </w:r>
      <w:r>
        <w:rPr>
          <w:highlight w:val="none"/>
        </w:rPr>
        <w:fldChar w:fldCharType="separate"/>
      </w:r>
      <w:r>
        <w:rPr>
          <w:rFonts w:eastAsia="Times New Roman" w:cs="Times New Roman"/>
          <w:highlight w:val="none"/>
        </w:rPr>
        <w:t xml:space="preserve">1.8 </w:t>
      </w:r>
      <w:r>
        <w:rPr>
          <w:highlight w:val="none"/>
        </w:rPr>
        <w:t>计量单位</w:t>
      </w:r>
      <w:r>
        <w:rPr>
          <w:highlight w:val="none"/>
        </w:rPr>
        <w:tab/>
      </w:r>
      <w:r>
        <w:rPr>
          <w:highlight w:val="none"/>
        </w:rPr>
        <w:fldChar w:fldCharType="begin"/>
      </w:r>
      <w:r>
        <w:rPr>
          <w:highlight w:val="none"/>
        </w:rPr>
        <w:instrText xml:space="preserve"> PAGEREF _Toc29927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"_Toc23394" </w:instrText>
      </w:r>
      <w:r>
        <w:rPr>
          <w:highlight w:val="none"/>
        </w:rPr>
        <w:fldChar w:fldCharType="separate"/>
      </w:r>
      <w:r>
        <w:rPr>
          <w:rFonts w:eastAsia="Times New Roman" w:cs="Times New Roman"/>
          <w:highlight w:val="none"/>
        </w:rPr>
        <w:t xml:space="preserve">1.9 </w:t>
      </w:r>
      <w:r>
        <w:rPr>
          <w:highlight w:val="none"/>
        </w:rPr>
        <w:t>投标预备会</w:t>
      </w:r>
      <w:r>
        <w:rPr>
          <w:highlight w:val="none"/>
        </w:rPr>
        <w:tab/>
      </w:r>
      <w:r>
        <w:rPr>
          <w:highlight w:val="none"/>
        </w:rPr>
        <w:fldChar w:fldCharType="begin"/>
      </w:r>
      <w:r>
        <w:rPr>
          <w:highlight w:val="none"/>
        </w:rPr>
        <w:instrText xml:space="preserve"> PAGEREF _Toc23394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"_Toc19246" </w:instrText>
      </w:r>
      <w:r>
        <w:rPr>
          <w:highlight w:val="none"/>
        </w:rPr>
        <w:fldChar w:fldCharType="separate"/>
      </w:r>
      <w:r>
        <w:rPr>
          <w:rFonts w:eastAsia="Times New Roman" w:cs="Times New Roman"/>
          <w:highlight w:val="none"/>
        </w:rPr>
        <w:t xml:space="preserve">1.10 </w:t>
      </w:r>
      <w:r>
        <w:rPr>
          <w:highlight w:val="none"/>
        </w:rPr>
        <w:t>分包</w:t>
      </w:r>
      <w:r>
        <w:rPr>
          <w:highlight w:val="none"/>
        </w:rPr>
        <w:tab/>
      </w:r>
      <w:r>
        <w:rPr>
          <w:highlight w:val="none"/>
        </w:rPr>
        <w:fldChar w:fldCharType="begin"/>
      </w:r>
      <w:r>
        <w:rPr>
          <w:highlight w:val="none"/>
        </w:rPr>
        <w:instrText xml:space="preserve"> PAGEREF _Toc19246 \h </w:instrText>
      </w:r>
      <w:r>
        <w:rPr>
          <w:highlight w:val="none"/>
        </w:rPr>
        <w:fldChar w:fldCharType="separate"/>
      </w:r>
      <w:r>
        <w:rPr>
          <w:highlight w:val="none"/>
        </w:rPr>
        <w:t>17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"_Toc2561" </w:instrText>
      </w:r>
      <w:r>
        <w:rPr>
          <w:highlight w:val="none"/>
        </w:rPr>
        <w:fldChar w:fldCharType="separate"/>
      </w:r>
      <w:r>
        <w:rPr>
          <w:highlight w:val="none"/>
        </w:rPr>
        <w:t>1.11 响应和偏差</w:t>
      </w:r>
      <w:r>
        <w:rPr>
          <w:highlight w:val="none"/>
        </w:rPr>
        <w:tab/>
      </w:r>
      <w:r>
        <w:rPr>
          <w:highlight w:val="none"/>
        </w:rPr>
        <w:fldChar w:fldCharType="begin"/>
      </w:r>
      <w:r>
        <w:rPr>
          <w:highlight w:val="none"/>
        </w:rPr>
        <w:instrText xml:space="preserve"> PAGEREF _Toc2561 \h </w:instrText>
      </w:r>
      <w:r>
        <w:rPr>
          <w:highlight w:val="none"/>
        </w:rPr>
        <w:fldChar w:fldCharType="separate"/>
      </w:r>
      <w:r>
        <w:rPr>
          <w:highlight w:val="none"/>
        </w:rPr>
        <w:t>18</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"_Toc31505" </w:instrText>
      </w:r>
      <w:r>
        <w:rPr>
          <w:highlight w:val="none"/>
        </w:rPr>
        <w:fldChar w:fldCharType="separate"/>
      </w:r>
      <w:r>
        <w:rPr>
          <w:rFonts w:eastAsia="Times New Roman" w:cs="Times New Roman"/>
          <w:highlight w:val="none"/>
        </w:rPr>
        <w:t xml:space="preserve">2. </w:t>
      </w:r>
      <w:r>
        <w:rPr>
          <w:highlight w:val="none"/>
        </w:rPr>
        <w:t>招标文件</w:t>
      </w:r>
      <w:r>
        <w:rPr>
          <w:highlight w:val="none"/>
        </w:rPr>
        <w:tab/>
      </w:r>
      <w:r>
        <w:rPr>
          <w:highlight w:val="none"/>
        </w:rPr>
        <w:fldChar w:fldCharType="begin"/>
      </w:r>
      <w:r>
        <w:rPr>
          <w:highlight w:val="none"/>
        </w:rPr>
        <w:instrText xml:space="preserve"> PAGEREF _Toc31505 \h </w:instrText>
      </w:r>
      <w:r>
        <w:rPr>
          <w:highlight w:val="none"/>
        </w:rPr>
        <w:fldChar w:fldCharType="separate"/>
      </w:r>
      <w:r>
        <w:rPr>
          <w:highlight w:val="none"/>
        </w:rPr>
        <w:t>18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"_Toc22202" </w:instrText>
      </w:r>
      <w:r>
        <w:rPr>
          <w:highlight w:val="none"/>
        </w:rPr>
        <w:fldChar w:fldCharType="separate"/>
      </w:r>
      <w:r>
        <w:rPr>
          <w:rFonts w:eastAsia="Times New Roman" w:cs="Times New Roman"/>
          <w:highlight w:val="none"/>
        </w:rPr>
        <w:t xml:space="preserve">2.1 </w:t>
      </w:r>
      <w:r>
        <w:rPr>
          <w:highlight w:val="none"/>
        </w:rPr>
        <w:t>招标文件的组成</w:t>
      </w:r>
      <w:r>
        <w:rPr>
          <w:highlight w:val="none"/>
        </w:rPr>
        <w:tab/>
      </w:r>
      <w:r>
        <w:rPr>
          <w:highlight w:val="none"/>
        </w:rPr>
        <w:fldChar w:fldCharType="begin"/>
      </w:r>
      <w:r>
        <w:rPr>
          <w:highlight w:val="none"/>
        </w:rPr>
        <w:instrText xml:space="preserve"> PAGEREF _Toc22202 \h </w:instrText>
      </w:r>
      <w:r>
        <w:rPr>
          <w:highlight w:val="none"/>
        </w:rPr>
        <w:fldChar w:fldCharType="separate"/>
      </w:r>
      <w:r>
        <w:rPr>
          <w:highlight w:val="none"/>
        </w:rPr>
        <w:t>18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"_Toc20704" </w:instrText>
      </w:r>
      <w:r>
        <w:rPr>
          <w:highlight w:val="none"/>
        </w:rPr>
        <w:fldChar w:fldCharType="separate"/>
      </w:r>
      <w:r>
        <w:rPr>
          <w:rFonts w:eastAsia="Times New Roman" w:cs="Times New Roman"/>
          <w:highlight w:val="none"/>
        </w:rPr>
        <w:t xml:space="preserve">2.2 </w:t>
      </w:r>
      <w:r>
        <w:rPr>
          <w:highlight w:val="none"/>
        </w:rPr>
        <w:t>招标文件的澄清</w:t>
      </w:r>
      <w:r>
        <w:rPr>
          <w:highlight w:val="none"/>
        </w:rPr>
        <w:tab/>
      </w:r>
      <w:r>
        <w:rPr>
          <w:highlight w:val="none"/>
        </w:rPr>
        <w:fldChar w:fldCharType="begin"/>
      </w:r>
      <w:r>
        <w:rPr>
          <w:highlight w:val="none"/>
        </w:rPr>
        <w:instrText xml:space="preserve"> PAGEREF _Toc20704 \h </w:instrText>
      </w:r>
      <w:r>
        <w:rPr>
          <w:highlight w:val="none"/>
        </w:rPr>
        <w:fldChar w:fldCharType="separate"/>
      </w:r>
      <w:r>
        <w:rPr>
          <w:highlight w:val="none"/>
        </w:rPr>
        <w:t>19</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"_Toc11772" </w:instrText>
      </w:r>
      <w:r>
        <w:rPr>
          <w:highlight w:val="none"/>
        </w:rPr>
        <w:fldChar w:fldCharType="separate"/>
      </w:r>
      <w:r>
        <w:rPr>
          <w:rFonts w:eastAsia="Times New Roman" w:cs="Times New Roman"/>
          <w:highlight w:val="none"/>
        </w:rPr>
        <w:t xml:space="preserve">2.3 </w:t>
      </w:r>
      <w:r>
        <w:rPr>
          <w:highlight w:val="none"/>
        </w:rPr>
        <w:t>招标文件的修改</w:t>
      </w:r>
      <w:r>
        <w:rPr>
          <w:highlight w:val="none"/>
        </w:rPr>
        <w:tab/>
      </w:r>
      <w:r>
        <w:rPr>
          <w:highlight w:val="none"/>
        </w:rPr>
        <w:fldChar w:fldCharType="begin"/>
      </w:r>
      <w:r>
        <w:rPr>
          <w:highlight w:val="none"/>
        </w:rPr>
        <w:instrText xml:space="preserve"> PAGEREF _Toc11772 \h </w:instrText>
      </w:r>
      <w:r>
        <w:rPr>
          <w:highlight w:val="none"/>
        </w:rPr>
        <w:fldChar w:fldCharType="separate"/>
      </w:r>
      <w:r>
        <w:rPr>
          <w:highlight w:val="none"/>
        </w:rPr>
        <w:t>19</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"_Toc6952" </w:instrText>
      </w:r>
      <w:r>
        <w:rPr>
          <w:highlight w:val="none"/>
        </w:rPr>
        <w:fldChar w:fldCharType="separate"/>
      </w:r>
      <w:r>
        <w:rPr>
          <w:rFonts w:eastAsia="Times New Roman" w:cs="Times New Roman"/>
          <w:highlight w:val="none"/>
        </w:rPr>
        <w:t xml:space="preserve">2.4 </w:t>
      </w:r>
      <w:r>
        <w:rPr>
          <w:highlight w:val="none"/>
        </w:rPr>
        <w:t>招标文件的异议</w:t>
      </w:r>
      <w:r>
        <w:rPr>
          <w:highlight w:val="none"/>
        </w:rPr>
        <w:tab/>
      </w:r>
      <w:r>
        <w:rPr>
          <w:highlight w:val="none"/>
        </w:rPr>
        <w:fldChar w:fldCharType="begin"/>
      </w:r>
      <w:r>
        <w:rPr>
          <w:highlight w:val="none"/>
        </w:rPr>
        <w:instrText xml:space="preserve"> PAGEREF _Toc6952 \h </w:instrText>
      </w:r>
      <w:r>
        <w:rPr>
          <w:highlight w:val="none"/>
        </w:rPr>
        <w:fldChar w:fldCharType="separate"/>
      </w:r>
      <w:r>
        <w:rPr>
          <w:highlight w:val="none"/>
        </w:rPr>
        <w:t>19</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"_Toc20629" </w:instrText>
      </w:r>
      <w:r>
        <w:rPr>
          <w:highlight w:val="none"/>
        </w:rPr>
        <w:fldChar w:fldCharType="separate"/>
      </w:r>
      <w:r>
        <w:rPr>
          <w:rFonts w:eastAsia="Times New Roman" w:cs="Times New Roman"/>
          <w:highlight w:val="none"/>
        </w:rPr>
        <w:t xml:space="preserve">3. </w:t>
      </w:r>
      <w:r>
        <w:rPr>
          <w:highlight w:val="none"/>
        </w:rPr>
        <w:t>投标文件</w:t>
      </w:r>
      <w:r>
        <w:rPr>
          <w:highlight w:val="none"/>
        </w:rPr>
        <w:tab/>
      </w:r>
      <w:r>
        <w:rPr>
          <w:highlight w:val="none"/>
        </w:rPr>
        <w:fldChar w:fldCharType="begin"/>
      </w:r>
      <w:r>
        <w:rPr>
          <w:highlight w:val="none"/>
        </w:rPr>
        <w:instrText xml:space="preserve"> PAGEREF _Toc20629 \h </w:instrText>
      </w:r>
      <w:r>
        <w:rPr>
          <w:highlight w:val="none"/>
        </w:rPr>
        <w:fldChar w:fldCharType="separate"/>
      </w:r>
      <w:r>
        <w:rPr>
          <w:highlight w:val="none"/>
        </w:rPr>
        <w:t>19</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"_Toc23085" </w:instrText>
      </w:r>
      <w:r>
        <w:rPr>
          <w:highlight w:val="none"/>
        </w:rPr>
        <w:fldChar w:fldCharType="separate"/>
      </w:r>
      <w:r>
        <w:rPr>
          <w:rFonts w:eastAsia="Times New Roman" w:cs="Times New Roman"/>
          <w:highlight w:val="none"/>
        </w:rPr>
        <w:t xml:space="preserve">3.1 </w:t>
      </w:r>
      <w:r>
        <w:rPr>
          <w:highlight w:val="none"/>
        </w:rPr>
        <w:t>投标文件的组成</w:t>
      </w:r>
      <w:r>
        <w:rPr>
          <w:highlight w:val="none"/>
        </w:rPr>
        <w:tab/>
      </w:r>
      <w:r>
        <w:rPr>
          <w:highlight w:val="none"/>
        </w:rPr>
        <w:fldChar w:fldCharType="begin"/>
      </w:r>
      <w:r>
        <w:rPr>
          <w:highlight w:val="none"/>
        </w:rPr>
        <w:instrText xml:space="preserve"> PAGEREF _Toc23085 \h </w:instrText>
      </w:r>
      <w:r>
        <w:rPr>
          <w:highlight w:val="none"/>
        </w:rPr>
        <w:fldChar w:fldCharType="separate"/>
      </w:r>
      <w:r>
        <w:rPr>
          <w:highlight w:val="none"/>
        </w:rPr>
        <w:t>19</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"_Toc7610" </w:instrText>
      </w:r>
      <w:r>
        <w:rPr>
          <w:highlight w:val="none"/>
        </w:rPr>
        <w:fldChar w:fldCharType="separate"/>
      </w:r>
      <w:r>
        <w:rPr>
          <w:rFonts w:eastAsia="Times New Roman" w:cs="Times New Roman"/>
          <w:highlight w:val="none"/>
        </w:rPr>
        <w:t xml:space="preserve">3.2 </w:t>
      </w:r>
      <w:r>
        <w:rPr>
          <w:highlight w:val="none"/>
        </w:rPr>
        <w:t>投标报价</w:t>
      </w:r>
      <w:r>
        <w:rPr>
          <w:highlight w:val="none"/>
        </w:rPr>
        <w:tab/>
      </w:r>
      <w:r>
        <w:rPr>
          <w:highlight w:val="none"/>
        </w:rPr>
        <w:fldChar w:fldCharType="begin"/>
      </w:r>
      <w:r>
        <w:rPr>
          <w:highlight w:val="none"/>
        </w:rPr>
        <w:instrText xml:space="preserve"> PAGEREF _Toc7610 \h </w:instrText>
      </w:r>
      <w:r>
        <w:rPr>
          <w:highlight w:val="none"/>
        </w:rPr>
        <w:fldChar w:fldCharType="separate"/>
      </w:r>
      <w:r>
        <w:rPr>
          <w:highlight w:val="none"/>
        </w:rPr>
        <w:t>20</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"_Toc22599" </w:instrText>
      </w:r>
      <w:r>
        <w:rPr>
          <w:highlight w:val="none"/>
        </w:rPr>
        <w:fldChar w:fldCharType="separate"/>
      </w:r>
      <w:r>
        <w:rPr>
          <w:rFonts w:eastAsia="Times New Roman" w:cs="Times New Roman"/>
          <w:highlight w:val="none"/>
        </w:rPr>
        <w:t xml:space="preserve">3.3 </w:t>
      </w:r>
      <w:r>
        <w:rPr>
          <w:highlight w:val="none"/>
        </w:rPr>
        <w:t>投标有效期</w:t>
      </w:r>
      <w:r>
        <w:rPr>
          <w:highlight w:val="none"/>
        </w:rPr>
        <w:tab/>
      </w:r>
      <w:r>
        <w:rPr>
          <w:highlight w:val="none"/>
        </w:rPr>
        <w:fldChar w:fldCharType="begin"/>
      </w:r>
      <w:r>
        <w:rPr>
          <w:highlight w:val="none"/>
        </w:rPr>
        <w:instrText xml:space="preserve"> PAGEREF _Toc22599 \h </w:instrText>
      </w:r>
      <w:r>
        <w:rPr>
          <w:highlight w:val="none"/>
        </w:rPr>
        <w:fldChar w:fldCharType="separate"/>
      </w:r>
      <w:r>
        <w:rPr>
          <w:highlight w:val="none"/>
        </w:rPr>
        <w:t>21</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"_Toc26226" </w:instrText>
      </w:r>
      <w:r>
        <w:rPr>
          <w:highlight w:val="none"/>
        </w:rPr>
        <w:fldChar w:fldCharType="separate"/>
      </w:r>
      <w:r>
        <w:rPr>
          <w:rFonts w:eastAsia="Times New Roman" w:cs="Times New Roman"/>
          <w:highlight w:val="none"/>
        </w:rPr>
        <w:t xml:space="preserve">3.4 </w:t>
      </w:r>
      <w:r>
        <w:rPr>
          <w:highlight w:val="none"/>
        </w:rPr>
        <w:t>投标保证金</w:t>
      </w:r>
      <w:r>
        <w:rPr>
          <w:highlight w:val="none"/>
        </w:rPr>
        <w:tab/>
      </w:r>
      <w:r>
        <w:rPr>
          <w:highlight w:val="none"/>
        </w:rPr>
        <w:fldChar w:fldCharType="begin"/>
      </w:r>
      <w:r>
        <w:rPr>
          <w:highlight w:val="none"/>
        </w:rPr>
        <w:instrText xml:space="preserve"> PAGEREF _Toc26226 \h </w:instrText>
      </w:r>
      <w:r>
        <w:rPr>
          <w:highlight w:val="none"/>
        </w:rPr>
        <w:fldChar w:fldCharType="separate"/>
      </w:r>
      <w:r>
        <w:rPr>
          <w:highlight w:val="none"/>
        </w:rPr>
        <w:t>21</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"_Toc23083" </w:instrText>
      </w:r>
      <w:r>
        <w:rPr>
          <w:highlight w:val="none"/>
        </w:rPr>
        <w:fldChar w:fldCharType="separate"/>
      </w:r>
      <w:r>
        <w:rPr>
          <w:rFonts w:eastAsia="Times New Roman" w:cs="Times New Roman"/>
          <w:highlight w:val="none"/>
        </w:rPr>
        <w:t xml:space="preserve">3.5 </w:t>
      </w:r>
      <w:r>
        <w:rPr>
          <w:highlight w:val="none"/>
        </w:rPr>
        <w:t>资格审查资料（适用于已进行资格预审的）</w:t>
      </w:r>
      <w:r>
        <w:rPr>
          <w:highlight w:val="none"/>
        </w:rPr>
        <w:tab/>
      </w:r>
      <w:r>
        <w:rPr>
          <w:highlight w:val="none"/>
        </w:rPr>
        <w:fldChar w:fldCharType="begin"/>
      </w:r>
      <w:r>
        <w:rPr>
          <w:highlight w:val="none"/>
        </w:rPr>
        <w:instrText xml:space="preserve"> PAGEREF _Toc23083 \h </w:instrText>
      </w:r>
      <w:r>
        <w:rPr>
          <w:highlight w:val="none"/>
        </w:rPr>
        <w:fldChar w:fldCharType="separate"/>
      </w:r>
      <w:r>
        <w:rPr>
          <w:highlight w:val="none"/>
        </w:rPr>
        <w:t>22</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"_Toc23876" </w:instrText>
      </w:r>
      <w:r>
        <w:rPr>
          <w:highlight w:val="none"/>
        </w:rPr>
        <w:fldChar w:fldCharType="separate"/>
      </w:r>
      <w:r>
        <w:rPr>
          <w:rFonts w:eastAsia="Times New Roman" w:cs="Times New Roman"/>
          <w:highlight w:val="none"/>
        </w:rPr>
        <w:t xml:space="preserve">3.5 </w:t>
      </w:r>
      <w:r>
        <w:rPr>
          <w:highlight w:val="none"/>
        </w:rPr>
        <w:t>资格审查资料（适用于未进行资格预审的）</w:t>
      </w:r>
      <w:r>
        <w:rPr>
          <w:highlight w:val="none"/>
        </w:rPr>
        <w:tab/>
      </w:r>
      <w:r>
        <w:rPr>
          <w:highlight w:val="none"/>
        </w:rPr>
        <w:fldChar w:fldCharType="begin"/>
      </w:r>
      <w:r>
        <w:rPr>
          <w:highlight w:val="none"/>
        </w:rPr>
        <w:instrText xml:space="preserve"> PAGEREF _Toc23876 \h </w:instrText>
      </w:r>
      <w:r>
        <w:rPr>
          <w:highlight w:val="none"/>
        </w:rPr>
        <w:fldChar w:fldCharType="separate"/>
      </w:r>
      <w:r>
        <w:rPr>
          <w:highlight w:val="none"/>
        </w:rPr>
        <w:t>22</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"_Toc20062" </w:instrText>
      </w:r>
      <w:r>
        <w:rPr>
          <w:highlight w:val="none"/>
        </w:rPr>
        <w:fldChar w:fldCharType="separate"/>
      </w:r>
      <w:r>
        <w:rPr>
          <w:rFonts w:eastAsia="Times New Roman" w:cs="Times New Roman"/>
          <w:highlight w:val="none"/>
        </w:rPr>
        <w:t xml:space="preserve">3.6 </w:t>
      </w:r>
      <w:r>
        <w:rPr>
          <w:highlight w:val="none"/>
        </w:rPr>
        <w:t>备选投标方案</w:t>
      </w:r>
      <w:r>
        <w:rPr>
          <w:highlight w:val="none"/>
        </w:rPr>
        <w:tab/>
      </w:r>
      <w:r>
        <w:rPr>
          <w:highlight w:val="none"/>
        </w:rPr>
        <w:fldChar w:fldCharType="begin"/>
      </w:r>
      <w:r>
        <w:rPr>
          <w:highlight w:val="none"/>
        </w:rPr>
        <w:instrText xml:space="preserve"> PAGEREF _Toc20062 \h </w:instrText>
      </w:r>
      <w:r>
        <w:rPr>
          <w:highlight w:val="none"/>
        </w:rPr>
        <w:fldChar w:fldCharType="separate"/>
      </w:r>
      <w:r>
        <w:rPr>
          <w:highlight w:val="none"/>
        </w:rPr>
        <w:t>23</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"_Toc3153" </w:instrText>
      </w:r>
      <w:r>
        <w:rPr>
          <w:highlight w:val="none"/>
        </w:rPr>
        <w:fldChar w:fldCharType="separate"/>
      </w:r>
      <w:r>
        <w:rPr>
          <w:rFonts w:eastAsia="Times New Roman" w:cs="Times New Roman"/>
          <w:highlight w:val="none"/>
        </w:rPr>
        <w:t xml:space="preserve">3.7 </w:t>
      </w:r>
      <w:r>
        <w:rPr>
          <w:highlight w:val="none"/>
        </w:rPr>
        <w:t>投标文件的编制</w:t>
      </w:r>
      <w:r>
        <w:rPr>
          <w:highlight w:val="none"/>
        </w:rPr>
        <w:tab/>
      </w:r>
      <w:r>
        <w:rPr>
          <w:highlight w:val="none"/>
        </w:rPr>
        <w:fldChar w:fldCharType="begin"/>
      </w:r>
      <w:r>
        <w:rPr>
          <w:highlight w:val="none"/>
        </w:rPr>
        <w:instrText xml:space="preserve"> PAGEREF _Toc3153 \h </w:instrText>
      </w:r>
      <w:r>
        <w:rPr>
          <w:highlight w:val="none"/>
        </w:rPr>
        <w:fldChar w:fldCharType="separate"/>
      </w:r>
      <w:r>
        <w:rPr>
          <w:highlight w:val="none"/>
        </w:rPr>
        <w:t>23</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"_Toc23912" </w:instrText>
      </w:r>
      <w:r>
        <w:rPr>
          <w:highlight w:val="none"/>
        </w:rPr>
        <w:fldChar w:fldCharType="separate"/>
      </w:r>
      <w:r>
        <w:rPr>
          <w:rFonts w:eastAsia="Times New Roman" w:cs="Times New Roman"/>
          <w:highlight w:val="none"/>
        </w:rPr>
        <w:t xml:space="preserve">4. </w:t>
      </w:r>
      <w:r>
        <w:rPr>
          <w:highlight w:val="none"/>
        </w:rPr>
        <w:t>投标</w:t>
      </w:r>
      <w:r>
        <w:rPr>
          <w:highlight w:val="none"/>
        </w:rPr>
        <w:tab/>
      </w:r>
      <w:r>
        <w:rPr>
          <w:highlight w:val="none"/>
        </w:rPr>
        <w:fldChar w:fldCharType="begin"/>
      </w:r>
      <w:r>
        <w:rPr>
          <w:highlight w:val="none"/>
        </w:rPr>
        <w:instrText xml:space="preserve"> PAGEREF _Toc23912 \h </w:instrText>
      </w:r>
      <w:r>
        <w:rPr>
          <w:highlight w:val="none"/>
        </w:rPr>
        <w:fldChar w:fldCharType="separate"/>
      </w:r>
      <w:r>
        <w:rPr>
          <w:highlight w:val="none"/>
        </w:rPr>
        <w:t>24</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"_Toc19779" </w:instrText>
      </w:r>
      <w:r>
        <w:rPr>
          <w:highlight w:val="none"/>
        </w:rPr>
        <w:fldChar w:fldCharType="separate"/>
      </w:r>
      <w:r>
        <w:rPr>
          <w:rFonts w:eastAsia="Times New Roman" w:cs="Times New Roman"/>
          <w:highlight w:val="none"/>
        </w:rPr>
        <w:t xml:space="preserve">4.1 </w:t>
      </w:r>
      <w:r>
        <w:rPr>
          <w:highlight w:val="none"/>
        </w:rPr>
        <w:t>投标文件的密封和标记</w:t>
      </w:r>
      <w:r>
        <w:rPr>
          <w:highlight w:val="none"/>
        </w:rPr>
        <w:tab/>
      </w:r>
      <w:r>
        <w:rPr>
          <w:highlight w:val="none"/>
        </w:rPr>
        <w:fldChar w:fldCharType="begin"/>
      </w:r>
      <w:r>
        <w:rPr>
          <w:highlight w:val="none"/>
        </w:rPr>
        <w:instrText xml:space="preserve"> PAGEREF _Toc19779 \h </w:instrText>
      </w:r>
      <w:r>
        <w:rPr>
          <w:highlight w:val="none"/>
        </w:rPr>
        <w:fldChar w:fldCharType="separate"/>
      </w:r>
      <w:r>
        <w:rPr>
          <w:highlight w:val="none"/>
        </w:rPr>
        <w:t>24</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"_Toc2180" </w:instrText>
      </w:r>
      <w:r>
        <w:rPr>
          <w:highlight w:val="none"/>
        </w:rPr>
        <w:fldChar w:fldCharType="separate"/>
      </w:r>
      <w:r>
        <w:rPr>
          <w:rFonts w:eastAsia="Times New Roman" w:cs="Times New Roman"/>
          <w:highlight w:val="none"/>
        </w:rPr>
        <w:t xml:space="preserve">4.2 </w:t>
      </w:r>
      <w:r>
        <w:rPr>
          <w:highlight w:val="none"/>
        </w:rPr>
        <w:t>投标文件的递交</w:t>
      </w:r>
      <w:r>
        <w:rPr>
          <w:highlight w:val="none"/>
        </w:rPr>
        <w:tab/>
      </w:r>
      <w:r>
        <w:rPr>
          <w:highlight w:val="none"/>
        </w:rPr>
        <w:fldChar w:fldCharType="begin"/>
      </w:r>
      <w:r>
        <w:rPr>
          <w:highlight w:val="none"/>
        </w:rPr>
        <w:instrText xml:space="preserve"> PAGEREF _Toc2180 \h </w:instrText>
      </w:r>
      <w:r>
        <w:rPr>
          <w:highlight w:val="none"/>
        </w:rPr>
        <w:fldChar w:fldCharType="separate"/>
      </w:r>
      <w:r>
        <w:rPr>
          <w:highlight w:val="none"/>
        </w:rPr>
        <w:t>24</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"_Toc22970" </w:instrText>
      </w:r>
      <w:r>
        <w:rPr>
          <w:highlight w:val="none"/>
        </w:rPr>
        <w:fldChar w:fldCharType="separate"/>
      </w:r>
      <w:r>
        <w:rPr>
          <w:rFonts w:eastAsia="Times New Roman" w:cs="Times New Roman"/>
          <w:highlight w:val="none"/>
        </w:rPr>
        <w:t xml:space="preserve">4.3 </w:t>
      </w:r>
      <w:r>
        <w:rPr>
          <w:highlight w:val="none"/>
        </w:rPr>
        <w:t>投标文件的修改与撤回</w:t>
      </w:r>
      <w:r>
        <w:rPr>
          <w:highlight w:val="none"/>
        </w:rPr>
        <w:tab/>
      </w:r>
      <w:r>
        <w:rPr>
          <w:highlight w:val="none"/>
        </w:rPr>
        <w:fldChar w:fldCharType="begin"/>
      </w:r>
      <w:r>
        <w:rPr>
          <w:highlight w:val="none"/>
        </w:rPr>
        <w:instrText xml:space="preserve"> PAGEREF _Toc22970 \h </w:instrText>
      </w:r>
      <w:r>
        <w:rPr>
          <w:highlight w:val="none"/>
        </w:rPr>
        <w:fldChar w:fldCharType="separate"/>
      </w:r>
      <w:r>
        <w:rPr>
          <w:highlight w:val="none"/>
        </w:rPr>
        <w:t>24</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"_Toc13019" </w:instrText>
      </w:r>
      <w:r>
        <w:rPr>
          <w:highlight w:val="none"/>
        </w:rPr>
        <w:fldChar w:fldCharType="separate"/>
      </w:r>
      <w:r>
        <w:rPr>
          <w:rFonts w:eastAsia="Times New Roman" w:cs="Times New Roman"/>
          <w:highlight w:val="none"/>
        </w:rPr>
        <w:t xml:space="preserve">5. </w:t>
      </w:r>
      <w:r>
        <w:rPr>
          <w:highlight w:val="none"/>
        </w:rPr>
        <w:t>开标</w:t>
      </w:r>
      <w:r>
        <w:rPr>
          <w:highlight w:val="none"/>
        </w:rPr>
        <w:tab/>
      </w:r>
      <w:r>
        <w:rPr>
          <w:highlight w:val="none"/>
        </w:rPr>
        <w:fldChar w:fldCharType="begin"/>
      </w:r>
      <w:r>
        <w:rPr>
          <w:highlight w:val="none"/>
        </w:rPr>
        <w:instrText xml:space="preserve"> PAGEREF _Toc13019 \h </w:instrText>
      </w:r>
      <w:r>
        <w:rPr>
          <w:highlight w:val="none"/>
        </w:rPr>
        <w:fldChar w:fldCharType="separate"/>
      </w:r>
      <w:r>
        <w:rPr>
          <w:highlight w:val="none"/>
        </w:rPr>
        <w:t>25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"_Toc31" </w:instrText>
      </w:r>
      <w:r>
        <w:rPr>
          <w:highlight w:val="none"/>
        </w:rPr>
        <w:fldChar w:fldCharType="separate"/>
      </w:r>
      <w:r>
        <w:rPr>
          <w:rFonts w:eastAsia="Times New Roman" w:cs="Times New Roman"/>
          <w:highlight w:val="none"/>
        </w:rPr>
        <w:t xml:space="preserve">5.1 </w:t>
      </w:r>
      <w:r>
        <w:rPr>
          <w:highlight w:val="none"/>
        </w:rPr>
        <w:t>开标时间和地点</w:t>
      </w:r>
      <w:r>
        <w:rPr>
          <w:rFonts w:eastAsia="Times New Roman" w:cs="Times New Roman"/>
          <w:highlight w:val="none"/>
        </w:rPr>
        <w:t xml:space="preserve"> </w:t>
      </w:r>
      <w:r>
        <w:rPr>
          <w:rFonts w:hint="eastAsia" w:eastAsia="宋体" w:cs="Times New Roman"/>
          <w:highlight w:val="none"/>
        </w:rPr>
        <w:t>（A）</w:t>
      </w:r>
      <w:r>
        <w:rPr>
          <w:highlight w:val="none"/>
        </w:rPr>
        <w:tab/>
      </w:r>
      <w:r>
        <w:rPr>
          <w:highlight w:val="none"/>
        </w:rPr>
        <w:fldChar w:fldCharType="begin"/>
      </w:r>
      <w:r>
        <w:rPr>
          <w:highlight w:val="none"/>
        </w:rPr>
        <w:instrText xml:space="preserve"> PAGEREF _Toc31 \h </w:instrText>
      </w:r>
      <w:r>
        <w:rPr>
          <w:highlight w:val="none"/>
        </w:rPr>
        <w:fldChar w:fldCharType="separate"/>
      </w:r>
      <w:r>
        <w:rPr>
          <w:highlight w:val="none"/>
        </w:rPr>
        <w:t>25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"_Toc4494" </w:instrText>
      </w:r>
      <w:r>
        <w:rPr>
          <w:highlight w:val="none"/>
        </w:rPr>
        <w:fldChar w:fldCharType="separate"/>
      </w:r>
      <w:r>
        <w:rPr>
          <w:rFonts w:eastAsia="Times New Roman" w:cs="Times New Roman"/>
          <w:highlight w:val="none"/>
        </w:rPr>
        <w:t xml:space="preserve">5.2 </w:t>
      </w:r>
      <w:r>
        <w:rPr>
          <w:highlight w:val="none"/>
        </w:rPr>
        <w:t>开标程序</w:t>
      </w:r>
      <w:r>
        <w:rPr>
          <w:highlight w:val="none"/>
        </w:rPr>
        <w:tab/>
      </w:r>
      <w:r>
        <w:rPr>
          <w:highlight w:val="none"/>
        </w:rPr>
        <w:fldChar w:fldCharType="begin"/>
      </w:r>
      <w:r>
        <w:rPr>
          <w:highlight w:val="none"/>
        </w:rPr>
        <w:instrText xml:space="preserve"> PAGEREF _Toc4494 \h </w:instrText>
      </w:r>
      <w:r>
        <w:rPr>
          <w:highlight w:val="none"/>
        </w:rPr>
        <w:fldChar w:fldCharType="separate"/>
      </w:r>
      <w:r>
        <w:rPr>
          <w:highlight w:val="none"/>
        </w:rPr>
        <w:t>25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"_Toc10240" </w:instrText>
      </w:r>
      <w:r>
        <w:rPr>
          <w:highlight w:val="none"/>
        </w:rPr>
        <w:fldChar w:fldCharType="separate"/>
      </w:r>
      <w:r>
        <w:rPr>
          <w:rFonts w:eastAsia="Times New Roman" w:cs="Times New Roman"/>
          <w:highlight w:val="none"/>
        </w:rPr>
        <w:t xml:space="preserve">5.3 </w:t>
      </w:r>
      <w:r>
        <w:rPr>
          <w:highlight w:val="none"/>
        </w:rPr>
        <w:t>开标异议</w:t>
      </w:r>
      <w:r>
        <w:rPr>
          <w:highlight w:val="none"/>
        </w:rPr>
        <w:tab/>
      </w:r>
      <w:r>
        <w:rPr>
          <w:highlight w:val="none"/>
        </w:rPr>
        <w:fldChar w:fldCharType="begin"/>
      </w:r>
      <w:r>
        <w:rPr>
          <w:highlight w:val="none"/>
        </w:rPr>
        <w:instrText xml:space="preserve"> PAGEREF _Toc10240 \h </w:instrText>
      </w:r>
      <w:r>
        <w:rPr>
          <w:highlight w:val="none"/>
        </w:rPr>
        <w:fldChar w:fldCharType="separate"/>
      </w:r>
      <w:r>
        <w:rPr>
          <w:highlight w:val="none"/>
        </w:rPr>
        <w:t>25</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"_Toc8474" </w:instrText>
      </w:r>
      <w:r>
        <w:rPr>
          <w:highlight w:val="none"/>
        </w:rPr>
        <w:fldChar w:fldCharType="separate"/>
      </w:r>
      <w:r>
        <w:rPr>
          <w:rFonts w:eastAsia="Times New Roman" w:cs="Times New Roman"/>
          <w:highlight w:val="none"/>
        </w:rPr>
        <w:t xml:space="preserve">6. </w:t>
      </w:r>
      <w:r>
        <w:rPr>
          <w:highlight w:val="none"/>
        </w:rPr>
        <w:t>评标</w:t>
      </w:r>
      <w:r>
        <w:rPr>
          <w:highlight w:val="none"/>
        </w:rPr>
        <w:tab/>
      </w:r>
      <w:r>
        <w:rPr>
          <w:highlight w:val="none"/>
        </w:rPr>
        <w:fldChar w:fldCharType="begin"/>
      </w:r>
      <w:r>
        <w:rPr>
          <w:highlight w:val="none"/>
        </w:rPr>
        <w:instrText xml:space="preserve"> PAGEREF _Toc8474 \h </w:instrText>
      </w:r>
      <w:r>
        <w:rPr>
          <w:highlight w:val="none"/>
        </w:rPr>
        <w:fldChar w:fldCharType="separate"/>
      </w:r>
      <w:r>
        <w:rPr>
          <w:highlight w:val="none"/>
        </w:rPr>
        <w:t>25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"_Toc27239" </w:instrText>
      </w:r>
      <w:r>
        <w:rPr>
          <w:highlight w:val="none"/>
        </w:rPr>
        <w:fldChar w:fldCharType="separate"/>
      </w:r>
      <w:r>
        <w:rPr>
          <w:rFonts w:eastAsia="Times New Roman" w:cs="Times New Roman"/>
          <w:highlight w:val="none"/>
        </w:rPr>
        <w:t xml:space="preserve">6.1 </w:t>
      </w:r>
      <w:r>
        <w:rPr>
          <w:highlight w:val="none"/>
        </w:rPr>
        <w:t>评标委员会</w:t>
      </w:r>
      <w:r>
        <w:rPr>
          <w:highlight w:val="none"/>
        </w:rPr>
        <w:tab/>
      </w:r>
      <w:r>
        <w:rPr>
          <w:highlight w:val="none"/>
        </w:rPr>
        <w:fldChar w:fldCharType="begin"/>
      </w:r>
      <w:r>
        <w:rPr>
          <w:highlight w:val="none"/>
        </w:rPr>
        <w:instrText xml:space="preserve"> PAGEREF _Toc27239 \h </w:instrText>
      </w:r>
      <w:r>
        <w:rPr>
          <w:highlight w:val="none"/>
        </w:rPr>
        <w:fldChar w:fldCharType="separate"/>
      </w:r>
      <w:r>
        <w:rPr>
          <w:highlight w:val="none"/>
        </w:rPr>
        <w:t>25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"_Toc29408" </w:instrText>
      </w:r>
      <w:r>
        <w:rPr>
          <w:highlight w:val="none"/>
        </w:rPr>
        <w:fldChar w:fldCharType="separate"/>
      </w:r>
      <w:r>
        <w:rPr>
          <w:rFonts w:eastAsia="Times New Roman" w:cs="Times New Roman"/>
          <w:highlight w:val="none"/>
        </w:rPr>
        <w:t xml:space="preserve">6.2 </w:t>
      </w:r>
      <w:r>
        <w:rPr>
          <w:highlight w:val="none"/>
        </w:rPr>
        <w:t>评标原则</w:t>
      </w:r>
      <w:r>
        <w:rPr>
          <w:highlight w:val="none"/>
        </w:rPr>
        <w:tab/>
      </w:r>
      <w:r>
        <w:rPr>
          <w:highlight w:val="none"/>
        </w:rPr>
        <w:fldChar w:fldCharType="begin"/>
      </w:r>
      <w:r>
        <w:rPr>
          <w:highlight w:val="none"/>
        </w:rPr>
        <w:instrText xml:space="preserve"> PAGEREF _Toc29408 \h </w:instrText>
      </w:r>
      <w:r>
        <w:rPr>
          <w:highlight w:val="none"/>
        </w:rPr>
        <w:fldChar w:fldCharType="separate"/>
      </w:r>
      <w:r>
        <w:rPr>
          <w:highlight w:val="none"/>
        </w:rPr>
        <w:t>26</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"_Toc26055" </w:instrText>
      </w:r>
      <w:r>
        <w:rPr>
          <w:highlight w:val="none"/>
        </w:rPr>
        <w:fldChar w:fldCharType="separate"/>
      </w:r>
      <w:r>
        <w:rPr>
          <w:rFonts w:eastAsia="Times New Roman" w:cs="Times New Roman"/>
          <w:highlight w:val="none"/>
        </w:rPr>
        <w:t xml:space="preserve">6.3 </w:t>
      </w:r>
      <w:r>
        <w:rPr>
          <w:highlight w:val="none"/>
        </w:rPr>
        <w:t>评标</w:t>
      </w:r>
      <w:r>
        <w:rPr>
          <w:highlight w:val="none"/>
        </w:rPr>
        <w:tab/>
      </w:r>
      <w:r>
        <w:rPr>
          <w:highlight w:val="none"/>
        </w:rPr>
        <w:fldChar w:fldCharType="begin"/>
      </w:r>
      <w:r>
        <w:rPr>
          <w:highlight w:val="none"/>
        </w:rPr>
        <w:instrText xml:space="preserve"> PAGEREF _Toc26055 \h </w:instrText>
      </w:r>
      <w:r>
        <w:rPr>
          <w:highlight w:val="none"/>
        </w:rPr>
        <w:fldChar w:fldCharType="separate"/>
      </w:r>
      <w:r>
        <w:rPr>
          <w:highlight w:val="none"/>
        </w:rPr>
        <w:t>26</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"_Toc31694" </w:instrText>
      </w:r>
      <w:r>
        <w:rPr>
          <w:highlight w:val="none"/>
        </w:rPr>
        <w:fldChar w:fldCharType="separate"/>
      </w:r>
      <w:r>
        <w:rPr>
          <w:rFonts w:eastAsia="Times New Roman" w:cs="Times New Roman"/>
          <w:highlight w:val="none"/>
        </w:rPr>
        <w:t xml:space="preserve">7. </w:t>
      </w:r>
      <w:r>
        <w:rPr>
          <w:highlight w:val="none"/>
        </w:rPr>
        <w:t>合同授予</w:t>
      </w:r>
      <w:r>
        <w:rPr>
          <w:highlight w:val="none"/>
        </w:rPr>
        <w:tab/>
      </w:r>
      <w:r>
        <w:rPr>
          <w:highlight w:val="none"/>
        </w:rPr>
        <w:fldChar w:fldCharType="begin"/>
      </w:r>
      <w:r>
        <w:rPr>
          <w:highlight w:val="none"/>
        </w:rPr>
        <w:instrText xml:space="preserve"> PAGEREF _Toc31694 \h </w:instrText>
      </w:r>
      <w:r>
        <w:rPr>
          <w:highlight w:val="none"/>
        </w:rPr>
        <w:fldChar w:fldCharType="separate"/>
      </w:r>
      <w:r>
        <w:rPr>
          <w:highlight w:val="none"/>
        </w:rPr>
        <w:t>26</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"_Toc29300" </w:instrText>
      </w:r>
      <w:r>
        <w:rPr>
          <w:highlight w:val="none"/>
        </w:rPr>
        <w:fldChar w:fldCharType="separate"/>
      </w:r>
      <w:r>
        <w:rPr>
          <w:rFonts w:eastAsia="Times New Roman" w:cs="Times New Roman"/>
          <w:highlight w:val="none"/>
        </w:rPr>
        <w:t xml:space="preserve">7.1 </w:t>
      </w:r>
      <w:r>
        <w:rPr>
          <w:highlight w:val="none"/>
        </w:rPr>
        <w:t>中标候选人公示</w:t>
      </w:r>
      <w:r>
        <w:rPr>
          <w:highlight w:val="none"/>
        </w:rPr>
        <w:tab/>
      </w:r>
      <w:r>
        <w:rPr>
          <w:highlight w:val="none"/>
        </w:rPr>
        <w:fldChar w:fldCharType="begin"/>
      </w:r>
      <w:r>
        <w:rPr>
          <w:highlight w:val="none"/>
        </w:rPr>
        <w:instrText xml:space="preserve"> PAGEREF _Toc29300 \h </w:instrText>
      </w:r>
      <w:r>
        <w:rPr>
          <w:highlight w:val="none"/>
        </w:rPr>
        <w:fldChar w:fldCharType="separate"/>
      </w:r>
      <w:r>
        <w:rPr>
          <w:highlight w:val="none"/>
        </w:rPr>
        <w:t>26</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"_Toc5507" </w:instrText>
      </w:r>
      <w:r>
        <w:rPr>
          <w:highlight w:val="none"/>
        </w:rPr>
        <w:fldChar w:fldCharType="separate"/>
      </w:r>
      <w:r>
        <w:rPr>
          <w:rFonts w:eastAsia="Times New Roman" w:cs="Times New Roman"/>
          <w:highlight w:val="none"/>
        </w:rPr>
        <w:t xml:space="preserve">7.2 </w:t>
      </w:r>
      <w:r>
        <w:rPr>
          <w:highlight w:val="none"/>
        </w:rPr>
        <w:t>评标结果异议</w:t>
      </w:r>
      <w:r>
        <w:rPr>
          <w:highlight w:val="none"/>
        </w:rPr>
        <w:tab/>
      </w:r>
      <w:r>
        <w:rPr>
          <w:highlight w:val="none"/>
        </w:rPr>
        <w:fldChar w:fldCharType="begin"/>
      </w:r>
      <w:r>
        <w:rPr>
          <w:highlight w:val="none"/>
        </w:rPr>
        <w:instrText xml:space="preserve"> PAGEREF _Toc5507 \h </w:instrText>
      </w:r>
      <w:r>
        <w:rPr>
          <w:highlight w:val="none"/>
        </w:rPr>
        <w:fldChar w:fldCharType="separate"/>
      </w:r>
      <w:r>
        <w:rPr>
          <w:highlight w:val="none"/>
        </w:rPr>
        <w:t>26</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"_Toc17348" </w:instrText>
      </w:r>
      <w:r>
        <w:rPr>
          <w:highlight w:val="none"/>
        </w:rPr>
        <w:fldChar w:fldCharType="separate"/>
      </w:r>
      <w:r>
        <w:rPr>
          <w:rFonts w:eastAsia="Times New Roman" w:cs="Times New Roman"/>
          <w:highlight w:val="none"/>
        </w:rPr>
        <w:t xml:space="preserve">7.3 </w:t>
      </w:r>
      <w:r>
        <w:rPr>
          <w:highlight w:val="none"/>
        </w:rPr>
        <w:t>中标候选人履约能力审查</w:t>
      </w:r>
      <w:r>
        <w:rPr>
          <w:highlight w:val="none"/>
        </w:rPr>
        <w:tab/>
      </w:r>
      <w:r>
        <w:rPr>
          <w:highlight w:val="none"/>
        </w:rPr>
        <w:fldChar w:fldCharType="begin"/>
      </w:r>
      <w:r>
        <w:rPr>
          <w:highlight w:val="none"/>
        </w:rPr>
        <w:instrText xml:space="preserve"> PAGEREF _Toc17348 \h </w:instrText>
      </w:r>
      <w:r>
        <w:rPr>
          <w:highlight w:val="none"/>
        </w:rPr>
        <w:fldChar w:fldCharType="separate"/>
      </w:r>
      <w:r>
        <w:rPr>
          <w:highlight w:val="none"/>
        </w:rPr>
        <w:t>27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"_Toc11620" </w:instrText>
      </w:r>
      <w:r>
        <w:rPr>
          <w:highlight w:val="none"/>
        </w:rPr>
        <w:fldChar w:fldCharType="separate"/>
      </w:r>
      <w:r>
        <w:rPr>
          <w:rFonts w:eastAsia="Times New Roman" w:cs="Times New Roman"/>
          <w:highlight w:val="none"/>
        </w:rPr>
        <w:t xml:space="preserve">7.4 </w:t>
      </w:r>
      <w:r>
        <w:rPr>
          <w:highlight w:val="none"/>
        </w:rPr>
        <w:t>定标</w:t>
      </w:r>
      <w:r>
        <w:rPr>
          <w:highlight w:val="none"/>
        </w:rPr>
        <w:tab/>
      </w:r>
      <w:r>
        <w:rPr>
          <w:highlight w:val="none"/>
        </w:rPr>
        <w:fldChar w:fldCharType="begin"/>
      </w:r>
      <w:r>
        <w:rPr>
          <w:highlight w:val="none"/>
        </w:rPr>
        <w:instrText xml:space="preserve"> PAGEREF _Toc11620 \h </w:instrText>
      </w:r>
      <w:r>
        <w:rPr>
          <w:highlight w:val="none"/>
        </w:rPr>
        <w:fldChar w:fldCharType="separate"/>
      </w:r>
      <w:r>
        <w:rPr>
          <w:highlight w:val="none"/>
        </w:rPr>
        <w:t>27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"_Toc9033" </w:instrText>
      </w:r>
      <w:r>
        <w:rPr>
          <w:highlight w:val="none"/>
        </w:rPr>
        <w:fldChar w:fldCharType="separate"/>
      </w:r>
      <w:r>
        <w:rPr>
          <w:rFonts w:eastAsia="Times New Roman" w:cs="Times New Roman"/>
          <w:highlight w:val="none"/>
        </w:rPr>
        <w:t xml:space="preserve">7.5 </w:t>
      </w:r>
      <w:r>
        <w:rPr>
          <w:highlight w:val="none"/>
        </w:rPr>
        <w:t>中标通知</w:t>
      </w:r>
      <w:r>
        <w:rPr>
          <w:highlight w:val="none"/>
        </w:rPr>
        <w:tab/>
      </w:r>
      <w:r>
        <w:rPr>
          <w:highlight w:val="none"/>
        </w:rPr>
        <w:fldChar w:fldCharType="begin"/>
      </w:r>
      <w:r>
        <w:rPr>
          <w:highlight w:val="none"/>
        </w:rPr>
        <w:instrText xml:space="preserve"> PAGEREF _Toc9033 \h </w:instrText>
      </w:r>
      <w:r>
        <w:rPr>
          <w:highlight w:val="none"/>
        </w:rPr>
        <w:fldChar w:fldCharType="separate"/>
      </w:r>
      <w:r>
        <w:rPr>
          <w:highlight w:val="none"/>
        </w:rPr>
        <w:t>27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"_Toc14712" </w:instrText>
      </w:r>
      <w:r>
        <w:rPr>
          <w:highlight w:val="none"/>
        </w:rPr>
        <w:fldChar w:fldCharType="separate"/>
      </w:r>
      <w:r>
        <w:rPr>
          <w:rFonts w:eastAsia="Times New Roman" w:cs="Times New Roman"/>
          <w:highlight w:val="none"/>
        </w:rPr>
        <w:t xml:space="preserve">7.6 </w:t>
      </w:r>
      <w:r>
        <w:rPr>
          <w:highlight w:val="none"/>
        </w:rPr>
        <w:t>履约保证金</w:t>
      </w:r>
      <w:r>
        <w:rPr>
          <w:highlight w:val="none"/>
        </w:rPr>
        <w:tab/>
      </w:r>
      <w:r>
        <w:rPr>
          <w:highlight w:val="none"/>
        </w:rPr>
        <w:fldChar w:fldCharType="begin"/>
      </w:r>
      <w:r>
        <w:rPr>
          <w:highlight w:val="none"/>
        </w:rPr>
        <w:instrText xml:space="preserve"> PAGEREF _Toc14712 \h </w:instrText>
      </w:r>
      <w:r>
        <w:rPr>
          <w:highlight w:val="none"/>
        </w:rPr>
        <w:fldChar w:fldCharType="separate"/>
      </w:r>
      <w:r>
        <w:rPr>
          <w:highlight w:val="none"/>
        </w:rPr>
        <w:t>27</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"_Toc7876" </w:instrText>
      </w:r>
      <w:r>
        <w:rPr>
          <w:highlight w:val="none"/>
        </w:rPr>
        <w:fldChar w:fldCharType="separate"/>
      </w:r>
      <w:r>
        <w:rPr>
          <w:rFonts w:eastAsia="Times New Roman" w:cs="Times New Roman"/>
          <w:highlight w:val="none"/>
        </w:rPr>
        <w:t xml:space="preserve">7.7 </w:t>
      </w:r>
      <w:r>
        <w:rPr>
          <w:highlight w:val="none"/>
        </w:rPr>
        <w:t>签订合同</w:t>
      </w:r>
      <w:r>
        <w:rPr>
          <w:highlight w:val="none"/>
        </w:rPr>
        <w:tab/>
      </w:r>
      <w:r>
        <w:rPr>
          <w:highlight w:val="none"/>
        </w:rPr>
        <w:fldChar w:fldCharType="begin"/>
      </w:r>
      <w:r>
        <w:rPr>
          <w:highlight w:val="none"/>
        </w:rPr>
        <w:instrText xml:space="preserve"> PAGEREF _Toc7876 \h </w:instrText>
      </w:r>
      <w:r>
        <w:rPr>
          <w:highlight w:val="none"/>
        </w:rPr>
        <w:fldChar w:fldCharType="separate"/>
      </w:r>
      <w:r>
        <w:rPr>
          <w:highlight w:val="none"/>
        </w:rPr>
        <w:t>27</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"_Toc2310" </w:instrText>
      </w:r>
      <w:r>
        <w:rPr>
          <w:highlight w:val="none"/>
        </w:rPr>
        <w:fldChar w:fldCharType="separate"/>
      </w:r>
      <w:r>
        <w:rPr>
          <w:rFonts w:eastAsia="Times New Roman" w:cs="Times New Roman"/>
          <w:highlight w:val="none"/>
        </w:rPr>
        <w:t>8.</w:t>
      </w:r>
      <w:r>
        <w:rPr>
          <w:highlight w:val="none"/>
        </w:rPr>
        <w:t>纪律和监督</w:t>
      </w:r>
      <w:r>
        <w:rPr>
          <w:highlight w:val="none"/>
        </w:rPr>
        <w:tab/>
      </w:r>
      <w:r>
        <w:rPr>
          <w:highlight w:val="none"/>
        </w:rPr>
        <w:fldChar w:fldCharType="begin"/>
      </w:r>
      <w:r>
        <w:rPr>
          <w:highlight w:val="none"/>
        </w:rPr>
        <w:instrText xml:space="preserve"> PAGEREF _Toc2310 \h </w:instrText>
      </w:r>
      <w:r>
        <w:rPr>
          <w:highlight w:val="none"/>
        </w:rPr>
        <w:fldChar w:fldCharType="separate"/>
      </w:r>
      <w:r>
        <w:rPr>
          <w:highlight w:val="none"/>
        </w:rPr>
        <w:t>28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"_Toc1726" </w:instrText>
      </w:r>
      <w:r>
        <w:rPr>
          <w:highlight w:val="none"/>
        </w:rPr>
        <w:fldChar w:fldCharType="separate"/>
      </w:r>
      <w:r>
        <w:rPr>
          <w:rFonts w:eastAsia="Times New Roman" w:cs="Times New Roman"/>
          <w:highlight w:val="none"/>
        </w:rPr>
        <w:t xml:space="preserve">8.1 </w:t>
      </w:r>
      <w:r>
        <w:rPr>
          <w:highlight w:val="none"/>
        </w:rPr>
        <w:t>对招标人的纪律要求</w:t>
      </w:r>
      <w:r>
        <w:rPr>
          <w:highlight w:val="none"/>
        </w:rPr>
        <w:tab/>
      </w:r>
      <w:r>
        <w:rPr>
          <w:highlight w:val="none"/>
        </w:rPr>
        <w:fldChar w:fldCharType="begin"/>
      </w:r>
      <w:r>
        <w:rPr>
          <w:highlight w:val="none"/>
        </w:rPr>
        <w:instrText xml:space="preserve"> PAGEREF _Toc1726 \h </w:instrText>
      </w:r>
      <w:r>
        <w:rPr>
          <w:highlight w:val="none"/>
        </w:rPr>
        <w:fldChar w:fldCharType="separate"/>
      </w:r>
      <w:r>
        <w:rPr>
          <w:highlight w:val="none"/>
        </w:rPr>
        <w:t>28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"_Toc30540" </w:instrText>
      </w:r>
      <w:r>
        <w:rPr>
          <w:highlight w:val="none"/>
        </w:rPr>
        <w:fldChar w:fldCharType="separate"/>
      </w:r>
      <w:r>
        <w:rPr>
          <w:rFonts w:eastAsia="Times New Roman" w:cs="Times New Roman"/>
          <w:highlight w:val="none"/>
        </w:rPr>
        <w:t xml:space="preserve">8.2 </w:t>
      </w:r>
      <w:r>
        <w:rPr>
          <w:highlight w:val="none"/>
        </w:rPr>
        <w:t>对投标人的纪律要求</w:t>
      </w:r>
      <w:r>
        <w:rPr>
          <w:highlight w:val="none"/>
        </w:rPr>
        <w:tab/>
      </w:r>
      <w:r>
        <w:rPr>
          <w:highlight w:val="none"/>
        </w:rPr>
        <w:fldChar w:fldCharType="begin"/>
      </w:r>
      <w:r>
        <w:rPr>
          <w:highlight w:val="none"/>
        </w:rPr>
        <w:instrText xml:space="preserve"> PAGEREF _Toc30540 \h </w:instrText>
      </w:r>
      <w:r>
        <w:rPr>
          <w:highlight w:val="none"/>
        </w:rPr>
        <w:fldChar w:fldCharType="separate"/>
      </w:r>
      <w:r>
        <w:rPr>
          <w:highlight w:val="none"/>
        </w:rPr>
        <w:t>28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"_Toc19184" </w:instrText>
      </w:r>
      <w:r>
        <w:rPr>
          <w:highlight w:val="none"/>
        </w:rPr>
        <w:fldChar w:fldCharType="separate"/>
      </w:r>
      <w:r>
        <w:rPr>
          <w:rFonts w:eastAsia="Times New Roman" w:cs="Times New Roman"/>
          <w:highlight w:val="none"/>
        </w:rPr>
        <w:t xml:space="preserve">8.3 </w:t>
      </w:r>
      <w:r>
        <w:rPr>
          <w:highlight w:val="none"/>
        </w:rPr>
        <w:t>对评标委员会成员的纪律要求</w:t>
      </w:r>
      <w:r>
        <w:rPr>
          <w:highlight w:val="none"/>
        </w:rPr>
        <w:tab/>
      </w:r>
      <w:r>
        <w:rPr>
          <w:highlight w:val="none"/>
        </w:rPr>
        <w:fldChar w:fldCharType="begin"/>
      </w:r>
      <w:r>
        <w:rPr>
          <w:highlight w:val="none"/>
        </w:rPr>
        <w:instrText xml:space="preserve"> PAGEREF _Toc19184 \h </w:instrText>
      </w:r>
      <w:r>
        <w:rPr>
          <w:highlight w:val="none"/>
        </w:rPr>
        <w:fldChar w:fldCharType="separate"/>
      </w:r>
      <w:r>
        <w:rPr>
          <w:highlight w:val="none"/>
        </w:rPr>
        <w:t>28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"_Toc30922" </w:instrText>
      </w:r>
      <w:r>
        <w:rPr>
          <w:highlight w:val="none"/>
        </w:rPr>
        <w:fldChar w:fldCharType="separate"/>
      </w:r>
      <w:r>
        <w:rPr>
          <w:rFonts w:eastAsia="Times New Roman" w:cs="Times New Roman"/>
          <w:highlight w:val="none"/>
        </w:rPr>
        <w:t xml:space="preserve">8.4 </w:t>
      </w:r>
      <w:r>
        <w:rPr>
          <w:highlight w:val="none"/>
        </w:rPr>
        <w:t>对与评标活动有关的工作人员的纪律要求</w:t>
      </w:r>
      <w:r>
        <w:rPr>
          <w:highlight w:val="none"/>
        </w:rPr>
        <w:tab/>
      </w:r>
      <w:r>
        <w:rPr>
          <w:highlight w:val="none"/>
        </w:rPr>
        <w:fldChar w:fldCharType="begin"/>
      </w:r>
      <w:r>
        <w:rPr>
          <w:highlight w:val="none"/>
        </w:rPr>
        <w:instrText xml:space="preserve"> PAGEREF _Toc30922 \h </w:instrText>
      </w:r>
      <w:r>
        <w:rPr>
          <w:highlight w:val="none"/>
        </w:rPr>
        <w:fldChar w:fldCharType="separate"/>
      </w:r>
      <w:r>
        <w:rPr>
          <w:highlight w:val="none"/>
        </w:rPr>
        <w:t>28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"_Toc27358" </w:instrText>
      </w:r>
      <w:r>
        <w:rPr>
          <w:highlight w:val="none"/>
        </w:rPr>
        <w:fldChar w:fldCharType="separate"/>
      </w:r>
      <w:r>
        <w:rPr>
          <w:rFonts w:eastAsia="Times New Roman" w:cs="Times New Roman"/>
          <w:highlight w:val="none"/>
        </w:rPr>
        <w:t xml:space="preserve">8.5 </w:t>
      </w:r>
      <w:r>
        <w:rPr>
          <w:highlight w:val="none"/>
        </w:rPr>
        <w:t>投诉</w:t>
      </w:r>
      <w:r>
        <w:rPr>
          <w:highlight w:val="none"/>
        </w:rPr>
        <w:tab/>
      </w:r>
      <w:r>
        <w:rPr>
          <w:highlight w:val="none"/>
        </w:rPr>
        <w:fldChar w:fldCharType="begin"/>
      </w:r>
      <w:r>
        <w:rPr>
          <w:highlight w:val="none"/>
        </w:rPr>
        <w:instrText xml:space="preserve"> PAGEREF _Toc27358 \h </w:instrText>
      </w:r>
      <w:r>
        <w:rPr>
          <w:highlight w:val="none"/>
        </w:rPr>
        <w:fldChar w:fldCharType="separate"/>
      </w:r>
      <w:r>
        <w:rPr>
          <w:highlight w:val="none"/>
        </w:rPr>
        <w:t>29</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"_Toc32749" </w:instrText>
      </w:r>
      <w:r>
        <w:rPr>
          <w:highlight w:val="none"/>
        </w:rPr>
        <w:fldChar w:fldCharType="separate"/>
      </w:r>
      <w:r>
        <w:rPr>
          <w:rFonts w:eastAsia="Times New Roman" w:cs="Times New Roman"/>
          <w:highlight w:val="none"/>
        </w:rPr>
        <w:t xml:space="preserve">9. </w:t>
      </w:r>
      <w:r>
        <w:rPr>
          <w:highlight w:val="none"/>
        </w:rPr>
        <w:t>是否采用电子招标投标</w:t>
      </w:r>
      <w:r>
        <w:rPr>
          <w:highlight w:val="none"/>
        </w:rPr>
        <w:tab/>
      </w:r>
      <w:r>
        <w:rPr>
          <w:highlight w:val="none"/>
        </w:rPr>
        <w:fldChar w:fldCharType="begin"/>
      </w:r>
      <w:r>
        <w:rPr>
          <w:highlight w:val="none"/>
        </w:rPr>
        <w:instrText xml:space="preserve"> PAGEREF _Toc32749 \h </w:instrText>
      </w:r>
      <w:r>
        <w:rPr>
          <w:highlight w:val="none"/>
        </w:rPr>
        <w:fldChar w:fldCharType="separate"/>
      </w:r>
      <w:r>
        <w:rPr>
          <w:highlight w:val="none"/>
        </w:rPr>
        <w:t>29</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"_Toc9295" </w:instrText>
      </w:r>
      <w:r>
        <w:rPr>
          <w:highlight w:val="none"/>
        </w:rPr>
        <w:fldChar w:fldCharType="separate"/>
      </w:r>
      <w:r>
        <w:rPr>
          <w:rFonts w:eastAsia="Times New Roman" w:cs="Times New Roman"/>
          <w:highlight w:val="none"/>
        </w:rPr>
        <w:t xml:space="preserve">10. </w:t>
      </w:r>
      <w:r>
        <w:rPr>
          <w:highlight w:val="none"/>
        </w:rPr>
        <w:t>需要补充的其他内容</w:t>
      </w:r>
      <w:r>
        <w:rPr>
          <w:highlight w:val="none"/>
        </w:rPr>
        <w:tab/>
      </w:r>
      <w:r>
        <w:rPr>
          <w:highlight w:val="none"/>
        </w:rPr>
        <w:fldChar w:fldCharType="begin"/>
      </w:r>
      <w:r>
        <w:rPr>
          <w:highlight w:val="none"/>
        </w:rPr>
        <w:instrText xml:space="preserve"> PAGEREF _Toc9295 \h </w:instrText>
      </w:r>
      <w:r>
        <w:rPr>
          <w:highlight w:val="none"/>
        </w:rPr>
        <w:fldChar w:fldCharType="separate"/>
      </w:r>
      <w:r>
        <w:rPr>
          <w:highlight w:val="none"/>
        </w:rPr>
        <w:t>29</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"_Toc23593" </w:instrText>
      </w:r>
      <w:r>
        <w:rPr>
          <w:highlight w:val="none"/>
        </w:rPr>
        <w:fldChar w:fldCharType="separate"/>
      </w:r>
      <w:r>
        <w:rPr>
          <w:highlight w:val="none"/>
        </w:rPr>
        <w:t>附件一：开标记录表</w:t>
      </w:r>
      <w:r>
        <w:rPr>
          <w:highlight w:val="none"/>
        </w:rPr>
        <w:tab/>
      </w:r>
      <w:r>
        <w:rPr>
          <w:highlight w:val="none"/>
        </w:rPr>
        <w:fldChar w:fldCharType="begin"/>
      </w:r>
      <w:r>
        <w:rPr>
          <w:highlight w:val="none"/>
        </w:rPr>
        <w:instrText xml:space="preserve"> PAGEREF _Toc23593 \h </w:instrText>
      </w:r>
      <w:r>
        <w:rPr>
          <w:highlight w:val="none"/>
        </w:rPr>
        <w:fldChar w:fldCharType="separate"/>
      </w:r>
      <w:r>
        <w:rPr>
          <w:highlight w:val="none"/>
        </w:rPr>
        <w:t>30</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"_Toc5773" </w:instrText>
      </w:r>
      <w:r>
        <w:rPr>
          <w:highlight w:val="none"/>
        </w:rPr>
        <w:fldChar w:fldCharType="separate"/>
      </w:r>
      <w:r>
        <w:rPr>
          <w:highlight w:val="none"/>
        </w:rPr>
        <w:t>附件二：问题澄清通知</w:t>
      </w:r>
      <w:r>
        <w:rPr>
          <w:highlight w:val="none"/>
        </w:rPr>
        <w:tab/>
      </w:r>
      <w:r>
        <w:rPr>
          <w:highlight w:val="none"/>
        </w:rPr>
        <w:fldChar w:fldCharType="begin"/>
      </w:r>
      <w:r>
        <w:rPr>
          <w:highlight w:val="none"/>
        </w:rPr>
        <w:instrText xml:space="preserve"> PAGEREF _Toc5773 \h </w:instrText>
      </w:r>
      <w:r>
        <w:rPr>
          <w:highlight w:val="none"/>
        </w:rPr>
        <w:fldChar w:fldCharType="separate"/>
      </w:r>
      <w:r>
        <w:rPr>
          <w:highlight w:val="none"/>
        </w:rPr>
        <w:t>31</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"_Toc3772" </w:instrText>
      </w:r>
      <w:r>
        <w:rPr>
          <w:highlight w:val="none"/>
        </w:rPr>
        <w:fldChar w:fldCharType="separate"/>
      </w:r>
      <w:r>
        <w:rPr>
          <w:highlight w:val="none"/>
        </w:rPr>
        <w:t>附件三：问题的澄清</w:t>
      </w:r>
      <w:r>
        <w:rPr>
          <w:highlight w:val="none"/>
        </w:rPr>
        <w:tab/>
      </w:r>
      <w:r>
        <w:rPr>
          <w:highlight w:val="none"/>
        </w:rPr>
        <w:fldChar w:fldCharType="begin"/>
      </w:r>
      <w:r>
        <w:rPr>
          <w:highlight w:val="none"/>
        </w:rPr>
        <w:instrText xml:space="preserve"> PAGEREF _Toc3772 \h </w:instrText>
      </w:r>
      <w:r>
        <w:rPr>
          <w:highlight w:val="none"/>
        </w:rPr>
        <w:fldChar w:fldCharType="separate"/>
      </w:r>
      <w:r>
        <w:rPr>
          <w:highlight w:val="none"/>
        </w:rPr>
        <w:t>32</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"_Toc2188" </w:instrText>
      </w:r>
      <w:r>
        <w:rPr>
          <w:highlight w:val="none"/>
        </w:rPr>
        <w:fldChar w:fldCharType="separate"/>
      </w:r>
      <w:r>
        <w:rPr>
          <w:highlight w:val="none"/>
        </w:rPr>
        <w:t>附件四：中标通知书</w:t>
      </w:r>
      <w:r>
        <w:rPr>
          <w:highlight w:val="none"/>
        </w:rPr>
        <w:tab/>
      </w:r>
      <w:r>
        <w:rPr>
          <w:highlight w:val="none"/>
        </w:rPr>
        <w:fldChar w:fldCharType="begin"/>
      </w:r>
      <w:r>
        <w:rPr>
          <w:highlight w:val="none"/>
        </w:rPr>
        <w:instrText xml:space="preserve"> PAGEREF _Toc2188 \h </w:instrText>
      </w:r>
      <w:r>
        <w:rPr>
          <w:highlight w:val="none"/>
        </w:rPr>
        <w:fldChar w:fldCharType="separate"/>
      </w:r>
      <w:r>
        <w:rPr>
          <w:highlight w:val="none"/>
        </w:rPr>
        <w:t>33</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"_Toc10930" </w:instrText>
      </w:r>
      <w:r>
        <w:rPr>
          <w:highlight w:val="none"/>
        </w:rPr>
        <w:fldChar w:fldCharType="separate"/>
      </w:r>
      <w:r>
        <w:rPr>
          <w:highlight w:val="none"/>
        </w:rPr>
        <w:t>附件五：中标结果通知书</w:t>
      </w:r>
      <w:r>
        <w:rPr>
          <w:highlight w:val="none"/>
        </w:rPr>
        <w:tab/>
      </w:r>
      <w:r>
        <w:rPr>
          <w:highlight w:val="none"/>
        </w:rPr>
        <w:fldChar w:fldCharType="begin"/>
      </w:r>
      <w:r>
        <w:rPr>
          <w:highlight w:val="none"/>
        </w:rPr>
        <w:instrText xml:space="preserve"> PAGEREF _Toc10930 \h </w:instrText>
      </w:r>
      <w:r>
        <w:rPr>
          <w:highlight w:val="none"/>
        </w:rPr>
        <w:fldChar w:fldCharType="separate"/>
      </w:r>
      <w:r>
        <w:rPr>
          <w:highlight w:val="none"/>
        </w:rPr>
        <w:t>34</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"_Toc12654" </w:instrText>
      </w:r>
      <w:r>
        <w:rPr>
          <w:highlight w:val="none"/>
        </w:rPr>
        <w:fldChar w:fldCharType="separate"/>
      </w:r>
      <w:r>
        <w:rPr>
          <w:highlight w:val="none"/>
        </w:rPr>
        <w:t>附件六：确认通知</w:t>
      </w:r>
      <w:r>
        <w:rPr>
          <w:highlight w:val="none"/>
        </w:rPr>
        <w:tab/>
      </w:r>
      <w:r>
        <w:rPr>
          <w:highlight w:val="none"/>
        </w:rPr>
        <w:fldChar w:fldCharType="begin"/>
      </w:r>
      <w:r>
        <w:rPr>
          <w:highlight w:val="none"/>
        </w:rPr>
        <w:instrText xml:space="preserve"> PAGEREF _Toc12654 \h </w:instrText>
      </w:r>
      <w:r>
        <w:rPr>
          <w:highlight w:val="none"/>
        </w:rPr>
        <w:fldChar w:fldCharType="separate"/>
      </w:r>
      <w:r>
        <w:rPr>
          <w:highlight w:val="none"/>
        </w:rPr>
        <w:t>35</w:t>
      </w:r>
      <w:r>
        <w:rPr>
          <w:highlight w:val="none"/>
        </w:rPr>
        <w:fldChar w:fldCharType="end"/>
      </w:r>
      <w:r>
        <w:rPr>
          <w:highlight w:val="none"/>
        </w:rPr>
        <w:fldChar w:fldCharType="end"/>
      </w:r>
    </w:p>
    <w:p>
      <w:pPr>
        <w:pStyle w:val="20"/>
        <w:tabs>
          <w:tab w:val="right" w:leader="dot" w:pos="8246"/>
        </w:tabs>
        <w:rPr>
          <w:highlight w:val="none"/>
        </w:rPr>
      </w:pPr>
      <w:r>
        <w:rPr>
          <w:highlight w:val="none"/>
        </w:rPr>
        <w:fldChar w:fldCharType="begin"/>
      </w:r>
      <w:r>
        <w:rPr>
          <w:highlight w:val="none"/>
        </w:rPr>
        <w:instrText xml:space="preserve"> HYPERLINK \l "_Toc16867" </w:instrText>
      </w:r>
      <w:r>
        <w:rPr>
          <w:highlight w:val="none"/>
        </w:rPr>
        <w:fldChar w:fldCharType="separate"/>
      </w:r>
      <w:r>
        <w:rPr>
          <w:rFonts w:ascii="宋体" w:hAnsi="宋体" w:eastAsia="宋体" w:cs="宋体"/>
          <w:highlight w:val="none"/>
        </w:rPr>
        <w:t>第三章评标办法（综合评估法）</w:t>
      </w:r>
      <w:r>
        <w:rPr>
          <w:highlight w:val="none"/>
        </w:rPr>
        <w:tab/>
      </w:r>
      <w:r>
        <w:rPr>
          <w:highlight w:val="none"/>
        </w:rPr>
        <w:fldChar w:fldCharType="begin"/>
      </w:r>
      <w:r>
        <w:rPr>
          <w:highlight w:val="none"/>
        </w:rPr>
        <w:instrText xml:space="preserve"> PAGEREF _Toc16867 \h </w:instrText>
      </w:r>
      <w:r>
        <w:rPr>
          <w:highlight w:val="none"/>
        </w:rPr>
        <w:fldChar w:fldCharType="separate"/>
      </w:r>
      <w:r>
        <w:rPr>
          <w:highlight w:val="none"/>
        </w:rPr>
        <w:t>36</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"_Toc7674" </w:instrText>
      </w:r>
      <w:r>
        <w:rPr>
          <w:highlight w:val="none"/>
        </w:rPr>
        <w:fldChar w:fldCharType="separate"/>
      </w:r>
      <w:r>
        <w:rPr>
          <w:highlight w:val="none"/>
        </w:rPr>
        <w:t>评标办法前附表</w:t>
      </w:r>
      <w:r>
        <w:rPr>
          <w:highlight w:val="none"/>
        </w:rPr>
        <w:tab/>
      </w:r>
      <w:r>
        <w:rPr>
          <w:highlight w:val="none"/>
        </w:rPr>
        <w:fldChar w:fldCharType="begin"/>
      </w:r>
      <w:r>
        <w:rPr>
          <w:highlight w:val="none"/>
        </w:rPr>
        <w:instrText xml:space="preserve"> PAGEREF _Toc7674 \h </w:instrText>
      </w:r>
      <w:r>
        <w:rPr>
          <w:highlight w:val="none"/>
        </w:rPr>
        <w:fldChar w:fldCharType="separate"/>
      </w:r>
      <w:r>
        <w:rPr>
          <w:highlight w:val="none"/>
        </w:rPr>
        <w:t>36</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"_Toc12031" </w:instrText>
      </w:r>
      <w:r>
        <w:rPr>
          <w:highlight w:val="none"/>
        </w:rPr>
        <w:fldChar w:fldCharType="separate"/>
      </w:r>
      <w:r>
        <w:rPr>
          <w:rFonts w:eastAsia="Times New Roman" w:cs="Times New Roman"/>
          <w:highlight w:val="none"/>
        </w:rPr>
        <w:t xml:space="preserve">1. </w:t>
      </w:r>
      <w:r>
        <w:rPr>
          <w:highlight w:val="none"/>
        </w:rPr>
        <w:t>评标方法</w:t>
      </w:r>
      <w:r>
        <w:rPr>
          <w:highlight w:val="none"/>
        </w:rPr>
        <w:tab/>
      </w:r>
      <w:r>
        <w:rPr>
          <w:highlight w:val="none"/>
        </w:rPr>
        <w:fldChar w:fldCharType="begin"/>
      </w:r>
      <w:r>
        <w:rPr>
          <w:highlight w:val="none"/>
        </w:rPr>
        <w:instrText xml:space="preserve"> PAGEREF _Toc12031 \h </w:instrText>
      </w:r>
      <w:r>
        <w:rPr>
          <w:highlight w:val="none"/>
        </w:rPr>
        <w:fldChar w:fldCharType="separate"/>
      </w:r>
      <w:r>
        <w:rPr>
          <w:highlight w:val="none"/>
        </w:rPr>
        <w:t>38</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"_Toc25347" </w:instrText>
      </w:r>
      <w:r>
        <w:rPr>
          <w:highlight w:val="none"/>
        </w:rPr>
        <w:fldChar w:fldCharType="separate"/>
      </w:r>
      <w:r>
        <w:rPr>
          <w:rFonts w:eastAsia="Times New Roman" w:cs="Times New Roman"/>
          <w:highlight w:val="none"/>
        </w:rPr>
        <w:t xml:space="preserve">2. </w:t>
      </w:r>
      <w:r>
        <w:rPr>
          <w:highlight w:val="none"/>
        </w:rPr>
        <w:t>评审标准</w:t>
      </w:r>
      <w:r>
        <w:rPr>
          <w:highlight w:val="none"/>
        </w:rPr>
        <w:tab/>
      </w:r>
      <w:r>
        <w:rPr>
          <w:highlight w:val="none"/>
        </w:rPr>
        <w:fldChar w:fldCharType="begin"/>
      </w:r>
      <w:r>
        <w:rPr>
          <w:highlight w:val="none"/>
        </w:rPr>
        <w:instrText xml:space="preserve"> PAGEREF _Toc25347 \h </w:instrText>
      </w:r>
      <w:r>
        <w:rPr>
          <w:highlight w:val="none"/>
        </w:rPr>
        <w:fldChar w:fldCharType="separate"/>
      </w:r>
      <w:r>
        <w:rPr>
          <w:highlight w:val="none"/>
        </w:rPr>
        <w:t>38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"_Toc19689" </w:instrText>
      </w:r>
      <w:r>
        <w:rPr>
          <w:highlight w:val="none"/>
        </w:rPr>
        <w:fldChar w:fldCharType="separate"/>
      </w:r>
      <w:r>
        <w:rPr>
          <w:rFonts w:eastAsia="Times New Roman" w:cs="Times New Roman"/>
          <w:highlight w:val="none"/>
        </w:rPr>
        <w:t xml:space="preserve">2.1 </w:t>
      </w:r>
      <w:r>
        <w:rPr>
          <w:highlight w:val="none"/>
        </w:rPr>
        <w:t>初步评审标准</w:t>
      </w:r>
      <w:r>
        <w:rPr>
          <w:highlight w:val="none"/>
        </w:rPr>
        <w:tab/>
      </w:r>
      <w:r>
        <w:rPr>
          <w:highlight w:val="none"/>
        </w:rPr>
        <w:fldChar w:fldCharType="begin"/>
      </w:r>
      <w:r>
        <w:rPr>
          <w:highlight w:val="none"/>
        </w:rPr>
        <w:instrText xml:space="preserve"> PAGEREF _Toc19689 \h </w:instrText>
      </w:r>
      <w:r>
        <w:rPr>
          <w:highlight w:val="none"/>
        </w:rPr>
        <w:fldChar w:fldCharType="separate"/>
      </w:r>
      <w:r>
        <w:rPr>
          <w:highlight w:val="none"/>
        </w:rPr>
        <w:t>38</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"_Toc3029" </w:instrText>
      </w:r>
      <w:r>
        <w:rPr>
          <w:highlight w:val="none"/>
        </w:rPr>
        <w:fldChar w:fldCharType="separate"/>
      </w:r>
      <w:r>
        <w:rPr>
          <w:rFonts w:eastAsia="Times New Roman" w:cs="Times New Roman"/>
          <w:highlight w:val="none"/>
        </w:rPr>
        <w:t xml:space="preserve">2.2 </w:t>
      </w:r>
      <w:r>
        <w:rPr>
          <w:highlight w:val="none"/>
        </w:rPr>
        <w:t>分值构成与评分标准</w:t>
      </w:r>
      <w:r>
        <w:rPr>
          <w:highlight w:val="none"/>
        </w:rPr>
        <w:tab/>
      </w:r>
      <w:r>
        <w:rPr>
          <w:highlight w:val="none"/>
        </w:rPr>
        <w:fldChar w:fldCharType="begin"/>
      </w:r>
      <w:r>
        <w:rPr>
          <w:highlight w:val="none"/>
        </w:rPr>
        <w:instrText xml:space="preserve"> PAGEREF _Toc3029 \h </w:instrText>
      </w:r>
      <w:r>
        <w:rPr>
          <w:highlight w:val="none"/>
        </w:rPr>
        <w:fldChar w:fldCharType="separate"/>
      </w:r>
      <w:r>
        <w:rPr>
          <w:highlight w:val="none"/>
        </w:rPr>
        <w:t>38</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"_Toc28137" </w:instrText>
      </w:r>
      <w:r>
        <w:rPr>
          <w:highlight w:val="none"/>
        </w:rPr>
        <w:fldChar w:fldCharType="separate"/>
      </w:r>
      <w:r>
        <w:rPr>
          <w:rFonts w:eastAsia="Times New Roman" w:cs="Times New Roman"/>
          <w:highlight w:val="none"/>
        </w:rPr>
        <w:t xml:space="preserve">3. </w:t>
      </w:r>
      <w:r>
        <w:rPr>
          <w:highlight w:val="none"/>
        </w:rPr>
        <w:t>评标程序</w:t>
      </w:r>
      <w:r>
        <w:rPr>
          <w:highlight w:val="none"/>
        </w:rPr>
        <w:tab/>
      </w:r>
      <w:r>
        <w:rPr>
          <w:highlight w:val="none"/>
        </w:rPr>
        <w:fldChar w:fldCharType="begin"/>
      </w:r>
      <w:r>
        <w:rPr>
          <w:highlight w:val="none"/>
        </w:rPr>
        <w:instrText xml:space="preserve"> PAGEREF _Toc28137 \h </w:instrText>
      </w:r>
      <w:r>
        <w:rPr>
          <w:highlight w:val="none"/>
        </w:rPr>
        <w:fldChar w:fldCharType="separate"/>
      </w:r>
      <w:r>
        <w:rPr>
          <w:highlight w:val="none"/>
        </w:rPr>
        <w:t>39</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"_Toc27926" </w:instrText>
      </w:r>
      <w:r>
        <w:rPr>
          <w:highlight w:val="none"/>
        </w:rPr>
        <w:fldChar w:fldCharType="separate"/>
      </w:r>
      <w:r>
        <w:rPr>
          <w:rFonts w:eastAsia="Times New Roman" w:cs="Times New Roman"/>
          <w:highlight w:val="none"/>
        </w:rPr>
        <w:t xml:space="preserve">3.1 </w:t>
      </w:r>
      <w:r>
        <w:rPr>
          <w:highlight w:val="none"/>
        </w:rPr>
        <w:t>初步评审</w:t>
      </w:r>
      <w:r>
        <w:rPr>
          <w:highlight w:val="none"/>
        </w:rPr>
        <w:tab/>
      </w:r>
      <w:r>
        <w:rPr>
          <w:highlight w:val="none"/>
        </w:rPr>
        <w:fldChar w:fldCharType="begin"/>
      </w:r>
      <w:r>
        <w:rPr>
          <w:highlight w:val="none"/>
        </w:rPr>
        <w:instrText xml:space="preserve"> PAGEREF _Toc27926 \h </w:instrText>
      </w:r>
      <w:r>
        <w:rPr>
          <w:highlight w:val="none"/>
        </w:rPr>
        <w:fldChar w:fldCharType="separate"/>
      </w:r>
      <w:r>
        <w:rPr>
          <w:highlight w:val="none"/>
        </w:rPr>
        <w:t>39</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"_Toc14724" </w:instrText>
      </w:r>
      <w:r>
        <w:rPr>
          <w:highlight w:val="none"/>
        </w:rPr>
        <w:fldChar w:fldCharType="separate"/>
      </w:r>
      <w:r>
        <w:rPr>
          <w:rFonts w:eastAsia="Times New Roman" w:cs="Times New Roman"/>
          <w:highlight w:val="none"/>
        </w:rPr>
        <w:t xml:space="preserve">3.2 </w:t>
      </w:r>
      <w:r>
        <w:rPr>
          <w:highlight w:val="none"/>
        </w:rPr>
        <w:t>详细评审</w:t>
      </w:r>
      <w:r>
        <w:rPr>
          <w:highlight w:val="none"/>
        </w:rPr>
        <w:tab/>
      </w:r>
      <w:r>
        <w:rPr>
          <w:highlight w:val="none"/>
        </w:rPr>
        <w:fldChar w:fldCharType="begin"/>
      </w:r>
      <w:r>
        <w:rPr>
          <w:highlight w:val="none"/>
        </w:rPr>
        <w:instrText xml:space="preserve"> PAGEREF _Toc14724 \h </w:instrText>
      </w:r>
      <w:r>
        <w:rPr>
          <w:highlight w:val="none"/>
        </w:rPr>
        <w:fldChar w:fldCharType="separate"/>
      </w:r>
      <w:r>
        <w:rPr>
          <w:highlight w:val="none"/>
        </w:rPr>
        <w:t>40</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"_Toc1995" </w:instrText>
      </w:r>
      <w:r>
        <w:rPr>
          <w:highlight w:val="none"/>
        </w:rPr>
        <w:fldChar w:fldCharType="separate"/>
      </w:r>
      <w:r>
        <w:rPr>
          <w:rFonts w:eastAsia="Times New Roman" w:cs="Times New Roman"/>
          <w:highlight w:val="none"/>
        </w:rPr>
        <w:t xml:space="preserve">3.3 </w:t>
      </w:r>
      <w:r>
        <w:rPr>
          <w:highlight w:val="none"/>
        </w:rPr>
        <w:t>投标文件的澄清</w:t>
      </w:r>
      <w:r>
        <w:rPr>
          <w:highlight w:val="none"/>
        </w:rPr>
        <w:tab/>
      </w:r>
      <w:r>
        <w:rPr>
          <w:highlight w:val="none"/>
        </w:rPr>
        <w:fldChar w:fldCharType="begin"/>
      </w:r>
      <w:r>
        <w:rPr>
          <w:highlight w:val="none"/>
        </w:rPr>
        <w:instrText xml:space="preserve"> PAGEREF _Toc1995 \h </w:instrText>
      </w:r>
      <w:r>
        <w:rPr>
          <w:highlight w:val="none"/>
        </w:rPr>
        <w:fldChar w:fldCharType="separate"/>
      </w:r>
      <w:r>
        <w:rPr>
          <w:highlight w:val="none"/>
        </w:rPr>
        <w:t>40</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"_Toc3576" </w:instrText>
      </w:r>
      <w:r>
        <w:rPr>
          <w:highlight w:val="none"/>
        </w:rPr>
        <w:fldChar w:fldCharType="separate"/>
      </w:r>
      <w:r>
        <w:rPr>
          <w:rFonts w:eastAsia="Times New Roman" w:cs="Times New Roman"/>
          <w:highlight w:val="none"/>
        </w:rPr>
        <w:t xml:space="preserve">3.4 </w:t>
      </w:r>
      <w:r>
        <w:rPr>
          <w:highlight w:val="none"/>
        </w:rPr>
        <w:t>评标结果</w:t>
      </w:r>
      <w:r>
        <w:rPr>
          <w:highlight w:val="none"/>
        </w:rPr>
        <w:tab/>
      </w:r>
      <w:r>
        <w:rPr>
          <w:highlight w:val="none"/>
        </w:rPr>
        <w:fldChar w:fldCharType="begin"/>
      </w:r>
      <w:r>
        <w:rPr>
          <w:highlight w:val="none"/>
        </w:rPr>
        <w:instrText xml:space="preserve"> PAGEREF _Toc3576 \h </w:instrText>
      </w:r>
      <w:r>
        <w:rPr>
          <w:highlight w:val="none"/>
        </w:rPr>
        <w:fldChar w:fldCharType="separate"/>
      </w:r>
      <w:r>
        <w:rPr>
          <w:highlight w:val="none"/>
        </w:rPr>
        <w:t>40</w:t>
      </w:r>
      <w:r>
        <w:rPr>
          <w:highlight w:val="none"/>
        </w:rPr>
        <w:fldChar w:fldCharType="end"/>
      </w:r>
      <w:r>
        <w:rPr>
          <w:highlight w:val="none"/>
        </w:rPr>
        <w:fldChar w:fldCharType="end"/>
      </w:r>
    </w:p>
    <w:p>
      <w:pPr>
        <w:pStyle w:val="20"/>
        <w:tabs>
          <w:tab w:val="right" w:leader="dot" w:pos="8246"/>
        </w:tabs>
        <w:rPr>
          <w:highlight w:val="none"/>
        </w:rPr>
      </w:pPr>
      <w:r>
        <w:rPr>
          <w:highlight w:val="none"/>
        </w:rPr>
        <w:fldChar w:fldCharType="begin"/>
      </w:r>
      <w:r>
        <w:rPr>
          <w:highlight w:val="none"/>
        </w:rPr>
        <w:instrText xml:space="preserve"> HYPERLINK \l "_Toc17752" </w:instrText>
      </w:r>
      <w:r>
        <w:rPr>
          <w:highlight w:val="none"/>
        </w:rPr>
        <w:fldChar w:fldCharType="separate"/>
      </w:r>
      <w:r>
        <w:rPr>
          <w:rFonts w:ascii="宋体" w:hAnsi="宋体" w:eastAsia="宋体" w:cs="宋体"/>
          <w:highlight w:val="none"/>
        </w:rPr>
        <w:t>第四章合同条款及格式</w:t>
      </w:r>
      <w:r>
        <w:rPr>
          <w:highlight w:val="none"/>
        </w:rPr>
        <w:tab/>
      </w:r>
      <w:r>
        <w:rPr>
          <w:highlight w:val="none"/>
        </w:rPr>
        <w:fldChar w:fldCharType="begin"/>
      </w:r>
      <w:r>
        <w:rPr>
          <w:highlight w:val="none"/>
        </w:rPr>
        <w:instrText xml:space="preserve"> PAGEREF _Toc17752 \h </w:instrText>
      </w:r>
      <w:r>
        <w:rPr>
          <w:highlight w:val="none"/>
        </w:rPr>
        <w:fldChar w:fldCharType="separate"/>
      </w:r>
      <w:r>
        <w:rPr>
          <w:highlight w:val="none"/>
        </w:rPr>
        <w:t>41</w:t>
      </w:r>
      <w:r>
        <w:rPr>
          <w:highlight w:val="none"/>
        </w:rPr>
        <w:fldChar w:fldCharType="end"/>
      </w:r>
      <w:r>
        <w:rPr>
          <w:highlight w:val="none"/>
        </w:rPr>
        <w:fldChar w:fldCharType="end"/>
      </w:r>
    </w:p>
    <w:p>
      <w:pPr>
        <w:pStyle w:val="20"/>
        <w:tabs>
          <w:tab w:val="right" w:leader="dot" w:pos="8246"/>
        </w:tabs>
        <w:rPr>
          <w:highlight w:val="none"/>
        </w:rPr>
      </w:pPr>
      <w:r>
        <w:rPr>
          <w:highlight w:val="none"/>
        </w:rPr>
        <w:fldChar w:fldCharType="begin"/>
      </w:r>
      <w:r>
        <w:rPr>
          <w:highlight w:val="none"/>
        </w:rPr>
        <w:instrText xml:space="preserve"> HYPERLINK \l "_Toc12119" </w:instrText>
      </w:r>
      <w:r>
        <w:rPr>
          <w:highlight w:val="none"/>
        </w:rPr>
        <w:fldChar w:fldCharType="separate"/>
      </w:r>
      <w:r>
        <w:rPr>
          <w:rFonts w:ascii="宋体" w:hAnsi="宋体" w:eastAsia="宋体" w:cs="宋体"/>
          <w:highlight w:val="none"/>
        </w:rPr>
        <w:t>第五章供货要求</w:t>
      </w:r>
      <w:r>
        <w:rPr>
          <w:highlight w:val="none"/>
        </w:rPr>
        <w:tab/>
      </w:r>
      <w:r>
        <w:rPr>
          <w:highlight w:val="none"/>
        </w:rPr>
        <w:fldChar w:fldCharType="begin"/>
      </w:r>
      <w:r>
        <w:rPr>
          <w:highlight w:val="none"/>
        </w:rPr>
        <w:instrText xml:space="preserve"> PAGEREF _Toc12119 \h </w:instrText>
      </w:r>
      <w:r>
        <w:rPr>
          <w:highlight w:val="none"/>
        </w:rPr>
        <w:fldChar w:fldCharType="separate"/>
      </w:r>
      <w:r>
        <w:rPr>
          <w:highlight w:val="none"/>
        </w:rPr>
        <w:t>59</w:t>
      </w:r>
      <w:r>
        <w:rPr>
          <w:highlight w:val="none"/>
        </w:rPr>
        <w:fldChar w:fldCharType="end"/>
      </w:r>
      <w:r>
        <w:rPr>
          <w:highlight w:val="none"/>
        </w:rPr>
        <w:fldChar w:fldCharType="end"/>
      </w:r>
    </w:p>
    <w:p>
      <w:pPr>
        <w:pStyle w:val="20"/>
        <w:tabs>
          <w:tab w:val="right" w:leader="dot" w:pos="8246"/>
        </w:tabs>
        <w:rPr>
          <w:highlight w:val="none"/>
        </w:rPr>
      </w:pPr>
      <w:r>
        <w:rPr>
          <w:highlight w:val="none"/>
        </w:rPr>
        <w:fldChar w:fldCharType="begin"/>
      </w:r>
      <w:r>
        <w:rPr>
          <w:highlight w:val="none"/>
        </w:rPr>
        <w:instrText xml:space="preserve"> HYPERLINK \l "_Toc10025" </w:instrText>
      </w:r>
      <w:r>
        <w:rPr>
          <w:highlight w:val="none"/>
        </w:rPr>
        <w:fldChar w:fldCharType="separate"/>
      </w:r>
      <w:r>
        <w:rPr>
          <w:rFonts w:ascii="宋体" w:hAnsi="宋体" w:eastAsia="宋体" w:cs="宋体"/>
          <w:highlight w:val="none"/>
        </w:rPr>
        <w:t>第六章投标文件格式</w:t>
      </w:r>
      <w:r>
        <w:rPr>
          <w:highlight w:val="none"/>
        </w:rPr>
        <w:tab/>
      </w:r>
      <w:r>
        <w:rPr>
          <w:highlight w:val="none"/>
        </w:rPr>
        <w:fldChar w:fldCharType="begin"/>
      </w:r>
      <w:r>
        <w:rPr>
          <w:highlight w:val="none"/>
        </w:rPr>
        <w:instrText xml:space="preserve"> PAGEREF _Toc10025 \h </w:instrText>
      </w:r>
      <w:r>
        <w:rPr>
          <w:highlight w:val="none"/>
        </w:rPr>
        <w:fldChar w:fldCharType="separate"/>
      </w:r>
      <w:r>
        <w:rPr>
          <w:highlight w:val="none"/>
        </w:rPr>
        <w:t>61</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"_Toc97" </w:instrText>
      </w:r>
      <w:r>
        <w:rPr>
          <w:highlight w:val="none"/>
        </w:rPr>
        <w:fldChar w:fldCharType="separate"/>
      </w:r>
      <w:r>
        <w:rPr>
          <w:highlight w:val="none"/>
        </w:rPr>
        <w:t>目录</w:t>
      </w:r>
      <w:r>
        <w:rPr>
          <w:highlight w:val="none"/>
        </w:rPr>
        <w:tab/>
      </w:r>
      <w:r>
        <w:rPr>
          <w:highlight w:val="none"/>
        </w:rPr>
        <w:fldChar w:fldCharType="begin"/>
      </w:r>
      <w:r>
        <w:rPr>
          <w:highlight w:val="none"/>
        </w:rPr>
        <w:instrText xml:space="preserve"> PAGEREF _Toc97 \h </w:instrText>
      </w:r>
      <w:r>
        <w:rPr>
          <w:highlight w:val="none"/>
        </w:rPr>
        <w:fldChar w:fldCharType="separate"/>
      </w:r>
      <w:r>
        <w:rPr>
          <w:highlight w:val="none"/>
        </w:rPr>
        <w:t>62</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"_Toc17252" </w:instrText>
      </w:r>
      <w:r>
        <w:rPr>
          <w:highlight w:val="none"/>
        </w:rPr>
        <w:fldChar w:fldCharType="separate"/>
      </w:r>
      <w:r>
        <w:rPr>
          <w:highlight w:val="none"/>
        </w:rPr>
        <w:t>一、投标函</w:t>
      </w:r>
      <w:r>
        <w:rPr>
          <w:highlight w:val="none"/>
        </w:rPr>
        <w:tab/>
      </w:r>
      <w:r>
        <w:rPr>
          <w:highlight w:val="none"/>
        </w:rPr>
        <w:fldChar w:fldCharType="begin"/>
      </w:r>
      <w:r>
        <w:rPr>
          <w:highlight w:val="none"/>
        </w:rPr>
        <w:instrText xml:space="preserve"> PAGEREF _Toc17252 \h </w:instrText>
      </w:r>
      <w:r>
        <w:rPr>
          <w:highlight w:val="none"/>
        </w:rPr>
        <w:fldChar w:fldCharType="separate"/>
      </w:r>
      <w:r>
        <w:rPr>
          <w:highlight w:val="none"/>
        </w:rPr>
        <w:t>63</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"_Toc7242" </w:instrText>
      </w:r>
      <w:r>
        <w:rPr>
          <w:highlight w:val="none"/>
        </w:rPr>
        <w:fldChar w:fldCharType="separate"/>
      </w:r>
      <w:r>
        <w:rPr>
          <w:highlight w:val="none"/>
        </w:rPr>
        <w:t>二、法定代表人（单位负责人）身份证明</w:t>
      </w:r>
      <w:r>
        <w:rPr>
          <w:highlight w:val="none"/>
        </w:rPr>
        <w:tab/>
      </w:r>
      <w:r>
        <w:rPr>
          <w:highlight w:val="none"/>
        </w:rPr>
        <w:fldChar w:fldCharType="begin"/>
      </w:r>
      <w:r>
        <w:rPr>
          <w:highlight w:val="none"/>
        </w:rPr>
        <w:instrText xml:space="preserve"> PAGEREF _Toc7242 \h </w:instrText>
      </w:r>
      <w:r>
        <w:rPr>
          <w:highlight w:val="none"/>
        </w:rPr>
        <w:fldChar w:fldCharType="separate"/>
      </w:r>
      <w:r>
        <w:rPr>
          <w:highlight w:val="none"/>
        </w:rPr>
        <w:t>65</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"_Toc16888" </w:instrText>
      </w:r>
      <w:r>
        <w:rPr>
          <w:highlight w:val="none"/>
        </w:rPr>
        <w:fldChar w:fldCharType="separate"/>
      </w:r>
      <w:r>
        <w:rPr>
          <w:highlight w:val="none"/>
        </w:rPr>
        <w:t>二、授权委托书</w:t>
      </w:r>
      <w:r>
        <w:rPr>
          <w:highlight w:val="none"/>
        </w:rPr>
        <w:tab/>
      </w:r>
      <w:r>
        <w:rPr>
          <w:highlight w:val="none"/>
        </w:rPr>
        <w:fldChar w:fldCharType="begin"/>
      </w:r>
      <w:r>
        <w:rPr>
          <w:highlight w:val="none"/>
        </w:rPr>
        <w:instrText xml:space="preserve"> PAGEREF _Toc16888 \h </w:instrText>
      </w:r>
      <w:r>
        <w:rPr>
          <w:highlight w:val="none"/>
        </w:rPr>
        <w:fldChar w:fldCharType="separate"/>
      </w:r>
      <w:r>
        <w:rPr>
          <w:highlight w:val="none"/>
        </w:rPr>
        <w:t>66</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"_Toc15675" </w:instrText>
      </w:r>
      <w:r>
        <w:rPr>
          <w:highlight w:val="none"/>
        </w:rPr>
        <w:fldChar w:fldCharType="separate"/>
      </w:r>
      <w:r>
        <w:rPr>
          <w:highlight w:val="none"/>
        </w:rPr>
        <w:t>三、联合体协议书</w:t>
      </w:r>
      <w:r>
        <w:rPr>
          <w:highlight w:val="none"/>
        </w:rPr>
        <w:tab/>
      </w:r>
      <w:r>
        <w:rPr>
          <w:highlight w:val="none"/>
        </w:rPr>
        <w:fldChar w:fldCharType="begin"/>
      </w:r>
      <w:r>
        <w:rPr>
          <w:highlight w:val="none"/>
        </w:rPr>
        <w:instrText xml:space="preserve"> PAGEREF _Toc15675 \h </w:instrText>
      </w:r>
      <w:r>
        <w:rPr>
          <w:highlight w:val="none"/>
        </w:rPr>
        <w:fldChar w:fldCharType="separate"/>
      </w:r>
      <w:r>
        <w:rPr>
          <w:highlight w:val="none"/>
        </w:rPr>
        <w:t>67</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"_Toc20025" </w:instrText>
      </w:r>
      <w:r>
        <w:rPr>
          <w:highlight w:val="none"/>
        </w:rPr>
        <w:fldChar w:fldCharType="separate"/>
      </w:r>
      <w:r>
        <w:rPr>
          <w:highlight w:val="none"/>
        </w:rPr>
        <w:t>四、投标保证金</w:t>
      </w:r>
      <w:r>
        <w:rPr>
          <w:highlight w:val="none"/>
        </w:rPr>
        <w:tab/>
      </w:r>
      <w:r>
        <w:rPr>
          <w:highlight w:val="none"/>
        </w:rPr>
        <w:fldChar w:fldCharType="begin"/>
      </w:r>
      <w:r>
        <w:rPr>
          <w:highlight w:val="none"/>
        </w:rPr>
        <w:instrText xml:space="preserve"> PAGEREF _Toc20025 \h </w:instrText>
      </w:r>
      <w:r>
        <w:rPr>
          <w:highlight w:val="none"/>
        </w:rPr>
        <w:fldChar w:fldCharType="separate"/>
      </w:r>
      <w:r>
        <w:rPr>
          <w:highlight w:val="none"/>
        </w:rPr>
        <w:t>68</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"_Toc31711" </w:instrText>
      </w:r>
      <w:r>
        <w:rPr>
          <w:highlight w:val="none"/>
        </w:rPr>
        <w:fldChar w:fldCharType="separate"/>
      </w:r>
      <w:r>
        <w:rPr>
          <w:highlight w:val="none"/>
        </w:rPr>
        <w:t>五、商务和技术偏差表</w:t>
      </w:r>
      <w:r>
        <w:rPr>
          <w:highlight w:val="none"/>
        </w:rPr>
        <w:tab/>
      </w:r>
      <w:r>
        <w:rPr>
          <w:highlight w:val="none"/>
        </w:rPr>
        <w:fldChar w:fldCharType="begin"/>
      </w:r>
      <w:r>
        <w:rPr>
          <w:highlight w:val="none"/>
        </w:rPr>
        <w:instrText xml:space="preserve"> PAGEREF _Toc31711 \h </w:instrText>
      </w:r>
      <w:r>
        <w:rPr>
          <w:highlight w:val="none"/>
        </w:rPr>
        <w:fldChar w:fldCharType="separate"/>
      </w:r>
      <w:r>
        <w:rPr>
          <w:highlight w:val="none"/>
        </w:rPr>
        <w:t>69</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"_Toc22077" </w:instrText>
      </w:r>
      <w:r>
        <w:rPr>
          <w:highlight w:val="none"/>
        </w:rPr>
        <w:fldChar w:fldCharType="separate"/>
      </w:r>
      <w:r>
        <w:rPr>
          <w:highlight w:val="none"/>
        </w:rPr>
        <w:t>六、分项报价表</w:t>
      </w:r>
      <w:r>
        <w:rPr>
          <w:highlight w:val="none"/>
        </w:rPr>
        <w:tab/>
      </w:r>
      <w:r>
        <w:rPr>
          <w:highlight w:val="none"/>
        </w:rPr>
        <w:fldChar w:fldCharType="begin"/>
      </w:r>
      <w:r>
        <w:rPr>
          <w:highlight w:val="none"/>
        </w:rPr>
        <w:instrText xml:space="preserve"> PAGEREF _Toc22077 \h </w:instrText>
      </w:r>
      <w:r>
        <w:rPr>
          <w:highlight w:val="none"/>
        </w:rPr>
        <w:fldChar w:fldCharType="separate"/>
      </w:r>
      <w:r>
        <w:rPr>
          <w:highlight w:val="none"/>
        </w:rPr>
        <w:t>70</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"_Toc19872" </w:instrText>
      </w:r>
      <w:r>
        <w:rPr>
          <w:highlight w:val="none"/>
        </w:rPr>
        <w:fldChar w:fldCharType="separate"/>
      </w:r>
      <w:r>
        <w:rPr>
          <w:rFonts w:hint="eastAsia"/>
          <w:highlight w:val="none"/>
        </w:rPr>
        <w:t>七</w:t>
      </w:r>
      <w:r>
        <w:rPr>
          <w:highlight w:val="none"/>
        </w:rPr>
        <w:t>、资格审查资料</w:t>
      </w:r>
      <w:r>
        <w:rPr>
          <w:highlight w:val="none"/>
        </w:rPr>
        <w:tab/>
      </w:r>
      <w:r>
        <w:rPr>
          <w:highlight w:val="none"/>
        </w:rPr>
        <w:fldChar w:fldCharType="begin"/>
      </w:r>
      <w:r>
        <w:rPr>
          <w:highlight w:val="none"/>
        </w:rPr>
        <w:instrText xml:space="preserve"> PAGEREF _Toc19872 \h </w:instrText>
      </w:r>
      <w:r>
        <w:rPr>
          <w:highlight w:val="none"/>
        </w:rPr>
        <w:fldChar w:fldCharType="separate"/>
      </w:r>
      <w:r>
        <w:rPr>
          <w:highlight w:val="none"/>
        </w:rPr>
        <w:t>71</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"_Toc692" </w:instrText>
      </w:r>
      <w:r>
        <w:rPr>
          <w:highlight w:val="none"/>
        </w:rPr>
        <w:fldChar w:fldCharType="separate"/>
      </w:r>
      <w:r>
        <w:rPr>
          <w:highlight w:val="none"/>
        </w:rPr>
        <w:t>（一）基本情况表</w:t>
      </w:r>
      <w:r>
        <w:rPr>
          <w:highlight w:val="none"/>
        </w:rPr>
        <w:tab/>
      </w:r>
      <w:r>
        <w:rPr>
          <w:highlight w:val="none"/>
        </w:rPr>
        <w:fldChar w:fldCharType="begin"/>
      </w:r>
      <w:r>
        <w:rPr>
          <w:highlight w:val="none"/>
        </w:rPr>
        <w:instrText xml:space="preserve"> PAGEREF _Toc692 \h </w:instrText>
      </w:r>
      <w:r>
        <w:rPr>
          <w:highlight w:val="none"/>
        </w:rPr>
        <w:fldChar w:fldCharType="separate"/>
      </w:r>
      <w:r>
        <w:rPr>
          <w:highlight w:val="none"/>
        </w:rPr>
        <w:t>71</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"_Toc17843" </w:instrText>
      </w:r>
      <w:r>
        <w:rPr>
          <w:highlight w:val="none"/>
        </w:rPr>
        <w:fldChar w:fldCharType="separate"/>
      </w:r>
      <w:r>
        <w:rPr>
          <w:highlight w:val="none"/>
        </w:rPr>
        <w:t>（</w:t>
      </w:r>
      <w:r>
        <w:rPr>
          <w:rFonts w:hint="eastAsia"/>
          <w:highlight w:val="none"/>
        </w:rPr>
        <w:t>二</w:t>
      </w:r>
      <w:r>
        <w:rPr>
          <w:highlight w:val="none"/>
        </w:rPr>
        <w:t>）近年完成的类似项目情况表</w:t>
      </w:r>
      <w:r>
        <w:rPr>
          <w:highlight w:val="none"/>
        </w:rPr>
        <w:tab/>
      </w:r>
      <w:r>
        <w:rPr>
          <w:highlight w:val="none"/>
        </w:rPr>
        <w:fldChar w:fldCharType="begin"/>
      </w:r>
      <w:r>
        <w:rPr>
          <w:highlight w:val="none"/>
        </w:rPr>
        <w:instrText xml:space="preserve"> PAGEREF _Toc17843 \h </w:instrText>
      </w:r>
      <w:r>
        <w:rPr>
          <w:highlight w:val="none"/>
        </w:rPr>
        <w:fldChar w:fldCharType="separate"/>
      </w:r>
      <w:r>
        <w:rPr>
          <w:highlight w:val="none"/>
        </w:rPr>
        <w:t>72</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"_Toc31282" </w:instrText>
      </w:r>
      <w:r>
        <w:rPr>
          <w:highlight w:val="none"/>
        </w:rPr>
        <w:fldChar w:fldCharType="separate"/>
      </w:r>
      <w:r>
        <w:rPr>
          <w:highlight w:val="none"/>
        </w:rPr>
        <w:t>（</w:t>
      </w:r>
      <w:r>
        <w:rPr>
          <w:rFonts w:hint="eastAsia"/>
          <w:highlight w:val="none"/>
        </w:rPr>
        <w:t>三</w:t>
      </w:r>
      <w:r>
        <w:rPr>
          <w:highlight w:val="none"/>
        </w:rPr>
        <w:t>）正在供货和新承接的项目情况表</w:t>
      </w:r>
      <w:r>
        <w:rPr>
          <w:highlight w:val="none"/>
        </w:rPr>
        <w:tab/>
      </w:r>
      <w:r>
        <w:rPr>
          <w:highlight w:val="none"/>
        </w:rPr>
        <w:fldChar w:fldCharType="begin"/>
      </w:r>
      <w:r>
        <w:rPr>
          <w:highlight w:val="none"/>
        </w:rPr>
        <w:instrText xml:space="preserve"> PAGEREF _Toc31282 \h </w:instrText>
      </w:r>
      <w:r>
        <w:rPr>
          <w:highlight w:val="none"/>
        </w:rPr>
        <w:fldChar w:fldCharType="separate"/>
      </w:r>
      <w:r>
        <w:rPr>
          <w:highlight w:val="none"/>
        </w:rPr>
        <w:t>73</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"_Toc14251" </w:instrText>
      </w:r>
      <w:r>
        <w:rPr>
          <w:highlight w:val="none"/>
        </w:rPr>
        <w:fldChar w:fldCharType="separate"/>
      </w:r>
      <w:r>
        <w:rPr>
          <w:highlight w:val="none"/>
        </w:rPr>
        <w:t>（</w:t>
      </w:r>
      <w:r>
        <w:rPr>
          <w:rFonts w:hint="eastAsia"/>
          <w:highlight w:val="none"/>
        </w:rPr>
        <w:t>四</w:t>
      </w:r>
      <w:r>
        <w:rPr>
          <w:highlight w:val="none"/>
        </w:rPr>
        <w:t>）近年发生的诉讼及仲裁情况</w:t>
      </w:r>
      <w:r>
        <w:rPr>
          <w:highlight w:val="none"/>
        </w:rPr>
        <w:tab/>
      </w:r>
      <w:r>
        <w:rPr>
          <w:highlight w:val="none"/>
        </w:rPr>
        <w:fldChar w:fldCharType="begin"/>
      </w:r>
      <w:r>
        <w:rPr>
          <w:highlight w:val="none"/>
        </w:rPr>
        <w:instrText xml:space="preserve"> PAGEREF _Toc14251 \h </w:instrText>
      </w:r>
      <w:r>
        <w:rPr>
          <w:highlight w:val="none"/>
        </w:rPr>
        <w:fldChar w:fldCharType="separate"/>
      </w:r>
      <w:r>
        <w:rPr>
          <w:highlight w:val="none"/>
        </w:rPr>
        <w:t>74</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"_Toc13328" </w:instrText>
      </w:r>
      <w:r>
        <w:rPr>
          <w:highlight w:val="none"/>
        </w:rPr>
        <w:fldChar w:fldCharType="separate"/>
      </w:r>
      <w:r>
        <w:rPr>
          <w:highlight w:val="none"/>
        </w:rPr>
        <w:t>（</w:t>
      </w:r>
      <w:r>
        <w:rPr>
          <w:rFonts w:hint="eastAsia"/>
          <w:highlight w:val="none"/>
        </w:rPr>
        <w:t>五</w:t>
      </w:r>
      <w:r>
        <w:rPr>
          <w:highlight w:val="none"/>
        </w:rPr>
        <w:t>）制造商授权书</w:t>
      </w:r>
      <w:r>
        <w:rPr>
          <w:highlight w:val="none"/>
        </w:rPr>
        <w:tab/>
      </w:r>
      <w:r>
        <w:rPr>
          <w:highlight w:val="none"/>
        </w:rPr>
        <w:fldChar w:fldCharType="begin"/>
      </w:r>
      <w:r>
        <w:rPr>
          <w:highlight w:val="none"/>
        </w:rPr>
        <w:instrText xml:space="preserve"> PAGEREF _Toc13328 \h </w:instrText>
      </w:r>
      <w:r>
        <w:rPr>
          <w:highlight w:val="none"/>
        </w:rPr>
        <w:fldChar w:fldCharType="separate"/>
      </w:r>
      <w:r>
        <w:rPr>
          <w:highlight w:val="none"/>
        </w:rPr>
        <w:t>75</w:t>
      </w:r>
      <w:r>
        <w:rPr>
          <w:highlight w:val="none"/>
        </w:rPr>
        <w:fldChar w:fldCharType="end"/>
      </w:r>
      <w:r>
        <w:rPr>
          <w:highlight w:val="none"/>
        </w:rPr>
        <w:fldChar w:fldCharType="end"/>
      </w:r>
    </w:p>
    <w:p>
      <w:pPr>
        <w:pStyle w:val="13"/>
        <w:tabs>
          <w:tab w:val="right" w:leader="dot" w:pos="8246"/>
        </w:tabs>
        <w:rPr>
          <w:highlight w:val="none"/>
        </w:rPr>
      </w:pPr>
      <w:r>
        <w:rPr>
          <w:highlight w:val="none"/>
        </w:rPr>
        <w:fldChar w:fldCharType="begin"/>
      </w:r>
      <w:r>
        <w:rPr>
          <w:highlight w:val="none"/>
        </w:rPr>
        <w:instrText xml:space="preserve"> HYPERLINK \l "_Toc3939" </w:instrText>
      </w:r>
      <w:r>
        <w:rPr>
          <w:highlight w:val="none"/>
        </w:rPr>
        <w:fldChar w:fldCharType="separate"/>
      </w:r>
      <w:r>
        <w:rPr>
          <w:highlight w:val="none"/>
        </w:rPr>
        <w:t>（</w:t>
      </w:r>
      <w:r>
        <w:rPr>
          <w:rFonts w:hint="eastAsia"/>
          <w:highlight w:val="none"/>
        </w:rPr>
        <w:t>六</w:t>
      </w:r>
      <w:r>
        <w:rPr>
          <w:highlight w:val="none"/>
        </w:rPr>
        <w:t>）</w:t>
      </w:r>
      <w:r>
        <w:rPr>
          <w:rFonts w:hint="eastAsia"/>
          <w:highlight w:val="none"/>
        </w:rPr>
        <w:t>承诺函</w:t>
      </w:r>
      <w:r>
        <w:rPr>
          <w:rFonts w:hint="eastAsia" w:eastAsia="宋体" w:cs="Times New Roman"/>
          <w:highlight w:val="none"/>
        </w:rPr>
        <w:t>（</w:t>
      </w:r>
      <w:r>
        <w:rPr>
          <w:rFonts w:hint="eastAsia"/>
          <w:highlight w:val="none"/>
        </w:rPr>
        <w:t>同时参加标段一和标段二时提供）</w:t>
      </w:r>
      <w:r>
        <w:rPr>
          <w:highlight w:val="none"/>
        </w:rPr>
        <w:tab/>
      </w:r>
      <w:r>
        <w:rPr>
          <w:highlight w:val="none"/>
        </w:rPr>
        <w:fldChar w:fldCharType="begin"/>
      </w:r>
      <w:r>
        <w:rPr>
          <w:highlight w:val="none"/>
        </w:rPr>
        <w:instrText xml:space="preserve"> PAGEREF _Toc3939 \h </w:instrText>
      </w:r>
      <w:r>
        <w:rPr>
          <w:highlight w:val="none"/>
        </w:rPr>
        <w:fldChar w:fldCharType="separate"/>
      </w:r>
      <w:r>
        <w:rPr>
          <w:highlight w:val="none"/>
        </w:rPr>
        <w:t>76</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"_Toc32529" </w:instrText>
      </w:r>
      <w:r>
        <w:rPr>
          <w:highlight w:val="none"/>
        </w:rPr>
        <w:fldChar w:fldCharType="separate"/>
      </w:r>
      <w:r>
        <w:rPr>
          <w:rFonts w:hint="eastAsia"/>
          <w:highlight w:val="none"/>
        </w:rPr>
        <w:t>八</w:t>
      </w:r>
      <w:r>
        <w:rPr>
          <w:highlight w:val="none"/>
        </w:rPr>
        <w:t>、投标材料质量标准的详细描述</w:t>
      </w:r>
      <w:r>
        <w:rPr>
          <w:rFonts w:eastAsia="Times New Roman" w:cs="Times New Roman"/>
          <w:highlight w:val="none"/>
        </w:rPr>
        <w:t xml:space="preserve"> </w:t>
      </w:r>
      <w:r>
        <w:rPr>
          <w:highlight w:val="none"/>
        </w:rPr>
        <w:tab/>
      </w:r>
      <w:r>
        <w:rPr>
          <w:highlight w:val="none"/>
        </w:rPr>
        <w:fldChar w:fldCharType="begin"/>
      </w:r>
      <w:r>
        <w:rPr>
          <w:highlight w:val="none"/>
        </w:rPr>
        <w:instrText xml:space="preserve"> PAGEREF _Toc32529 \h </w:instrText>
      </w:r>
      <w:r>
        <w:rPr>
          <w:highlight w:val="none"/>
        </w:rPr>
        <w:fldChar w:fldCharType="separate"/>
      </w:r>
      <w:r>
        <w:rPr>
          <w:highlight w:val="none"/>
        </w:rPr>
        <w:t>77</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"_Toc4484" </w:instrText>
      </w:r>
      <w:r>
        <w:rPr>
          <w:highlight w:val="none"/>
        </w:rPr>
        <w:fldChar w:fldCharType="separate"/>
      </w:r>
      <w:r>
        <w:rPr>
          <w:rFonts w:hint="eastAsia"/>
          <w:highlight w:val="none"/>
        </w:rPr>
        <w:t>九</w:t>
      </w:r>
      <w:r>
        <w:rPr>
          <w:highlight w:val="none"/>
        </w:rPr>
        <w:t>、技术支持资料</w:t>
      </w:r>
      <w:r>
        <w:rPr>
          <w:highlight w:val="none"/>
        </w:rPr>
        <w:tab/>
      </w:r>
      <w:r>
        <w:rPr>
          <w:highlight w:val="none"/>
        </w:rPr>
        <w:fldChar w:fldCharType="begin"/>
      </w:r>
      <w:r>
        <w:rPr>
          <w:highlight w:val="none"/>
        </w:rPr>
        <w:instrText xml:space="preserve"> PAGEREF _Toc4484 \h </w:instrText>
      </w:r>
      <w:r>
        <w:rPr>
          <w:highlight w:val="none"/>
        </w:rPr>
        <w:fldChar w:fldCharType="separate"/>
      </w:r>
      <w:r>
        <w:rPr>
          <w:highlight w:val="none"/>
        </w:rPr>
        <w:t>78</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"_Toc17000" </w:instrText>
      </w:r>
      <w:r>
        <w:rPr>
          <w:highlight w:val="none"/>
        </w:rPr>
        <w:fldChar w:fldCharType="separate"/>
      </w:r>
      <w:r>
        <w:rPr>
          <w:highlight w:val="none"/>
        </w:rPr>
        <w:t>十、相关服务计划</w:t>
      </w:r>
      <w:r>
        <w:rPr>
          <w:highlight w:val="none"/>
        </w:rPr>
        <w:tab/>
      </w:r>
      <w:r>
        <w:rPr>
          <w:highlight w:val="none"/>
        </w:rPr>
        <w:fldChar w:fldCharType="begin"/>
      </w:r>
      <w:r>
        <w:rPr>
          <w:highlight w:val="none"/>
        </w:rPr>
        <w:instrText xml:space="preserve"> PAGEREF _Toc17000 \h </w:instrText>
      </w:r>
      <w:r>
        <w:rPr>
          <w:highlight w:val="none"/>
        </w:rPr>
        <w:fldChar w:fldCharType="separate"/>
      </w:r>
      <w:r>
        <w:rPr>
          <w:highlight w:val="none"/>
        </w:rPr>
        <w:t>79</w:t>
      </w:r>
      <w:r>
        <w:rPr>
          <w:highlight w:val="none"/>
        </w:rPr>
        <w:fldChar w:fldCharType="end"/>
      </w:r>
      <w:r>
        <w:rPr>
          <w:highlight w:val="none"/>
        </w:rPr>
        <w:fldChar w:fldCharType="end"/>
      </w:r>
    </w:p>
    <w:p>
      <w:pPr>
        <w:pStyle w:val="23"/>
        <w:tabs>
          <w:tab w:val="right" w:leader="dot" w:pos="8246"/>
        </w:tabs>
        <w:rPr>
          <w:highlight w:val="none"/>
        </w:rPr>
      </w:pPr>
      <w:r>
        <w:rPr>
          <w:highlight w:val="none"/>
        </w:rPr>
        <w:fldChar w:fldCharType="begin"/>
      </w:r>
      <w:r>
        <w:rPr>
          <w:highlight w:val="none"/>
        </w:rPr>
        <w:instrText xml:space="preserve"> HYPERLINK \l "_Toc4338" </w:instrText>
      </w:r>
      <w:r>
        <w:rPr>
          <w:highlight w:val="none"/>
        </w:rPr>
        <w:fldChar w:fldCharType="separate"/>
      </w:r>
      <w:r>
        <w:rPr>
          <w:highlight w:val="none"/>
        </w:rPr>
        <w:t>十</w:t>
      </w:r>
      <w:r>
        <w:rPr>
          <w:rFonts w:hint="eastAsia"/>
          <w:highlight w:val="none"/>
        </w:rPr>
        <w:t>一</w:t>
      </w:r>
      <w:r>
        <w:rPr>
          <w:highlight w:val="none"/>
        </w:rPr>
        <w:t>、</w:t>
      </w:r>
      <w:r>
        <w:rPr>
          <w:rFonts w:hint="eastAsia"/>
          <w:highlight w:val="none"/>
        </w:rPr>
        <w:t>其他资料</w:t>
      </w:r>
      <w:r>
        <w:rPr>
          <w:highlight w:val="none"/>
        </w:rPr>
        <w:tab/>
      </w:r>
      <w:r>
        <w:rPr>
          <w:highlight w:val="none"/>
        </w:rPr>
        <w:fldChar w:fldCharType="begin"/>
      </w:r>
      <w:r>
        <w:rPr>
          <w:highlight w:val="none"/>
        </w:rPr>
        <w:instrText xml:space="preserve"> PAGEREF _Toc4338 \h </w:instrText>
      </w:r>
      <w:r>
        <w:rPr>
          <w:highlight w:val="none"/>
        </w:rPr>
        <w:fldChar w:fldCharType="separate"/>
      </w:r>
      <w:r>
        <w:rPr>
          <w:highlight w:val="none"/>
        </w:rPr>
        <w:t>80</w:t>
      </w:r>
      <w:r>
        <w:rPr>
          <w:highlight w:val="none"/>
        </w:rPr>
        <w:fldChar w:fldCharType="end"/>
      </w:r>
      <w:r>
        <w:rPr>
          <w:highlight w:val="none"/>
        </w:rPr>
        <w:fldChar w:fldCharType="end"/>
      </w:r>
    </w:p>
    <w:p>
      <w:pPr>
        <w:ind w:left="425" w:leftChars="19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end"/>
      </w:r>
    </w:p>
    <w:p>
      <w:pPr>
        <w:spacing w:after="5" w:line="260" w:lineRule="auto"/>
        <w:ind w:left="420" w:right="46" w:firstLine="420"/>
        <w:jc w:val="both"/>
        <w:rPr>
          <w:color w:val="000000" w:themeColor="text1"/>
          <w:highlight w:val="none"/>
          <w14:textFill>
            <w14:solidFill>
              <w14:schemeClr w14:val="tx1"/>
            </w14:solidFill>
          </w14:textFill>
        </w:rPr>
      </w:pPr>
    </w:p>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pStyle w:val="3"/>
        <w:spacing w:after="200" w:line="346" w:lineRule="auto"/>
        <w:ind w:left="16" w:right="0" w:hanging="16" w:hangingChars="5"/>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0" w:name="_Toc31575"/>
      <w:r>
        <w:rPr>
          <w:rFonts w:ascii="宋体" w:hAnsi="宋体" w:eastAsia="宋体" w:cs="宋体"/>
          <w:color w:val="000000" w:themeColor="text1"/>
          <w:sz w:val="44"/>
          <w:highlight w:val="none"/>
          <w14:textFill>
            <w14:solidFill>
              <w14:schemeClr w14:val="tx1"/>
            </w14:solidFill>
          </w14:textFill>
        </w:rPr>
        <w:t>第一章招标公告</w:t>
      </w:r>
      <w:bookmarkEnd w:id="0"/>
    </w:p>
    <w:p>
      <w:pPr>
        <w:pStyle w:val="2"/>
        <w:jc w:val="both"/>
        <w:rPr>
          <w:highlight w:val="none"/>
        </w:rPr>
      </w:pPr>
      <w:bookmarkStart w:id="1" w:name="_Toc5821"/>
      <w:r>
        <w:rPr>
          <w:rFonts w:ascii="Times New Roman" w:hAnsi="Times New Roman" w:eastAsia="Times New Roman" w:cs="Times New Roman"/>
          <w:b/>
          <w:highlight w:val="none"/>
        </w:rPr>
        <w:t xml:space="preserve">1. </w:t>
      </w:r>
      <w:r>
        <w:rPr>
          <w:highlight w:val="none"/>
        </w:rPr>
        <w:t>招标条件</w:t>
      </w:r>
      <w:bookmarkEnd w:id="1"/>
      <w:r>
        <w:rPr>
          <w:rFonts w:ascii="Times New Roman" w:hAnsi="Times New Roman" w:eastAsia="Times New Roman" w:cs="Times New Roman"/>
          <w:b/>
          <w:highlight w:val="none"/>
        </w:rPr>
        <w:t xml:space="preserve"> </w:t>
      </w:r>
    </w:p>
    <w:p>
      <w:pPr>
        <w:spacing w:after="0" w:line="360" w:lineRule="auto"/>
        <w:ind w:left="-17"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本招标项目</w:t>
      </w:r>
      <w:r>
        <w:rPr>
          <w:rFonts w:hint="eastAsia" w:ascii="宋体" w:hAnsi="宋体" w:eastAsia="宋体" w:cs="宋体"/>
          <w:color w:val="000000" w:themeColor="text1"/>
          <w:sz w:val="21"/>
          <w:highlight w:val="none"/>
          <w:u w:val="single" w:color="000000"/>
          <w14:textFill>
            <w14:solidFill>
              <w14:schemeClr w14:val="tx1"/>
            </w14:solidFill>
          </w14:textFill>
        </w:rPr>
        <w:t>儋州市滨海未来社区（一期）二标PC构件采购</w:t>
      </w:r>
      <w:r>
        <w:rPr>
          <w:rFonts w:ascii="宋体" w:hAnsi="宋体" w:eastAsia="宋体" w:cs="宋体"/>
          <w:color w:val="000000" w:themeColor="text1"/>
          <w:sz w:val="21"/>
          <w:highlight w:val="none"/>
          <w14:textFill>
            <w14:solidFill>
              <w14:schemeClr w14:val="tx1"/>
            </w14:solidFill>
          </w14:textFill>
        </w:rPr>
        <w:t>（项目名称）招标人为</w:t>
      </w:r>
      <w:r>
        <w:rPr>
          <w:rFonts w:hint="eastAsia" w:ascii="宋体" w:hAnsi="宋体" w:eastAsia="宋体" w:cs="宋体"/>
          <w:color w:val="000000" w:themeColor="text1"/>
          <w:sz w:val="21"/>
          <w:highlight w:val="none"/>
          <w:u w:val="single" w:color="000000"/>
          <w14:textFill>
            <w14:solidFill>
              <w14:schemeClr w14:val="tx1"/>
            </w14:solidFill>
          </w14:textFill>
        </w:rPr>
        <w:t>海南洋浦陆海国际贸易有限公司</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，招标项目资金来自</w:t>
      </w:r>
      <w:r>
        <w:rPr>
          <w:rFonts w:hint="eastAsia" w:eastAsia="宋体" w:cs="Times New Roman"/>
          <w:color w:val="000000" w:themeColor="text1"/>
          <w:sz w:val="21"/>
          <w:highlight w:val="none"/>
          <w:u w:val="single" w:color="000000"/>
          <w14:textFill>
            <w14:solidFill>
              <w14:schemeClr w14:val="tx1"/>
            </w14:solidFill>
          </w14:textFill>
        </w:rPr>
        <w:t>政府投资</w:t>
      </w:r>
      <w:r>
        <w:rPr>
          <w:rFonts w:ascii="宋体" w:hAnsi="宋体" w:eastAsia="宋体" w:cs="宋体"/>
          <w:color w:val="000000" w:themeColor="text1"/>
          <w:sz w:val="21"/>
          <w:highlight w:val="none"/>
          <w14:textFill>
            <w14:solidFill>
              <w14:schemeClr w14:val="tx1"/>
            </w14:solidFill>
          </w14:textFill>
        </w:rPr>
        <w:t>（资金来源），出资比例为</w:t>
      </w:r>
      <w:r>
        <w:rPr>
          <w:rFonts w:hint="eastAsia" w:eastAsia="宋体" w:cs="Times New Roman"/>
          <w:color w:val="000000" w:themeColor="text1"/>
          <w:sz w:val="21"/>
          <w:highlight w:val="none"/>
          <w:u w:val="single" w:color="000000"/>
          <w14:textFill>
            <w14:solidFill>
              <w14:schemeClr w14:val="tx1"/>
            </w14:solidFill>
          </w14:textFill>
        </w:rPr>
        <w:t>100%</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。该项目已具备招标条件，现对</w:t>
      </w:r>
      <w:r>
        <w:rPr>
          <w:rFonts w:hint="eastAsia" w:ascii="宋体" w:hAnsi="宋体" w:eastAsia="宋体" w:cs="宋体"/>
          <w:color w:val="000000" w:themeColor="text1"/>
          <w:sz w:val="21"/>
          <w:highlight w:val="none"/>
          <w:u w:val="single"/>
          <w14:textFill>
            <w14:solidFill>
              <w14:schemeClr w14:val="tx1"/>
            </w14:solidFill>
          </w14:textFill>
        </w:rPr>
        <w:t xml:space="preserve"> </w:t>
      </w:r>
      <w:r>
        <w:rPr>
          <w:rFonts w:ascii="宋体" w:hAnsi="宋体" w:eastAsia="宋体" w:cs="宋体"/>
          <w:color w:val="000000" w:themeColor="text1"/>
          <w:sz w:val="21"/>
          <w:highlight w:val="none"/>
          <w:u w:val="single"/>
          <w14:textFill>
            <w14:solidFill>
              <w14:schemeClr w14:val="tx1"/>
            </w14:solidFill>
          </w14:textFill>
        </w:rPr>
        <w:t>PC构件</w:t>
      </w:r>
      <w:r>
        <w:rPr>
          <w:rFonts w:hint="eastAsia" w:ascii="宋体" w:hAnsi="宋体" w:eastAsia="宋体" w:cs="宋体"/>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（材料名称）采购进行公开招标。</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2" w:name="_Toc8442"/>
      <w:r>
        <w:rPr>
          <w:rFonts w:ascii="Times New Roman" w:hAnsi="Times New Roman" w:eastAsia="Times New Roman" w:cs="Times New Roman"/>
          <w:b/>
          <w:highlight w:val="none"/>
        </w:rPr>
        <w:t xml:space="preserve">2. </w:t>
      </w:r>
      <w:r>
        <w:rPr>
          <w:highlight w:val="none"/>
        </w:rPr>
        <w:t>项目概况与招标范围</w:t>
      </w:r>
      <w:bookmarkEnd w:id="2"/>
      <w:r>
        <w:rPr>
          <w:rFonts w:ascii="Times New Roman" w:hAnsi="Times New Roman" w:eastAsia="Times New Roman" w:cs="Times New Roman"/>
          <w:b/>
          <w:highlight w:val="none"/>
        </w:rPr>
        <w:t xml:space="preserve"> </w:t>
      </w:r>
    </w:p>
    <w:p>
      <w:pPr>
        <w:spacing w:after="0" w:line="368"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2.1</w:t>
      </w:r>
      <w:r>
        <w:rPr>
          <w:rFonts w:hint="eastAsia" w:ascii="宋体" w:hAnsi="宋体" w:eastAsia="宋体" w:cs="宋体"/>
          <w:color w:val="000000" w:themeColor="text1"/>
          <w:sz w:val="21"/>
          <w:highlight w:val="none"/>
          <w14:textFill>
            <w14:solidFill>
              <w14:schemeClr w14:val="tx1"/>
            </w14:solidFill>
          </w14:textFill>
        </w:rPr>
        <w:t>项目内容及规模：本项目总建筑面积约为</w:t>
      </w:r>
      <w:r>
        <w:rPr>
          <w:rFonts w:ascii="宋体" w:hAnsi="宋体" w:eastAsia="宋体" w:cs="Times New Roman"/>
          <w:color w:val="000000" w:themeColor="text1"/>
          <w:sz w:val="21"/>
          <w:highlight w:val="none"/>
          <w14:textFill>
            <w14:solidFill>
              <w14:schemeClr w14:val="tx1"/>
            </w14:solidFill>
          </w14:textFill>
        </w:rPr>
        <w:t>337955.55</w:t>
      </w:r>
      <w:r>
        <w:rPr>
          <w:rFonts w:hint="eastAsia" w:ascii="宋体" w:hAnsi="宋体" w:eastAsia="宋体" w:cs="宋体"/>
          <w:color w:val="000000" w:themeColor="text1"/>
          <w:sz w:val="21"/>
          <w:highlight w:val="none"/>
          <w14:textFill>
            <w14:solidFill>
              <w14:schemeClr w14:val="tx1"/>
            </w14:solidFill>
          </w14:textFill>
        </w:rPr>
        <w:t>平方米，其中计容建筑面积</w:t>
      </w:r>
      <w:r>
        <w:rPr>
          <w:rFonts w:ascii="宋体" w:hAnsi="宋体" w:eastAsia="宋体" w:cs="Times New Roman"/>
          <w:color w:val="000000" w:themeColor="text1"/>
          <w:sz w:val="21"/>
          <w:highlight w:val="none"/>
          <w14:textFill>
            <w14:solidFill>
              <w14:schemeClr w14:val="tx1"/>
            </w14:solidFill>
          </w14:textFill>
        </w:rPr>
        <w:t>241526.88</w:t>
      </w:r>
      <w:r>
        <w:rPr>
          <w:rFonts w:hint="eastAsia" w:ascii="宋体" w:hAnsi="宋体" w:eastAsia="宋体" w:cs="宋体"/>
          <w:color w:val="000000" w:themeColor="text1"/>
          <w:sz w:val="21"/>
          <w:highlight w:val="none"/>
          <w14:textFill>
            <w14:solidFill>
              <w14:schemeClr w14:val="tx1"/>
            </w14:solidFill>
          </w14:textFill>
        </w:rPr>
        <w:t>平方米，包括安置住宅楼</w:t>
      </w:r>
      <w:r>
        <w:rPr>
          <w:rFonts w:ascii="宋体" w:hAnsi="宋体" w:eastAsia="宋体" w:cs="Times New Roman"/>
          <w:color w:val="000000" w:themeColor="text1"/>
          <w:sz w:val="21"/>
          <w:highlight w:val="none"/>
          <w14:textFill>
            <w14:solidFill>
              <w14:schemeClr w14:val="tx1"/>
            </w14:solidFill>
          </w14:textFill>
        </w:rPr>
        <w:t>226542.14</w:t>
      </w:r>
      <w:r>
        <w:rPr>
          <w:rFonts w:hint="eastAsia" w:ascii="宋体" w:hAnsi="宋体" w:eastAsia="宋体" w:cs="宋体"/>
          <w:color w:val="000000" w:themeColor="text1"/>
          <w:sz w:val="21"/>
          <w:highlight w:val="none"/>
          <w14:textFill>
            <w14:solidFill>
              <w14:schemeClr w14:val="tx1"/>
            </w14:solidFill>
          </w14:textFill>
        </w:rPr>
        <w:t>平方米、商业</w:t>
      </w:r>
      <w:r>
        <w:rPr>
          <w:rFonts w:ascii="宋体" w:hAnsi="宋体" w:eastAsia="宋体" w:cs="Times New Roman"/>
          <w:color w:val="000000" w:themeColor="text1"/>
          <w:sz w:val="21"/>
          <w:highlight w:val="none"/>
          <w14:textFill>
            <w14:solidFill>
              <w14:schemeClr w14:val="tx1"/>
            </w14:solidFill>
          </w14:textFill>
        </w:rPr>
        <w:t>9513.74</w:t>
      </w:r>
      <w:r>
        <w:rPr>
          <w:rFonts w:hint="eastAsia" w:ascii="宋体" w:hAnsi="宋体" w:eastAsia="宋体" w:cs="宋体"/>
          <w:color w:val="000000" w:themeColor="text1"/>
          <w:sz w:val="21"/>
          <w:highlight w:val="none"/>
          <w14:textFill>
            <w14:solidFill>
              <w14:schemeClr w14:val="tx1"/>
            </w14:solidFill>
          </w14:textFill>
        </w:rPr>
        <w:t>平方米、公共配套设施</w:t>
      </w:r>
      <w:r>
        <w:rPr>
          <w:rFonts w:ascii="宋体" w:hAnsi="宋体" w:eastAsia="宋体" w:cs="Times New Roman"/>
          <w:color w:val="000000" w:themeColor="text1"/>
          <w:sz w:val="21"/>
          <w:highlight w:val="none"/>
          <w14:textFill>
            <w14:solidFill>
              <w14:schemeClr w14:val="tx1"/>
            </w14:solidFill>
          </w14:textFill>
        </w:rPr>
        <w:t>5471</w:t>
      </w:r>
      <w:r>
        <w:rPr>
          <w:rFonts w:hint="eastAsia" w:ascii="宋体" w:hAnsi="宋体" w:eastAsia="宋体" w:cs="宋体"/>
          <w:color w:val="000000" w:themeColor="text1"/>
          <w:sz w:val="21"/>
          <w:highlight w:val="none"/>
          <w14:textFill>
            <w14:solidFill>
              <w14:schemeClr w14:val="tx1"/>
            </w14:solidFill>
          </w14:textFill>
        </w:rPr>
        <w:t>平方米；不计容建筑面积</w:t>
      </w:r>
      <w:r>
        <w:rPr>
          <w:rFonts w:ascii="宋体" w:hAnsi="宋体" w:eastAsia="宋体" w:cs="Times New Roman"/>
          <w:color w:val="000000" w:themeColor="text1"/>
          <w:sz w:val="21"/>
          <w:highlight w:val="none"/>
          <w14:textFill>
            <w14:solidFill>
              <w14:schemeClr w14:val="tx1"/>
            </w14:solidFill>
          </w14:textFill>
        </w:rPr>
        <w:t>96428.67</w:t>
      </w:r>
      <w:r>
        <w:rPr>
          <w:rFonts w:hint="eastAsia" w:ascii="宋体" w:hAnsi="宋体" w:eastAsia="宋体" w:cs="宋体"/>
          <w:color w:val="000000" w:themeColor="text1"/>
          <w:sz w:val="21"/>
          <w:highlight w:val="none"/>
          <w14:textFill>
            <w14:solidFill>
              <w14:schemeClr w14:val="tx1"/>
            </w14:solidFill>
          </w14:textFill>
        </w:rPr>
        <w:t>平方米，包括地下室</w:t>
      </w:r>
      <w:r>
        <w:rPr>
          <w:rFonts w:ascii="宋体" w:hAnsi="宋体" w:eastAsia="宋体" w:cs="Times New Roman"/>
          <w:color w:val="000000" w:themeColor="text1"/>
          <w:sz w:val="21"/>
          <w:highlight w:val="none"/>
          <w14:textFill>
            <w14:solidFill>
              <w14:schemeClr w14:val="tx1"/>
            </w14:solidFill>
          </w14:textFill>
        </w:rPr>
        <w:t>86605.28</w:t>
      </w:r>
      <w:r>
        <w:rPr>
          <w:rFonts w:hint="eastAsia" w:ascii="宋体" w:hAnsi="宋体" w:eastAsia="宋体" w:cs="宋体"/>
          <w:color w:val="000000" w:themeColor="text1"/>
          <w:sz w:val="21"/>
          <w:highlight w:val="none"/>
          <w14:textFill>
            <w14:solidFill>
              <w14:schemeClr w14:val="tx1"/>
            </w14:solidFill>
          </w14:textFill>
        </w:rPr>
        <w:t>平方米，架空层、出天面楼梯和电梯机房</w:t>
      </w:r>
      <w:r>
        <w:rPr>
          <w:rFonts w:ascii="宋体" w:hAnsi="宋体" w:eastAsia="宋体" w:cs="Times New Roman"/>
          <w:color w:val="000000" w:themeColor="text1"/>
          <w:sz w:val="21"/>
          <w:highlight w:val="none"/>
          <w14:textFill>
            <w14:solidFill>
              <w14:schemeClr w14:val="tx1"/>
            </w14:solidFill>
          </w14:textFill>
        </w:rPr>
        <w:t>9588.24</w:t>
      </w:r>
      <w:r>
        <w:rPr>
          <w:rFonts w:hint="eastAsia" w:ascii="宋体" w:hAnsi="宋体" w:eastAsia="宋体" w:cs="宋体"/>
          <w:color w:val="000000" w:themeColor="text1"/>
          <w:sz w:val="21"/>
          <w:highlight w:val="none"/>
          <w14:textFill>
            <w14:solidFill>
              <w14:schemeClr w14:val="tx1"/>
            </w14:solidFill>
          </w14:textFill>
        </w:rPr>
        <w:t>平方米，值班室</w:t>
      </w:r>
      <w:r>
        <w:rPr>
          <w:rFonts w:ascii="宋体" w:hAnsi="宋体" w:eastAsia="宋体" w:cs="Times New Roman"/>
          <w:color w:val="000000" w:themeColor="text1"/>
          <w:sz w:val="21"/>
          <w:highlight w:val="none"/>
          <w14:textFill>
            <w14:solidFill>
              <w14:schemeClr w14:val="tx1"/>
            </w14:solidFill>
          </w14:textFill>
        </w:rPr>
        <w:t>45</w:t>
      </w:r>
      <w:r>
        <w:rPr>
          <w:rFonts w:hint="eastAsia" w:ascii="宋体" w:hAnsi="宋体" w:eastAsia="宋体" w:cs="宋体"/>
          <w:color w:val="000000" w:themeColor="text1"/>
          <w:sz w:val="21"/>
          <w:highlight w:val="none"/>
          <w14:textFill>
            <w14:solidFill>
              <w14:schemeClr w14:val="tx1"/>
            </w14:solidFill>
          </w14:textFill>
        </w:rPr>
        <w:t>平方米，地库出地面室外楼梯</w:t>
      </w:r>
      <w:r>
        <w:rPr>
          <w:rFonts w:ascii="宋体" w:hAnsi="宋体" w:eastAsia="宋体" w:cs="Times New Roman"/>
          <w:color w:val="000000" w:themeColor="text1"/>
          <w:sz w:val="21"/>
          <w:highlight w:val="none"/>
          <w14:textFill>
            <w14:solidFill>
              <w14:schemeClr w14:val="tx1"/>
            </w14:solidFill>
          </w14:textFill>
        </w:rPr>
        <w:t>190.15</w:t>
      </w:r>
      <w:r>
        <w:rPr>
          <w:rFonts w:hint="eastAsia" w:ascii="宋体" w:hAnsi="宋体" w:eastAsia="宋体" w:cs="宋体"/>
          <w:color w:val="000000" w:themeColor="text1"/>
          <w:sz w:val="21"/>
          <w:highlight w:val="none"/>
          <w14:textFill>
            <w14:solidFill>
              <w14:schemeClr w14:val="tx1"/>
            </w14:solidFill>
          </w14:textFill>
        </w:rPr>
        <w:t>平方米。主要建设内容包括住宅、商业、地下室、社区服务站、文化活动站、9班制幼儿园、老年人日间照料中心、物业管理、公厕、垃圾站、消防控制室等，以及室外道路工程、铺装、绿化、围墙、大门、保安室、给排水、电气、燃气等配套工程。其中商业、幼儿园为装配式框架结构，住宅楼为装配式剪力墙结构，设备配套用房为框架结构。本项目采购</w:t>
      </w:r>
      <w:r>
        <w:rPr>
          <w:rFonts w:ascii="宋体" w:hAnsi="宋体" w:eastAsia="宋体" w:cs="宋体"/>
          <w:color w:val="000000" w:themeColor="text1"/>
          <w:sz w:val="21"/>
          <w:highlight w:val="none"/>
          <w14:textFill>
            <w14:solidFill>
              <w14:schemeClr w14:val="tx1"/>
            </w14:solidFill>
          </w14:textFill>
        </w:rPr>
        <w:t>PC构件</w:t>
      </w:r>
      <w:r>
        <w:rPr>
          <w:rFonts w:hint="eastAsia" w:ascii="宋体" w:hAnsi="宋体" w:eastAsia="宋体" w:cs="宋体"/>
          <w:color w:val="000000" w:themeColor="text1"/>
          <w:sz w:val="21"/>
          <w:highlight w:val="none"/>
          <w14:textFill>
            <w14:solidFill>
              <w14:schemeClr w14:val="tx1"/>
            </w14:solidFill>
          </w14:textFill>
        </w:rPr>
        <w:t>：标段一暂定数量7425.48m3，标段二暂定数量3712.74m3</w:t>
      </w:r>
      <w:r>
        <w:rPr>
          <w:rFonts w:ascii="宋体" w:hAnsi="宋体" w:eastAsia="宋体" w:cs="宋体"/>
          <w:color w:val="000000" w:themeColor="text1"/>
          <w:sz w:val="21"/>
          <w:highlight w:val="none"/>
          <w14:textFill>
            <w14:solidFill>
              <w14:schemeClr w14:val="tx1"/>
            </w14:solidFill>
          </w14:textFill>
        </w:rPr>
        <w:t>。</w:t>
      </w:r>
    </w:p>
    <w:p>
      <w:pPr>
        <w:spacing w:after="0" w:line="368"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2.2标段划分：共两个标段，标段一，标段二。投标人允许同时投标两个标段，但不能同时中标段一、标段二，如投标人同时中标两个标段则放弃标段二中标候选人推荐资格。</w:t>
      </w:r>
      <w:bookmarkStart w:id="3" w:name="返回位置"/>
      <w:r>
        <w:rPr>
          <w:rFonts w:hint="eastAsia" w:ascii="宋体" w:hAnsi="宋体" w:eastAsia="宋体" w:cs="宋体"/>
          <w:color w:val="000000" w:themeColor="text1"/>
          <w:sz w:val="21"/>
          <w:highlight w:val="none"/>
          <w14:textFill>
            <w14:solidFill>
              <w14:schemeClr w14:val="tx1"/>
            </w14:solidFill>
          </w14:textFill>
        </w:rPr>
        <w:t>（提供承诺函，详见格式）</w:t>
      </w:r>
      <w:bookmarkEnd w:id="3"/>
    </w:p>
    <w:p>
      <w:pPr>
        <w:spacing w:after="0" w:line="368"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2.3交货地点：儋州市指定交货地点。</w:t>
      </w:r>
    </w:p>
    <w:p>
      <w:pPr>
        <w:spacing w:after="0" w:line="368"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2.4交货期：交货期满足合同约定要求。</w:t>
      </w:r>
    </w:p>
    <w:p>
      <w:pPr>
        <w:spacing w:after="0" w:line="368"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2.5招标控制价：标段一控制价为23000000.00元，标段二控制价为11000000.00元。</w:t>
      </w:r>
    </w:p>
    <w:p>
      <w:pPr>
        <w:spacing w:after="0" w:line="368"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2.6招标范围：PC构件采购。</w:t>
      </w:r>
    </w:p>
    <w:p>
      <w:pPr>
        <w:spacing w:after="0" w:line="368"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 xml:space="preserve">2.7质量要求：满足国家质量标准及行业标准规范。 </w:t>
      </w:r>
    </w:p>
    <w:p>
      <w:pPr>
        <w:pStyle w:val="2"/>
        <w:rPr>
          <w:highlight w:val="none"/>
        </w:rPr>
      </w:pPr>
      <w:bookmarkStart w:id="4" w:name="_Toc5478"/>
      <w:r>
        <w:rPr>
          <w:rFonts w:ascii="Times New Roman" w:hAnsi="Times New Roman" w:eastAsia="Times New Roman" w:cs="Times New Roman"/>
          <w:b/>
          <w:highlight w:val="none"/>
        </w:rPr>
        <w:t xml:space="preserve">3. </w:t>
      </w:r>
      <w:r>
        <w:rPr>
          <w:highlight w:val="none"/>
        </w:rPr>
        <w:t>投标人资格要求</w:t>
      </w:r>
      <w:r>
        <w:rPr>
          <w:rFonts w:hint="eastAsia"/>
          <w:highlight w:val="none"/>
        </w:rPr>
        <w:t>（适用于标段一、标段二）</w:t>
      </w:r>
      <w:bookmarkEnd w:id="4"/>
      <w:r>
        <w:rPr>
          <w:rFonts w:ascii="Times New Roman" w:hAnsi="Times New Roman" w:eastAsia="Times New Roman" w:cs="Times New Roman"/>
          <w:b/>
          <w:highlight w:val="none"/>
        </w:rPr>
        <w:t xml:space="preserve"> </w:t>
      </w:r>
    </w:p>
    <w:p>
      <w:pPr>
        <w:pStyle w:val="10"/>
        <w:tabs>
          <w:tab w:val="left" w:pos="2712"/>
          <w:tab w:val="left" w:pos="3132"/>
          <w:tab w:val="left" w:pos="3772"/>
          <w:tab w:val="left" w:pos="6967"/>
          <w:tab w:val="left" w:pos="7570"/>
        </w:tabs>
        <w:spacing w:line="400" w:lineRule="exact"/>
        <w:ind w:firstLine="420" w:firstLineChars="200"/>
        <w:rPr>
          <w:rFonts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3.1投标人须具备独立法人资格或其他组织，具有相应的供货和服务能力的供应商（提供营业执照副本或相应证明文件复印件）：</w:t>
      </w:r>
    </w:p>
    <w:p>
      <w:pPr>
        <w:pStyle w:val="10"/>
        <w:tabs>
          <w:tab w:val="left" w:pos="2712"/>
          <w:tab w:val="left" w:pos="3132"/>
          <w:tab w:val="left" w:pos="3772"/>
          <w:tab w:val="left" w:pos="6967"/>
          <w:tab w:val="left" w:pos="7570"/>
        </w:tabs>
        <w:spacing w:line="400" w:lineRule="exact"/>
        <w:ind w:firstLine="420" w:firstLineChars="200"/>
        <w:rPr>
          <w:rFonts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3.2具有良好的商业信誉；（提供2023年任意一个月的企业纳税证明复印件，零纳税须提供税务部门盖章的纳税申报表复印件加盖公章）；</w:t>
      </w:r>
    </w:p>
    <w:p>
      <w:pPr>
        <w:pStyle w:val="10"/>
        <w:tabs>
          <w:tab w:val="left" w:pos="2712"/>
          <w:tab w:val="left" w:pos="3132"/>
          <w:tab w:val="left" w:pos="3772"/>
          <w:tab w:val="left" w:pos="6967"/>
          <w:tab w:val="left" w:pos="7570"/>
        </w:tabs>
        <w:spacing w:line="400" w:lineRule="exact"/>
        <w:ind w:firstLine="420" w:firstLineChars="200"/>
        <w:rPr>
          <w:rFonts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3.3具有健全的财务会计制度；提供2023年任意一个月的企业财务报表（至少包含资产负债表、利润表、现金流量表，</w:t>
      </w:r>
      <w:r>
        <w:rPr>
          <w:rFonts w:hint="eastAsia" w:ascii="宋体" w:hAnsi="宋体" w:eastAsia="宋体" w:cs="Times New Roman"/>
          <w:b/>
          <w:bCs/>
          <w:color w:val="000000" w:themeColor="text1"/>
          <w:sz w:val="21"/>
          <w:highlight w:val="none"/>
          <w14:textFill>
            <w14:solidFill>
              <w14:schemeClr w14:val="tx1"/>
            </w14:solidFill>
          </w14:textFill>
        </w:rPr>
        <w:t>报表中必须有制表人、审核人签字</w:t>
      </w:r>
      <w:r>
        <w:rPr>
          <w:rFonts w:hint="eastAsia" w:ascii="宋体" w:hAnsi="宋体" w:eastAsia="宋体" w:cs="Times New Roman"/>
          <w:color w:val="000000" w:themeColor="text1"/>
          <w:sz w:val="21"/>
          <w:highlight w:val="none"/>
          <w14:textFill>
            <w14:solidFill>
              <w14:schemeClr w14:val="tx1"/>
            </w14:solidFill>
          </w14:textFill>
        </w:rPr>
        <w:t>，或者会计师事务所出具2022年的财务审计报告以上复印件加盖公章）；</w:t>
      </w:r>
    </w:p>
    <w:p>
      <w:pPr>
        <w:pStyle w:val="10"/>
        <w:tabs>
          <w:tab w:val="left" w:pos="2712"/>
          <w:tab w:val="left" w:pos="3132"/>
          <w:tab w:val="left" w:pos="3772"/>
          <w:tab w:val="left" w:pos="6967"/>
          <w:tab w:val="left" w:pos="7570"/>
        </w:tabs>
        <w:spacing w:line="400" w:lineRule="exact"/>
        <w:ind w:firstLine="420" w:firstLineChars="200"/>
        <w:rPr>
          <w:rFonts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3.4具有依法缴纳社会保障资金的良好记录；（提供2023年1月1日至投标截止之日止任意一个月的社会保障缴费记录复印件）；</w:t>
      </w:r>
    </w:p>
    <w:p>
      <w:pPr>
        <w:pStyle w:val="10"/>
        <w:tabs>
          <w:tab w:val="left" w:pos="2712"/>
          <w:tab w:val="left" w:pos="3132"/>
          <w:tab w:val="left" w:pos="3772"/>
          <w:tab w:val="left" w:pos="6967"/>
          <w:tab w:val="left" w:pos="7570"/>
        </w:tabs>
        <w:spacing w:line="400" w:lineRule="exact"/>
        <w:ind w:firstLine="420" w:firstLineChars="200"/>
        <w:rPr>
          <w:rFonts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3.5没有处于被责令停业、投标资格被取消、财产被接管、冻结，破产状态；（提供加盖公章和法定代表人签字或</w:t>
      </w:r>
      <w:r>
        <w:rPr>
          <w:rFonts w:hint="eastAsia" w:ascii="宋体" w:hAnsi="宋体" w:eastAsia="宋体" w:cs="Times New Roman"/>
          <w:color w:val="000000" w:themeColor="text1"/>
          <w:sz w:val="21"/>
          <w:highlight w:val="none"/>
          <w:lang w:val="en-US" w:eastAsia="zh-CN"/>
          <w14:textFill>
            <w14:solidFill>
              <w14:schemeClr w14:val="tx1"/>
            </w14:solidFill>
          </w14:textFill>
        </w:rPr>
        <w:t>盖章</w:t>
      </w:r>
      <w:r>
        <w:rPr>
          <w:rFonts w:hint="eastAsia" w:ascii="宋体" w:hAnsi="宋体" w:eastAsia="宋体" w:cs="Times New Roman"/>
          <w:color w:val="000000" w:themeColor="text1"/>
          <w:sz w:val="21"/>
          <w:highlight w:val="none"/>
          <w14:textFill>
            <w14:solidFill>
              <w14:schemeClr w14:val="tx1"/>
            </w14:solidFill>
          </w14:textFill>
        </w:rPr>
        <w:t>的承诺书）；</w:t>
      </w:r>
    </w:p>
    <w:p>
      <w:pPr>
        <w:pStyle w:val="10"/>
        <w:tabs>
          <w:tab w:val="left" w:pos="2712"/>
          <w:tab w:val="left" w:pos="3132"/>
          <w:tab w:val="left" w:pos="3772"/>
          <w:tab w:val="left" w:pos="6967"/>
          <w:tab w:val="left" w:pos="7570"/>
        </w:tabs>
        <w:spacing w:line="400" w:lineRule="exact"/>
        <w:ind w:firstLine="420" w:firstLineChars="200"/>
        <w:rPr>
          <w:rFonts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3.6在最近三年内没有骗取中标和严重违约，并具有与本招标项目相应的供货能力（提供加盖公章和法定代表人签字或</w:t>
      </w:r>
      <w:r>
        <w:rPr>
          <w:rFonts w:hint="eastAsia" w:ascii="宋体" w:hAnsi="宋体" w:eastAsia="宋体" w:cs="Times New Roman"/>
          <w:color w:val="000000" w:themeColor="text1"/>
          <w:sz w:val="21"/>
          <w:highlight w:val="none"/>
          <w:lang w:val="en-US" w:eastAsia="zh-CN"/>
          <w14:textFill>
            <w14:solidFill>
              <w14:schemeClr w14:val="tx1"/>
            </w14:solidFill>
          </w14:textFill>
        </w:rPr>
        <w:t>盖章</w:t>
      </w:r>
      <w:r>
        <w:rPr>
          <w:rFonts w:hint="eastAsia" w:ascii="宋体" w:hAnsi="宋体" w:eastAsia="宋体" w:cs="Times New Roman"/>
          <w:color w:val="000000" w:themeColor="text1"/>
          <w:sz w:val="21"/>
          <w:highlight w:val="none"/>
          <w14:textFill>
            <w14:solidFill>
              <w14:schemeClr w14:val="tx1"/>
            </w14:solidFill>
          </w14:textFill>
        </w:rPr>
        <w:t>的承诺书）。</w:t>
      </w:r>
    </w:p>
    <w:p>
      <w:pPr>
        <w:pStyle w:val="10"/>
        <w:tabs>
          <w:tab w:val="left" w:pos="2712"/>
          <w:tab w:val="left" w:pos="3132"/>
          <w:tab w:val="left" w:pos="3772"/>
          <w:tab w:val="left" w:pos="6967"/>
          <w:tab w:val="left" w:pos="7570"/>
        </w:tabs>
        <w:spacing w:line="400" w:lineRule="exact"/>
        <w:ind w:firstLine="420" w:firstLineChars="200"/>
        <w:rPr>
          <w:rFonts w:hint="eastAsia"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3.7投标人</w:t>
      </w:r>
      <w:r>
        <w:rPr>
          <w:rFonts w:hint="eastAsia" w:ascii="宋体" w:hAnsi="宋体" w:eastAsia="宋体" w:cs="Times New Roman"/>
          <w:color w:val="000000" w:themeColor="text1"/>
          <w:sz w:val="21"/>
          <w:highlight w:val="none"/>
          <w:lang w:val="en-US" w:eastAsia="zh-CN"/>
          <w14:textFill>
            <w14:solidFill>
              <w14:schemeClr w14:val="tx1"/>
            </w14:solidFill>
          </w14:textFill>
        </w:rPr>
        <w:t>需提供生产能力证明，满足招标人的采购需求。提供设备购买或租赁合同复印件、生产设备照片、生产场地自有证明或租赁合同复印件加盖公章</w:t>
      </w:r>
      <w:r>
        <w:rPr>
          <w:rFonts w:hint="eastAsia" w:ascii="宋体" w:hAnsi="宋体" w:eastAsia="宋体" w:cs="Times New Roman"/>
          <w:color w:val="000000" w:themeColor="text1"/>
          <w:sz w:val="21"/>
          <w:highlight w:val="none"/>
          <w14:textFill>
            <w14:solidFill>
              <w14:schemeClr w14:val="tx1"/>
            </w14:solidFill>
          </w14:textFill>
        </w:rPr>
        <w:t>。</w:t>
      </w:r>
    </w:p>
    <w:p>
      <w:pPr>
        <w:spacing w:line="400" w:lineRule="exact"/>
        <w:ind w:firstLine="420" w:firstLineChars="200"/>
        <w:rPr>
          <w:rFonts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3.8本项目接受联合体投标。联合体投标的，应满足下列要求：①联合体各方应按招标文件提供的格式签订联合体协议书，明确联合体牵头人和各方权利义务，并承诺就中标项目向招标人承担连带责任；②联合体各方不得再以自己名义单独或参加其他联合体在本招标项目中投标，否则各相关投标均无效。</w:t>
      </w:r>
    </w:p>
    <w:p>
      <w:pPr>
        <w:pStyle w:val="2"/>
        <w:rPr>
          <w:highlight w:val="none"/>
        </w:rPr>
      </w:pPr>
      <w:bookmarkStart w:id="5" w:name="_Toc17772"/>
      <w:r>
        <w:rPr>
          <w:rFonts w:ascii="Times New Roman" w:hAnsi="Times New Roman" w:eastAsia="Times New Roman" w:cs="Times New Roman"/>
          <w:b/>
          <w:highlight w:val="none"/>
        </w:rPr>
        <w:t xml:space="preserve">4. </w:t>
      </w:r>
      <w:r>
        <w:rPr>
          <w:highlight w:val="none"/>
        </w:rPr>
        <w:t>招标文件的获取</w:t>
      </w:r>
      <w:r>
        <w:rPr>
          <w:rFonts w:hint="eastAsia"/>
          <w:highlight w:val="none"/>
        </w:rPr>
        <w:t>（适用于标段一、标段二）</w:t>
      </w:r>
      <w:bookmarkEnd w:id="5"/>
      <w:r>
        <w:rPr>
          <w:rFonts w:ascii="Times New Roman" w:hAnsi="Times New Roman" w:eastAsia="Times New Roman" w:cs="Times New Roman"/>
          <w:b/>
          <w:highlight w:val="none"/>
        </w:rPr>
        <w:t xml:space="preserve"> </w:t>
      </w:r>
    </w:p>
    <w:p>
      <w:pPr>
        <w:spacing w:after="0" w:line="367" w:lineRule="auto"/>
        <w:ind w:left="-17" w:firstLine="420"/>
        <w:jc w:val="both"/>
        <w:rPr>
          <w:rFonts w:ascii="宋体" w:hAnsi="宋体" w:eastAsia="宋体" w:cs="Times New Roman"/>
          <w:color w:val="000000" w:themeColor="text1"/>
          <w:sz w:val="2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4.1</w:t>
      </w:r>
      <w:r>
        <w:rPr>
          <w:rFonts w:hint="eastAsia" w:ascii="宋体" w:hAnsi="宋体" w:eastAsia="宋体" w:cs="Times New Roman"/>
          <w:color w:val="000000" w:themeColor="text1"/>
          <w:sz w:val="21"/>
          <w:highlight w:val="none"/>
          <w14:textFill>
            <w14:solidFill>
              <w14:schemeClr w14:val="tx1"/>
            </w14:solidFill>
          </w14:textFill>
        </w:rPr>
        <w:t>请于</w:t>
      </w:r>
      <w:r>
        <w:rPr>
          <w:rFonts w:ascii="宋体" w:hAnsi="宋体" w:eastAsia="宋体" w:cs="Times New Roman"/>
          <w:color w:val="000000" w:themeColor="text1"/>
          <w:sz w:val="21"/>
          <w:highlight w:val="none"/>
          <w:u w:val="single"/>
          <w14:textFill>
            <w14:solidFill>
              <w14:schemeClr w14:val="tx1"/>
            </w14:solidFill>
          </w14:textFill>
        </w:rPr>
        <w:t>202</w:t>
      </w:r>
      <w:r>
        <w:rPr>
          <w:rFonts w:hint="eastAsia" w:ascii="宋体" w:hAnsi="宋体" w:eastAsia="宋体" w:cs="Times New Roman"/>
          <w:color w:val="000000" w:themeColor="text1"/>
          <w:sz w:val="21"/>
          <w:highlight w:val="none"/>
          <w:u w:val="single"/>
          <w14:textFill>
            <w14:solidFill>
              <w14:schemeClr w14:val="tx1"/>
            </w14:solidFill>
          </w14:textFill>
        </w:rPr>
        <w:t>4年04月</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22</w:t>
      </w:r>
      <w:r>
        <w:rPr>
          <w:rFonts w:hint="eastAsia" w:ascii="宋体" w:hAnsi="宋体" w:eastAsia="宋体" w:cs="Times New Roman"/>
          <w:color w:val="000000" w:themeColor="text1"/>
          <w:sz w:val="21"/>
          <w:highlight w:val="none"/>
          <w:u w:val="single"/>
          <w14:textFill>
            <w14:solidFill>
              <w14:schemeClr w14:val="tx1"/>
            </w14:solidFill>
          </w14:textFill>
        </w:rPr>
        <w:t>日</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11</w:t>
      </w:r>
      <w:r>
        <w:rPr>
          <w:rFonts w:hint="eastAsia" w:ascii="宋体" w:hAnsi="宋体" w:eastAsia="宋体" w:cs="Times New Roman"/>
          <w:color w:val="000000" w:themeColor="text1"/>
          <w:sz w:val="21"/>
          <w:highlight w:val="none"/>
          <w:u w:val="single"/>
          <w14:textFill>
            <w14:solidFill>
              <w14:schemeClr w14:val="tx1"/>
            </w14:solidFill>
          </w14:textFill>
        </w:rPr>
        <w:t>时</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3</w:t>
      </w:r>
      <w:bookmarkStart w:id="125" w:name="_GoBack"/>
      <w:bookmarkEnd w:id="125"/>
      <w:r>
        <w:rPr>
          <w:rFonts w:hint="eastAsia" w:ascii="宋体" w:hAnsi="宋体" w:eastAsia="宋体" w:cs="Times New Roman"/>
          <w:color w:val="000000" w:themeColor="text1"/>
          <w:sz w:val="21"/>
          <w:highlight w:val="none"/>
          <w:u w:val="single"/>
          <w14:textFill>
            <w14:solidFill>
              <w14:schemeClr w14:val="tx1"/>
            </w14:solidFill>
          </w14:textFill>
        </w:rPr>
        <w:t>0分至</w:t>
      </w:r>
      <w:r>
        <w:rPr>
          <w:rFonts w:ascii="宋体" w:hAnsi="宋体" w:eastAsia="宋体" w:cs="Times New Roman"/>
          <w:color w:val="000000" w:themeColor="text1"/>
          <w:sz w:val="21"/>
          <w:highlight w:val="none"/>
          <w:u w:val="single"/>
          <w14:textFill>
            <w14:solidFill>
              <w14:schemeClr w14:val="tx1"/>
            </w14:solidFill>
          </w14:textFill>
        </w:rPr>
        <w:t>202</w:t>
      </w:r>
      <w:r>
        <w:rPr>
          <w:rFonts w:hint="eastAsia" w:ascii="宋体" w:hAnsi="宋体" w:eastAsia="宋体" w:cs="Times New Roman"/>
          <w:color w:val="000000" w:themeColor="text1"/>
          <w:sz w:val="21"/>
          <w:highlight w:val="none"/>
          <w:u w:val="single"/>
          <w14:textFill>
            <w14:solidFill>
              <w14:schemeClr w14:val="tx1"/>
            </w14:solidFill>
          </w14:textFill>
        </w:rPr>
        <w:t>4年 0</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5</w:t>
      </w:r>
      <w:r>
        <w:rPr>
          <w:rFonts w:hint="eastAsia" w:ascii="宋体" w:hAnsi="宋体" w:eastAsia="宋体" w:cs="Times New Roman"/>
          <w:color w:val="000000" w:themeColor="text1"/>
          <w:sz w:val="21"/>
          <w:highlight w:val="none"/>
          <w:u w:val="single"/>
          <w14:textFill>
            <w14:solidFill>
              <w14:schemeClr w14:val="tx1"/>
            </w14:solidFill>
          </w14:textFill>
        </w:rPr>
        <w:t xml:space="preserve"> 月</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09</w:t>
      </w:r>
      <w:r>
        <w:rPr>
          <w:rFonts w:hint="eastAsia" w:ascii="宋体" w:hAnsi="宋体" w:eastAsia="宋体" w:cs="Times New Roman"/>
          <w:color w:val="000000" w:themeColor="text1"/>
          <w:sz w:val="21"/>
          <w:highlight w:val="none"/>
          <w:u w:val="single"/>
          <w14:textFill>
            <w14:solidFill>
              <w14:schemeClr w14:val="tx1"/>
            </w14:solidFill>
          </w14:textFill>
        </w:rPr>
        <w:t>日</w:t>
      </w:r>
      <w:r>
        <w:rPr>
          <w:rFonts w:ascii="宋体" w:hAnsi="宋体" w:eastAsia="宋体" w:cs="Times New Roman"/>
          <w:color w:val="000000" w:themeColor="text1"/>
          <w:sz w:val="21"/>
          <w:highlight w:val="none"/>
          <w:u w:val="single"/>
          <w14:textFill>
            <w14:solidFill>
              <w14:schemeClr w14:val="tx1"/>
            </w14:solidFill>
          </w14:textFill>
        </w:rPr>
        <w:t>18</w:t>
      </w:r>
      <w:r>
        <w:rPr>
          <w:rFonts w:hint="eastAsia" w:ascii="宋体" w:hAnsi="宋体" w:eastAsia="宋体" w:cs="Times New Roman"/>
          <w:color w:val="000000" w:themeColor="text1"/>
          <w:sz w:val="21"/>
          <w:highlight w:val="none"/>
          <w:u w:val="single"/>
          <w14:textFill>
            <w14:solidFill>
              <w14:schemeClr w14:val="tx1"/>
            </w14:solidFill>
          </w14:textFill>
        </w:rPr>
        <w:t>时</w:t>
      </w:r>
      <w:r>
        <w:rPr>
          <w:rFonts w:ascii="宋体" w:hAnsi="宋体" w:eastAsia="宋体" w:cs="Times New Roman"/>
          <w:color w:val="000000" w:themeColor="text1"/>
          <w:sz w:val="21"/>
          <w:highlight w:val="none"/>
          <w:u w:val="single"/>
          <w14:textFill>
            <w14:solidFill>
              <w14:schemeClr w14:val="tx1"/>
            </w14:solidFill>
          </w14:textFill>
        </w:rPr>
        <w:t>00</w:t>
      </w:r>
      <w:r>
        <w:rPr>
          <w:rFonts w:hint="eastAsia" w:ascii="宋体" w:hAnsi="宋体" w:eastAsia="宋体" w:cs="Times New Roman"/>
          <w:color w:val="000000" w:themeColor="text1"/>
          <w:sz w:val="21"/>
          <w:highlight w:val="none"/>
          <w:u w:val="single"/>
          <w14:textFill>
            <w14:solidFill>
              <w14:schemeClr w14:val="tx1"/>
            </w14:solidFill>
          </w14:textFill>
        </w:rPr>
        <w:t>分</w:t>
      </w:r>
      <w:r>
        <w:rPr>
          <w:rFonts w:hint="eastAsia" w:ascii="宋体" w:hAnsi="宋体" w:eastAsia="宋体" w:cs="Times New Roman"/>
          <w:color w:val="000000" w:themeColor="text1"/>
          <w:sz w:val="21"/>
          <w:highlight w:val="none"/>
          <w14:textFill>
            <w14:solidFill>
              <w14:schemeClr w14:val="tx1"/>
            </w14:solidFill>
          </w14:textFill>
        </w:rPr>
        <w:t>，从全国公共资源交易平台（海南省）（</w:t>
      </w:r>
      <w:r>
        <w:rPr>
          <w:rFonts w:ascii="宋体" w:hAnsi="宋体" w:eastAsia="宋体" w:cs="Times New Roman"/>
          <w:color w:val="000000" w:themeColor="text1"/>
          <w:sz w:val="21"/>
          <w:highlight w:val="none"/>
          <w14:textFill>
            <w14:solidFill>
              <w14:schemeClr w14:val="tx1"/>
            </w14:solidFill>
          </w14:textFill>
        </w:rPr>
        <w:t>http://zw.hainan.gov.cn/ggzy/</w:t>
      </w:r>
      <w:r>
        <w:rPr>
          <w:rFonts w:hint="eastAsia" w:ascii="宋体" w:hAnsi="宋体" w:eastAsia="宋体" w:cs="Times New Roman"/>
          <w:color w:val="000000" w:themeColor="text1"/>
          <w:sz w:val="21"/>
          <w:highlight w:val="none"/>
          <w14:textFill>
            <w14:solidFill>
              <w14:schemeClr w14:val="tx1"/>
            </w14:solidFill>
          </w14:textFill>
        </w:rPr>
        <w:t>）下载招标文件。</w:t>
      </w:r>
      <w:r>
        <w:rPr>
          <w:rFonts w:ascii="宋体" w:hAnsi="宋体" w:eastAsia="宋体" w:cs="Times New Roman"/>
          <w:color w:val="000000" w:themeColor="text1"/>
          <w:sz w:val="21"/>
          <w:highlight w:val="none"/>
          <w14:textFill>
            <w14:solidFill>
              <w14:schemeClr w14:val="tx1"/>
            </w14:solidFill>
          </w14:textFill>
        </w:rPr>
        <w:t xml:space="preserve"> </w:t>
      </w:r>
    </w:p>
    <w:p>
      <w:pPr>
        <w:spacing w:after="0" w:line="367" w:lineRule="auto"/>
        <w:ind w:left="-17" w:firstLine="420"/>
        <w:jc w:val="both"/>
        <w:rPr>
          <w:rFonts w:ascii="宋体" w:hAnsi="宋体" w:eastAsia="宋体" w:cs="Times New Roman"/>
          <w:color w:val="000000" w:themeColor="text1"/>
          <w:sz w:val="2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 xml:space="preserve">4.2 </w:t>
      </w:r>
      <w:r>
        <w:rPr>
          <w:rFonts w:hint="eastAsia" w:ascii="宋体" w:hAnsi="宋体" w:eastAsia="宋体" w:cs="Times New Roman"/>
          <w:color w:val="000000" w:themeColor="text1"/>
          <w:sz w:val="21"/>
          <w:highlight w:val="none"/>
          <w14:textFill>
            <w14:solidFill>
              <w14:schemeClr w14:val="tx1"/>
            </w14:solidFill>
          </w14:textFill>
        </w:rPr>
        <w:t>招标文件每套售价；</w:t>
      </w:r>
      <w:r>
        <w:rPr>
          <w:rFonts w:ascii="宋体" w:hAnsi="宋体" w:eastAsia="宋体" w:cs="Times New Roman"/>
          <w:color w:val="000000" w:themeColor="text1"/>
          <w:sz w:val="21"/>
          <w:highlight w:val="none"/>
          <w:u w:val="single"/>
          <w14:textFill>
            <w14:solidFill>
              <w14:schemeClr w14:val="tx1"/>
            </w14:solidFill>
          </w14:textFill>
        </w:rPr>
        <w:t xml:space="preserve"> 0 </w:t>
      </w:r>
      <w:r>
        <w:rPr>
          <w:rFonts w:hint="eastAsia" w:ascii="宋体" w:hAnsi="宋体" w:eastAsia="宋体" w:cs="Times New Roman"/>
          <w:color w:val="000000" w:themeColor="text1"/>
          <w:sz w:val="21"/>
          <w:highlight w:val="none"/>
          <w14:textFill>
            <w14:solidFill>
              <w14:schemeClr w14:val="tx1"/>
            </w14:solidFill>
          </w14:textFill>
        </w:rPr>
        <w:t>元，（提供选择</w:t>
      </w:r>
      <w:r>
        <w:rPr>
          <w:rFonts w:ascii="宋体" w:hAnsi="宋体" w:eastAsia="宋体" w:cs="Times New Roman"/>
          <w:color w:val="000000" w:themeColor="text1"/>
          <w:sz w:val="21"/>
          <w:highlight w:val="none"/>
          <w:u w:val="single"/>
          <w14:textFill>
            <w14:solidFill>
              <w14:schemeClr w14:val="tx1"/>
            </w14:solidFill>
          </w14:textFill>
        </w:rPr>
        <w:t xml:space="preserve"> </w:t>
      </w:r>
      <w:r>
        <w:rPr>
          <w:rFonts w:hint="eastAsia" w:ascii="宋体" w:hAnsi="宋体" w:eastAsia="宋体" w:cs="Times New Roman"/>
          <w:color w:val="000000" w:themeColor="text1"/>
          <w:sz w:val="21"/>
          <w:highlight w:val="none"/>
          <w:u w:val="single"/>
          <w14:textFill>
            <w14:solidFill>
              <w14:schemeClr w14:val="tx1"/>
            </w14:solidFill>
          </w14:textFill>
        </w:rPr>
        <w:t>不含</w:t>
      </w:r>
      <w:r>
        <w:rPr>
          <w:rFonts w:ascii="宋体" w:hAnsi="宋体" w:eastAsia="宋体" w:cs="Times New Roman"/>
          <w:color w:val="000000" w:themeColor="text1"/>
          <w:sz w:val="21"/>
          <w:highlight w:val="none"/>
          <w14:textFill>
            <w14:solidFill>
              <w14:schemeClr w14:val="tx1"/>
            </w14:solidFill>
          </w14:textFill>
        </w:rPr>
        <w:t xml:space="preserve"> </w:t>
      </w:r>
      <w:r>
        <w:rPr>
          <w:rFonts w:hint="eastAsia" w:ascii="宋体" w:hAnsi="宋体" w:eastAsia="宋体" w:cs="Times New Roman"/>
          <w:color w:val="000000" w:themeColor="text1"/>
          <w:sz w:val="21"/>
          <w:highlight w:val="none"/>
          <w14:textFill>
            <w14:solidFill>
              <w14:schemeClr w14:val="tx1"/>
            </w14:solidFill>
          </w14:textFill>
        </w:rPr>
        <w:t>图纸），售后不退；投标保证金的金额为：标段一投标保证金：30000.00元。标段二投标保证金：10000.00元。</w:t>
      </w:r>
    </w:p>
    <w:p>
      <w:pPr>
        <w:pStyle w:val="2"/>
        <w:rPr>
          <w:highlight w:val="none"/>
        </w:rPr>
      </w:pPr>
      <w:bookmarkStart w:id="6" w:name="_Toc31082"/>
      <w:r>
        <w:rPr>
          <w:rFonts w:ascii="Times New Roman" w:hAnsi="Times New Roman" w:eastAsia="Times New Roman" w:cs="Times New Roman"/>
          <w:b/>
          <w:highlight w:val="none"/>
        </w:rPr>
        <w:t xml:space="preserve">5. </w:t>
      </w:r>
      <w:r>
        <w:rPr>
          <w:highlight w:val="none"/>
        </w:rPr>
        <w:t>投标文件的递交</w:t>
      </w:r>
      <w:r>
        <w:rPr>
          <w:rFonts w:hint="eastAsia"/>
          <w:highlight w:val="none"/>
        </w:rPr>
        <w:t>（适用于标段一、标段二）</w:t>
      </w:r>
      <w:bookmarkEnd w:id="6"/>
      <w:r>
        <w:rPr>
          <w:rFonts w:ascii="Times New Roman" w:hAnsi="Times New Roman" w:eastAsia="Times New Roman" w:cs="Times New Roman"/>
          <w:b/>
          <w:highlight w:val="none"/>
        </w:rPr>
        <w:t xml:space="preserve"> </w:t>
      </w:r>
    </w:p>
    <w:p>
      <w:pPr>
        <w:spacing w:after="0" w:line="367" w:lineRule="auto"/>
        <w:ind w:left="-17" w:firstLine="420"/>
        <w:jc w:val="both"/>
        <w:rPr>
          <w:rFonts w:ascii="宋体" w:hAnsi="宋体" w:eastAsia="宋体" w:cs="Times New Roman"/>
          <w:color w:val="000000" w:themeColor="text1"/>
          <w:sz w:val="2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 xml:space="preserve">5.1投标文件递交的截止时间（投标截止时间，下同）为 </w:t>
      </w:r>
      <w:r>
        <w:rPr>
          <w:rFonts w:ascii="宋体" w:hAnsi="宋体" w:eastAsia="宋体" w:cs="Times New Roman"/>
          <w:color w:val="000000" w:themeColor="text1"/>
          <w:sz w:val="21"/>
          <w:highlight w:val="none"/>
          <w:u w:val="single"/>
          <w14:textFill>
            <w14:solidFill>
              <w14:schemeClr w14:val="tx1"/>
            </w14:solidFill>
          </w14:textFill>
        </w:rPr>
        <w:t>202</w:t>
      </w:r>
      <w:r>
        <w:rPr>
          <w:rFonts w:hint="eastAsia" w:ascii="宋体" w:hAnsi="宋体" w:eastAsia="宋体" w:cs="Times New Roman"/>
          <w:color w:val="000000" w:themeColor="text1"/>
          <w:sz w:val="21"/>
          <w:highlight w:val="none"/>
          <w:u w:val="single"/>
          <w14:textFill>
            <w14:solidFill>
              <w14:schemeClr w14:val="tx1"/>
            </w14:solidFill>
          </w14:textFill>
        </w:rPr>
        <w:t>4年 0</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5</w:t>
      </w:r>
      <w:r>
        <w:rPr>
          <w:rFonts w:hint="eastAsia" w:ascii="宋体" w:hAnsi="宋体" w:eastAsia="宋体" w:cs="Times New Roman"/>
          <w:color w:val="000000" w:themeColor="text1"/>
          <w:sz w:val="21"/>
          <w:highlight w:val="none"/>
          <w:u w:val="single"/>
          <w14:textFill>
            <w14:solidFill>
              <w14:schemeClr w14:val="tx1"/>
            </w14:solidFill>
          </w14:textFill>
        </w:rPr>
        <w:t xml:space="preserve"> 月</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 xml:space="preserve"> 13 </w:t>
      </w:r>
      <w:r>
        <w:rPr>
          <w:rFonts w:hint="eastAsia" w:ascii="宋体" w:hAnsi="宋体" w:eastAsia="宋体" w:cs="Times New Roman"/>
          <w:color w:val="000000" w:themeColor="text1"/>
          <w:sz w:val="21"/>
          <w:highlight w:val="none"/>
          <w:u w:val="single"/>
          <w14:textFill>
            <w14:solidFill>
              <w14:schemeClr w14:val="tx1"/>
            </w14:solidFill>
          </w14:textFill>
        </w:rPr>
        <w:t>日08</w:t>
      </w:r>
      <w:r>
        <w:rPr>
          <w:rFonts w:ascii="宋体" w:hAnsi="宋体" w:eastAsia="宋体" w:cs="Times New Roman"/>
          <w:color w:val="000000" w:themeColor="text1"/>
          <w:sz w:val="21"/>
          <w:highlight w:val="none"/>
          <w:u w:val="single"/>
          <w14:textFill>
            <w14:solidFill>
              <w14:schemeClr w14:val="tx1"/>
            </w14:solidFill>
          </w14:textFill>
        </w:rPr>
        <w:t>:</w:t>
      </w:r>
      <w:r>
        <w:rPr>
          <w:rFonts w:hint="eastAsia" w:ascii="宋体" w:hAnsi="宋体" w:eastAsia="宋体" w:cs="Times New Roman"/>
          <w:color w:val="000000" w:themeColor="text1"/>
          <w:sz w:val="21"/>
          <w:highlight w:val="none"/>
          <w:u w:val="single"/>
          <w14:textFill>
            <w14:solidFill>
              <w14:schemeClr w14:val="tx1"/>
            </w14:solidFill>
          </w14:textFill>
        </w:rPr>
        <w:t>3</w:t>
      </w:r>
      <w:r>
        <w:rPr>
          <w:rFonts w:ascii="宋体" w:hAnsi="宋体" w:eastAsia="宋体" w:cs="Times New Roman"/>
          <w:color w:val="000000" w:themeColor="text1"/>
          <w:sz w:val="21"/>
          <w:highlight w:val="none"/>
          <w:u w:val="single"/>
          <w14:textFill>
            <w14:solidFill>
              <w14:schemeClr w14:val="tx1"/>
            </w14:solidFill>
          </w14:textFill>
        </w:rPr>
        <w:t xml:space="preserve">0:00 </w:t>
      </w:r>
      <w:r>
        <w:rPr>
          <w:rFonts w:ascii="宋体" w:hAnsi="宋体" w:eastAsia="宋体" w:cs="Times New Roman"/>
          <w:color w:val="000000" w:themeColor="text1"/>
          <w:sz w:val="21"/>
          <w:highlight w:val="none"/>
          <w14:textFill>
            <w14:solidFill>
              <w14:schemeClr w14:val="tx1"/>
            </w14:solidFill>
          </w14:textFill>
        </w:rPr>
        <w:t>，地点为：</w:t>
      </w:r>
      <w:r>
        <w:rPr>
          <w:rFonts w:ascii="宋体" w:hAnsi="宋体" w:eastAsia="宋体" w:cs="Times New Roman"/>
          <w:color w:val="000000" w:themeColor="text1"/>
          <w:sz w:val="21"/>
          <w:highlight w:val="none"/>
          <w:u w:val="single"/>
          <w14:textFill>
            <w14:solidFill>
              <w14:schemeClr w14:val="tx1"/>
            </w14:solidFill>
          </w14:textFill>
        </w:rPr>
        <w:t>儋州市公共资源交易服务中心（儋州市那大镇怡心花园小区）儋州开标室</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2</w:t>
      </w:r>
      <w:r>
        <w:rPr>
          <w:rFonts w:hint="eastAsia" w:ascii="宋体" w:hAnsi="宋体" w:eastAsia="宋体" w:cs="Times New Roman"/>
          <w:color w:val="000000" w:themeColor="text1"/>
          <w:sz w:val="21"/>
          <w:highlight w:val="none"/>
          <w:u w:val="single"/>
          <w14:textFill>
            <w14:solidFill>
              <w14:schemeClr w14:val="tx1"/>
            </w14:solidFill>
          </w14:textFill>
        </w:rPr>
        <w:t xml:space="preserve">  </w:t>
      </w:r>
      <w:r>
        <w:rPr>
          <w:rFonts w:ascii="宋体" w:hAnsi="宋体" w:eastAsia="宋体" w:cs="Times New Roman"/>
          <w:color w:val="000000" w:themeColor="text1"/>
          <w:sz w:val="21"/>
          <w:highlight w:val="none"/>
          <w14:textFill>
            <w14:solidFill>
              <w14:schemeClr w14:val="tx1"/>
            </w14:solidFill>
          </w14:textFill>
        </w:rPr>
        <w:t xml:space="preserve">。（适用于现场递交） </w:t>
      </w:r>
    </w:p>
    <w:p>
      <w:pPr>
        <w:spacing w:after="0" w:line="367" w:lineRule="auto"/>
        <w:ind w:left="-17" w:firstLine="420"/>
        <w:jc w:val="both"/>
        <w:rPr>
          <w:rFonts w:ascii="宋体" w:hAnsi="宋体" w:eastAsia="宋体" w:cs="Times New Roman"/>
          <w:color w:val="000000" w:themeColor="text1"/>
          <w:sz w:val="2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5.2投标文件递交的截止时间（投标截止时间，下同）为</w:t>
      </w:r>
      <w:r>
        <w:rPr>
          <w:rFonts w:ascii="宋体" w:hAnsi="宋体" w:eastAsia="宋体" w:cs="Times New Roman"/>
          <w:color w:val="000000" w:themeColor="text1"/>
          <w:sz w:val="21"/>
          <w:highlight w:val="none"/>
          <w:u w:val="single"/>
          <w14:textFill>
            <w14:solidFill>
              <w14:schemeClr w14:val="tx1"/>
            </w14:solidFill>
          </w14:textFill>
        </w:rPr>
        <w:t>202</w:t>
      </w:r>
      <w:r>
        <w:rPr>
          <w:rFonts w:hint="eastAsia" w:ascii="宋体" w:hAnsi="宋体" w:eastAsia="宋体" w:cs="Times New Roman"/>
          <w:color w:val="000000" w:themeColor="text1"/>
          <w:sz w:val="21"/>
          <w:highlight w:val="none"/>
          <w:u w:val="single"/>
          <w14:textFill>
            <w14:solidFill>
              <w14:schemeClr w14:val="tx1"/>
            </w14:solidFill>
          </w14:textFill>
        </w:rPr>
        <w:t>4年 0</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5</w:t>
      </w:r>
      <w:r>
        <w:rPr>
          <w:rFonts w:hint="eastAsia" w:ascii="宋体" w:hAnsi="宋体" w:eastAsia="宋体" w:cs="Times New Roman"/>
          <w:color w:val="000000" w:themeColor="text1"/>
          <w:sz w:val="21"/>
          <w:highlight w:val="none"/>
          <w:u w:val="single"/>
          <w14:textFill>
            <w14:solidFill>
              <w14:schemeClr w14:val="tx1"/>
            </w14:solidFill>
          </w14:textFill>
        </w:rPr>
        <w:t xml:space="preserve"> 月 </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13</w:t>
      </w:r>
      <w:r>
        <w:rPr>
          <w:rFonts w:hint="eastAsia" w:ascii="宋体" w:hAnsi="宋体" w:eastAsia="宋体" w:cs="Times New Roman"/>
          <w:color w:val="000000" w:themeColor="text1"/>
          <w:sz w:val="21"/>
          <w:highlight w:val="none"/>
          <w:u w:val="single"/>
          <w14:textFill>
            <w14:solidFill>
              <w14:schemeClr w14:val="tx1"/>
            </w14:solidFill>
          </w14:textFill>
        </w:rPr>
        <w:t xml:space="preserve"> 日08</w:t>
      </w:r>
      <w:r>
        <w:rPr>
          <w:rFonts w:ascii="宋体" w:hAnsi="宋体" w:eastAsia="宋体" w:cs="Times New Roman"/>
          <w:color w:val="000000" w:themeColor="text1"/>
          <w:sz w:val="21"/>
          <w:highlight w:val="none"/>
          <w:u w:val="single"/>
          <w14:textFill>
            <w14:solidFill>
              <w14:schemeClr w14:val="tx1"/>
            </w14:solidFill>
          </w14:textFill>
        </w:rPr>
        <w:t>:</w:t>
      </w:r>
      <w:r>
        <w:rPr>
          <w:rFonts w:hint="eastAsia" w:ascii="宋体" w:hAnsi="宋体" w:eastAsia="宋体" w:cs="Times New Roman"/>
          <w:color w:val="000000" w:themeColor="text1"/>
          <w:sz w:val="21"/>
          <w:highlight w:val="none"/>
          <w:u w:val="single"/>
          <w14:textFill>
            <w14:solidFill>
              <w14:schemeClr w14:val="tx1"/>
            </w14:solidFill>
          </w14:textFill>
        </w:rPr>
        <w:t>3</w:t>
      </w:r>
      <w:r>
        <w:rPr>
          <w:rFonts w:ascii="宋体" w:hAnsi="宋体" w:eastAsia="宋体" w:cs="Times New Roman"/>
          <w:color w:val="000000" w:themeColor="text1"/>
          <w:sz w:val="21"/>
          <w:highlight w:val="none"/>
          <w:u w:val="single"/>
          <w14:textFill>
            <w14:solidFill>
              <w14:schemeClr w14:val="tx1"/>
            </w14:solidFill>
          </w14:textFill>
        </w:rPr>
        <w:t>0:00</w:t>
      </w:r>
      <w:r>
        <w:rPr>
          <w:rFonts w:ascii="宋体" w:hAnsi="宋体" w:eastAsia="宋体" w:cs="Times New Roman"/>
          <w:color w:val="000000" w:themeColor="text1"/>
          <w:sz w:val="21"/>
          <w:highlight w:val="none"/>
          <w14:textFill>
            <w14:solidFill>
              <w14:schemeClr w14:val="tx1"/>
            </w14:solidFill>
          </w14:textFill>
        </w:rPr>
        <w:t xml:space="preserve">。投标人应当通过数字身份认证锁登录全国公共资源交易平台（海南省）（http://zw.hainan.gov.cn/ggzy/）上传。（适用于网络递交） </w:t>
      </w:r>
    </w:p>
    <w:p>
      <w:pPr>
        <w:spacing w:after="0" w:line="367" w:lineRule="auto"/>
        <w:ind w:left="-17" w:firstLine="420"/>
        <w:jc w:val="both"/>
        <w:rPr>
          <w:rFonts w:ascii="宋体" w:hAnsi="宋体" w:eastAsia="宋体" w:cs="Times New Roman"/>
          <w:color w:val="000000" w:themeColor="text1"/>
          <w:sz w:val="2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5.3投标保证金到账截止日期：</w:t>
      </w:r>
      <w:r>
        <w:rPr>
          <w:rFonts w:ascii="宋体" w:hAnsi="宋体" w:eastAsia="宋体" w:cs="Times New Roman"/>
          <w:color w:val="000000" w:themeColor="text1"/>
          <w:sz w:val="21"/>
          <w:highlight w:val="none"/>
          <w:u w:val="single"/>
          <w14:textFill>
            <w14:solidFill>
              <w14:schemeClr w14:val="tx1"/>
            </w14:solidFill>
          </w14:textFill>
        </w:rPr>
        <w:t>202</w:t>
      </w:r>
      <w:r>
        <w:rPr>
          <w:rFonts w:hint="eastAsia" w:ascii="宋体" w:hAnsi="宋体" w:eastAsia="宋体" w:cs="Times New Roman"/>
          <w:color w:val="000000" w:themeColor="text1"/>
          <w:sz w:val="21"/>
          <w:highlight w:val="none"/>
          <w:u w:val="single"/>
          <w14:textFill>
            <w14:solidFill>
              <w14:schemeClr w14:val="tx1"/>
            </w14:solidFill>
          </w14:textFill>
        </w:rPr>
        <w:t>4年 0</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5</w:t>
      </w:r>
      <w:r>
        <w:rPr>
          <w:rFonts w:hint="eastAsia" w:ascii="宋体" w:hAnsi="宋体" w:eastAsia="宋体" w:cs="Times New Roman"/>
          <w:color w:val="000000" w:themeColor="text1"/>
          <w:sz w:val="21"/>
          <w:highlight w:val="none"/>
          <w:u w:val="single"/>
          <w14:textFill>
            <w14:solidFill>
              <w14:schemeClr w14:val="tx1"/>
            </w14:solidFill>
          </w14:textFill>
        </w:rPr>
        <w:t xml:space="preserve"> 月 </w:t>
      </w:r>
      <w:r>
        <w:rPr>
          <w:rFonts w:hint="eastAsia" w:ascii="宋体" w:hAnsi="宋体" w:eastAsia="宋体" w:cs="Times New Roman"/>
          <w:color w:val="000000" w:themeColor="text1"/>
          <w:sz w:val="21"/>
          <w:highlight w:val="none"/>
          <w:u w:val="single"/>
          <w:lang w:val="en-US" w:eastAsia="zh-CN"/>
          <w14:textFill>
            <w14:solidFill>
              <w14:schemeClr w14:val="tx1"/>
            </w14:solidFill>
          </w14:textFill>
        </w:rPr>
        <w:t>13</w:t>
      </w:r>
      <w:r>
        <w:rPr>
          <w:rFonts w:hint="eastAsia" w:ascii="宋体" w:hAnsi="宋体" w:eastAsia="宋体" w:cs="Times New Roman"/>
          <w:color w:val="000000" w:themeColor="text1"/>
          <w:sz w:val="21"/>
          <w:highlight w:val="none"/>
          <w:u w:val="single"/>
          <w14:textFill>
            <w14:solidFill>
              <w14:schemeClr w14:val="tx1"/>
            </w14:solidFill>
          </w14:textFill>
        </w:rPr>
        <w:t xml:space="preserve"> 日</w:t>
      </w:r>
      <w:r>
        <w:rPr>
          <w:rFonts w:ascii="宋体" w:hAnsi="宋体" w:eastAsia="宋体" w:cs="Times New Roman"/>
          <w:color w:val="000000" w:themeColor="text1"/>
          <w:sz w:val="21"/>
          <w:highlight w:val="none"/>
          <w:u w:val="single"/>
          <w14:textFill>
            <w14:solidFill>
              <w14:schemeClr w14:val="tx1"/>
            </w14:solidFill>
          </w14:textFill>
        </w:rPr>
        <w:t xml:space="preserve"> </w:t>
      </w:r>
      <w:r>
        <w:rPr>
          <w:rFonts w:hint="eastAsia" w:ascii="宋体" w:hAnsi="宋体" w:eastAsia="宋体" w:cs="Times New Roman"/>
          <w:color w:val="000000" w:themeColor="text1"/>
          <w:sz w:val="21"/>
          <w:highlight w:val="none"/>
          <w:u w:val="single"/>
          <w14:textFill>
            <w14:solidFill>
              <w14:schemeClr w14:val="tx1"/>
            </w14:solidFill>
          </w14:textFill>
        </w:rPr>
        <w:t>08</w:t>
      </w:r>
      <w:r>
        <w:rPr>
          <w:rFonts w:ascii="宋体" w:hAnsi="宋体" w:eastAsia="宋体" w:cs="Times New Roman"/>
          <w:color w:val="000000" w:themeColor="text1"/>
          <w:sz w:val="21"/>
          <w:highlight w:val="none"/>
          <w:u w:val="single"/>
          <w14:textFill>
            <w14:solidFill>
              <w14:schemeClr w14:val="tx1"/>
            </w14:solidFill>
          </w14:textFill>
        </w:rPr>
        <w:t>:</w:t>
      </w:r>
      <w:r>
        <w:rPr>
          <w:rFonts w:hint="eastAsia" w:ascii="宋体" w:hAnsi="宋体" w:eastAsia="宋体" w:cs="Times New Roman"/>
          <w:color w:val="000000" w:themeColor="text1"/>
          <w:sz w:val="21"/>
          <w:highlight w:val="none"/>
          <w:u w:val="single"/>
          <w14:textFill>
            <w14:solidFill>
              <w14:schemeClr w14:val="tx1"/>
            </w14:solidFill>
          </w14:textFill>
        </w:rPr>
        <w:t>3</w:t>
      </w:r>
      <w:r>
        <w:rPr>
          <w:rFonts w:ascii="宋体" w:hAnsi="宋体" w:eastAsia="宋体" w:cs="Times New Roman"/>
          <w:color w:val="000000" w:themeColor="text1"/>
          <w:sz w:val="21"/>
          <w:highlight w:val="none"/>
          <w:u w:val="single"/>
          <w14:textFill>
            <w14:solidFill>
              <w14:schemeClr w14:val="tx1"/>
            </w14:solidFill>
          </w14:textFill>
        </w:rPr>
        <w:t>0:00</w:t>
      </w:r>
      <w:r>
        <w:rPr>
          <w:rFonts w:ascii="宋体" w:hAnsi="宋体" w:eastAsia="宋体" w:cs="Times New Roman"/>
          <w:color w:val="000000" w:themeColor="text1"/>
          <w:sz w:val="21"/>
          <w:highlight w:val="none"/>
          <w14:textFill>
            <w14:solidFill>
              <w14:schemeClr w14:val="tx1"/>
            </w14:solidFill>
          </w14:textFill>
        </w:rPr>
        <w:t xml:space="preserve"> ，投标保证金的形式：</w:t>
      </w:r>
      <w:r>
        <w:rPr>
          <w:rFonts w:ascii="宋体" w:hAnsi="宋体" w:eastAsia="宋体" w:cs="Times New Roman"/>
          <w:color w:val="000000" w:themeColor="text1"/>
          <w:sz w:val="21"/>
          <w:highlight w:val="none"/>
          <w:u w:val="single"/>
          <w14:textFill>
            <w14:solidFill>
              <w14:schemeClr w14:val="tx1"/>
            </w14:solidFill>
          </w14:textFill>
        </w:rPr>
        <w:t>网上支付或线下银行转账支付或银行保函或建设工程投标保证保险或投标保证保险电子保单支付</w:t>
      </w:r>
      <w:r>
        <w:rPr>
          <w:rFonts w:ascii="宋体" w:hAnsi="宋体" w:eastAsia="宋体" w:cs="Times New Roman"/>
          <w:color w:val="000000" w:themeColor="text1"/>
          <w:sz w:val="21"/>
          <w:highlight w:val="none"/>
          <w14:textFill>
            <w14:solidFill>
              <w14:schemeClr w14:val="tx1"/>
            </w14:solidFill>
          </w14:textFill>
        </w:rPr>
        <w:t>，支付地址：</w:t>
      </w:r>
      <w:r>
        <w:rPr>
          <w:rFonts w:ascii="宋体" w:hAnsi="宋体" w:eastAsia="宋体" w:cs="Times New Roman"/>
          <w:color w:val="000000" w:themeColor="text1"/>
          <w:sz w:val="21"/>
          <w:highlight w:val="none"/>
          <w:u w:val="single"/>
          <w14:textFill>
            <w14:solidFill>
              <w14:schemeClr w14:val="tx1"/>
            </w14:solidFill>
          </w14:textFill>
        </w:rPr>
        <w:t>http://zw.hainan.gov.cn/ggzy/</w:t>
      </w:r>
      <w:r>
        <w:rPr>
          <w:rFonts w:ascii="宋体" w:hAnsi="宋体" w:eastAsia="宋体" w:cs="Times New Roman"/>
          <w:color w:val="000000" w:themeColor="text1"/>
          <w:sz w:val="21"/>
          <w:highlight w:val="none"/>
          <w14:textFill>
            <w14:solidFill>
              <w14:schemeClr w14:val="tx1"/>
            </w14:solidFill>
          </w14:textFill>
        </w:rPr>
        <w:t>。</w:t>
      </w:r>
    </w:p>
    <w:p>
      <w:pPr>
        <w:spacing w:after="0" w:line="367" w:lineRule="auto"/>
        <w:ind w:left="-17" w:firstLine="420"/>
        <w:jc w:val="both"/>
        <w:rPr>
          <w:color w:val="000000" w:themeColor="text1"/>
          <w:highlight w:val="none"/>
          <w14:textFill>
            <w14:solidFill>
              <w14:schemeClr w14:val="tx1"/>
            </w14:solidFill>
          </w14:textFill>
        </w:rPr>
      </w:pPr>
      <w:r>
        <w:rPr>
          <w:rFonts w:ascii="宋体" w:hAnsi="宋体" w:eastAsia="宋体" w:cs="Times New Roman"/>
          <w:color w:val="000000" w:themeColor="text1"/>
          <w:sz w:val="21"/>
          <w:highlight w:val="none"/>
          <w14:textFill>
            <w14:solidFill>
              <w14:schemeClr w14:val="tx1"/>
            </w14:solidFill>
          </w14:textFill>
        </w:rPr>
        <w:t>5.4逾期送达的或者未送达指定地点的投标文件，招标人不予受理。</w:t>
      </w:r>
    </w:p>
    <w:p>
      <w:pPr>
        <w:pStyle w:val="2"/>
        <w:jc w:val="both"/>
        <w:rPr>
          <w:highlight w:val="none"/>
        </w:rPr>
      </w:pPr>
      <w:bookmarkStart w:id="7" w:name="_Toc3436"/>
      <w:r>
        <w:rPr>
          <w:rFonts w:ascii="Times New Roman" w:hAnsi="Times New Roman" w:eastAsia="Times New Roman" w:cs="Times New Roman"/>
          <w:b/>
          <w:highlight w:val="none"/>
        </w:rPr>
        <w:t xml:space="preserve">6. </w:t>
      </w:r>
      <w:r>
        <w:rPr>
          <w:highlight w:val="none"/>
        </w:rPr>
        <w:t>发布公告的媒介</w:t>
      </w:r>
      <w:bookmarkEnd w:id="7"/>
      <w:r>
        <w:rPr>
          <w:rFonts w:ascii="Times New Roman" w:hAnsi="Times New Roman" w:eastAsia="Times New Roman" w:cs="Times New Roman"/>
          <w:b/>
          <w:highlight w:val="none"/>
        </w:rPr>
        <w:t xml:space="preserve"> </w:t>
      </w:r>
    </w:p>
    <w:p>
      <w:pPr>
        <w:spacing w:after="0" w:line="367" w:lineRule="auto"/>
        <w:ind w:left="-17" w:firstLine="420"/>
        <w:jc w:val="both"/>
        <w:rPr>
          <w:rFonts w:ascii="宋体" w:hAnsi="宋体" w:eastAsia="宋体" w:cs="Times New Roman"/>
          <w:color w:val="000000" w:themeColor="text1"/>
          <w:sz w:val="21"/>
          <w:highlight w:val="none"/>
          <w14:textFill>
            <w14:solidFill>
              <w14:schemeClr w14:val="tx1"/>
            </w14:solidFill>
          </w14:textFill>
        </w:rPr>
      </w:pPr>
      <w:r>
        <w:rPr>
          <w:rFonts w:hint="eastAsia" w:ascii="宋体" w:hAnsi="宋体" w:eastAsia="宋体" w:cs="Times New Roman"/>
          <w:color w:val="000000" w:themeColor="text1"/>
          <w:sz w:val="21"/>
          <w:highlight w:val="none"/>
          <w14:textFill>
            <w14:solidFill>
              <w14:schemeClr w14:val="tx1"/>
            </w14:solidFill>
          </w14:textFill>
        </w:rPr>
        <w:t>本次招标公告同时在</w:t>
      </w:r>
      <w:r>
        <w:rPr>
          <w:rFonts w:hint="eastAsia" w:ascii="宋体" w:hAnsi="宋体" w:eastAsia="宋体" w:cs="Times New Roman"/>
          <w:color w:val="000000" w:themeColor="text1"/>
          <w:sz w:val="21"/>
          <w:highlight w:val="none"/>
          <w:u w:val="single"/>
          <w14:textFill>
            <w14:solidFill>
              <w14:schemeClr w14:val="tx1"/>
            </w14:solidFill>
          </w14:textFill>
        </w:rPr>
        <w:t>《全国公共资源交易平台（海南省）》、《中国招标投标公共服务平台》</w:t>
      </w:r>
      <w:r>
        <w:rPr>
          <w:rFonts w:hint="eastAsia" w:ascii="宋体" w:hAnsi="宋体" w:eastAsia="宋体" w:cs="Times New Roman"/>
          <w:color w:val="000000" w:themeColor="text1"/>
          <w:sz w:val="21"/>
          <w:highlight w:val="none"/>
          <w14:textFill>
            <w14:solidFill>
              <w14:schemeClr w14:val="tx1"/>
            </w14:solidFill>
          </w14:textFill>
        </w:rPr>
        <w:t>（发布公告的媒介名称）上发布。</w:t>
      </w:r>
      <w:r>
        <w:rPr>
          <w:rFonts w:ascii="宋体" w:hAnsi="宋体" w:eastAsia="宋体"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8" w:name="_Toc3299"/>
      <w:r>
        <w:rPr>
          <w:rFonts w:ascii="Times New Roman" w:hAnsi="Times New Roman"/>
          <w:b/>
          <w:highlight w:val="none"/>
        </w:rPr>
        <w:t xml:space="preserve">7. </w:t>
      </w:r>
      <w:r>
        <w:rPr>
          <w:highlight w:val="none"/>
        </w:rPr>
        <w:t>联系方式</w:t>
      </w:r>
      <w:bookmarkEnd w:id="8"/>
      <w:r>
        <w:rPr>
          <w:rFonts w:ascii="Times New Roman" w:hAnsi="Times New Roman"/>
          <w:b/>
          <w:highlight w:val="none"/>
        </w:rPr>
        <w:t xml:space="preserve"> </w:t>
      </w:r>
      <w:r>
        <w:rPr>
          <w:sz w:val="21"/>
          <w:highlight w:val="none"/>
        </w:rPr>
        <w:tab/>
      </w:r>
      <w:r>
        <w:rPr>
          <w:sz w:val="21"/>
          <w:highlight w:val="none"/>
        </w:rPr>
        <w:t xml:space="preserve"> </w:t>
      </w:r>
    </w:p>
    <w:tbl>
      <w:tblPr>
        <w:tblStyle w:val="27"/>
        <w:tblW w:w="5000" w:type="pct"/>
        <w:tblInd w:w="0" w:type="dxa"/>
        <w:tblLayout w:type="autofit"/>
        <w:tblCellMar>
          <w:top w:w="0" w:type="dxa"/>
          <w:left w:w="108" w:type="dxa"/>
          <w:bottom w:w="0" w:type="dxa"/>
          <w:right w:w="108" w:type="dxa"/>
        </w:tblCellMar>
      </w:tblPr>
      <w:tblGrid>
        <w:gridCol w:w="4231"/>
        <w:gridCol w:w="4231"/>
      </w:tblGrid>
      <w:tr>
        <w:tblPrEx>
          <w:tblCellMar>
            <w:top w:w="0" w:type="dxa"/>
            <w:left w:w="108" w:type="dxa"/>
            <w:bottom w:w="0" w:type="dxa"/>
            <w:right w:w="108" w:type="dxa"/>
          </w:tblCellMar>
        </w:tblPrEx>
        <w:trPr>
          <w:trHeight w:val="643" w:hRule="atLeast"/>
        </w:trPr>
        <w:tc>
          <w:tcPr>
            <w:tcW w:w="2500" w:type="pct"/>
            <w:vAlign w:val="center"/>
          </w:tcPr>
          <w:p>
            <w:pPr>
              <w:spacing w:after="0"/>
              <w:jc w:val="both"/>
              <w:rPr>
                <w:rFonts w:ascii="宋体" w:hAnsi="宋体" w:eastAsia="宋体"/>
                <w:color w:val="000000" w:themeColor="text1"/>
                <w:sz w:val="21"/>
                <w:szCs w:val="21"/>
                <w:highlight w:val="none"/>
                <w14:textFill>
                  <w14:solidFill>
                    <w14:schemeClr w14:val="tx1"/>
                  </w14:solidFill>
                </w14:textFill>
              </w:rPr>
            </w:pPr>
            <w:r>
              <w:rPr>
                <w:rFonts w:ascii="宋体" w:hAnsi="宋体" w:eastAsia="宋体"/>
                <w:color w:val="000000" w:themeColor="text1"/>
                <w:sz w:val="21"/>
                <w:szCs w:val="21"/>
                <w:highlight w:val="none"/>
                <w14:textFill>
                  <w14:solidFill>
                    <w14:schemeClr w14:val="tx1"/>
                  </w14:solidFill>
                </w14:textFill>
              </w:rPr>
              <w:t>招标人：</w:t>
            </w:r>
            <w:r>
              <w:rPr>
                <w:rFonts w:hint="eastAsia" w:ascii="宋体" w:hAnsi="宋体" w:eastAsia="宋体" w:cs="Times New Roman"/>
                <w:color w:val="000000" w:themeColor="text1"/>
                <w:sz w:val="21"/>
                <w:szCs w:val="21"/>
                <w:highlight w:val="none"/>
                <w14:textFill>
                  <w14:solidFill>
                    <w14:schemeClr w14:val="tx1"/>
                  </w14:solidFill>
                </w14:textFill>
              </w:rPr>
              <w:t>海南洋浦陆海国际贸易有限公司</w:t>
            </w:r>
          </w:p>
        </w:tc>
        <w:tc>
          <w:tcPr>
            <w:tcW w:w="2500" w:type="pct"/>
            <w:vAlign w:val="center"/>
          </w:tcPr>
          <w:p>
            <w:pPr>
              <w:pStyle w:val="47"/>
              <w:spacing w:line="460" w:lineRule="exact"/>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招标代理机构：海南久煜项目管理有限公司</w:t>
            </w:r>
          </w:p>
        </w:tc>
      </w:tr>
      <w:tr>
        <w:tblPrEx>
          <w:tblCellMar>
            <w:top w:w="0" w:type="dxa"/>
            <w:left w:w="108" w:type="dxa"/>
            <w:bottom w:w="0" w:type="dxa"/>
            <w:right w:w="108" w:type="dxa"/>
          </w:tblCellMar>
        </w:tblPrEx>
        <w:tc>
          <w:tcPr>
            <w:tcW w:w="2500" w:type="pct"/>
            <w:vAlign w:val="center"/>
          </w:tcPr>
          <w:p>
            <w:pPr>
              <w:pStyle w:val="47"/>
              <w:spacing w:line="460" w:lineRule="exact"/>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地址：</w:t>
            </w:r>
            <w:r>
              <w:rPr>
                <w:rFonts w:cs="Times New Roman"/>
                <w:color w:val="000000" w:themeColor="text1"/>
                <w:sz w:val="21"/>
                <w:szCs w:val="21"/>
                <w:highlight w:val="none"/>
                <w14:textFill>
                  <w14:solidFill>
                    <w14:schemeClr w14:val="tx1"/>
                  </w14:solidFill>
                </w14:textFill>
              </w:rPr>
              <w:t>海南省儋州市洋浦经济开发区控股大道洋浦大厦311室</w:t>
            </w:r>
          </w:p>
        </w:tc>
        <w:tc>
          <w:tcPr>
            <w:tcW w:w="2500" w:type="pct"/>
            <w:vAlign w:val="center"/>
          </w:tcPr>
          <w:p>
            <w:pPr>
              <w:pStyle w:val="47"/>
              <w:spacing w:line="460" w:lineRule="exact"/>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地址：</w:t>
            </w:r>
            <w:r>
              <w:rPr>
                <w:rFonts w:cs="Times New Roman"/>
                <w:color w:val="000000" w:themeColor="text1"/>
                <w:sz w:val="21"/>
                <w:szCs w:val="21"/>
                <w:highlight w:val="none"/>
                <w14:textFill>
                  <w14:solidFill>
                    <w14:schemeClr w14:val="tx1"/>
                  </w14:solidFill>
                </w14:textFill>
              </w:rPr>
              <w:t>海南省海口市龙华区世贸东路2号E幢第15层1502房</w:t>
            </w:r>
          </w:p>
        </w:tc>
      </w:tr>
      <w:tr>
        <w:tblPrEx>
          <w:tblCellMar>
            <w:top w:w="0" w:type="dxa"/>
            <w:left w:w="108" w:type="dxa"/>
            <w:bottom w:w="0" w:type="dxa"/>
            <w:right w:w="108" w:type="dxa"/>
          </w:tblCellMar>
        </w:tblPrEx>
        <w:trPr>
          <w:trHeight w:val="623" w:hRule="atLeast"/>
        </w:trPr>
        <w:tc>
          <w:tcPr>
            <w:tcW w:w="2500" w:type="pct"/>
            <w:vAlign w:val="center"/>
          </w:tcPr>
          <w:p>
            <w:pPr>
              <w:pStyle w:val="47"/>
              <w:spacing w:line="460" w:lineRule="exact"/>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联系人：</w:t>
            </w:r>
            <w:r>
              <w:rPr>
                <w:rFonts w:hint="eastAsia" w:cs="Times New Roman"/>
                <w:color w:val="000000" w:themeColor="text1"/>
                <w:sz w:val="21"/>
                <w:szCs w:val="21"/>
                <w:highlight w:val="none"/>
                <w:lang w:val="en-US" w:eastAsia="zh-CN"/>
                <w14:textFill>
                  <w14:solidFill>
                    <w14:schemeClr w14:val="tx1"/>
                  </w14:solidFill>
                </w14:textFill>
              </w:rPr>
              <w:t>孙</w:t>
            </w:r>
            <w:r>
              <w:rPr>
                <w:rFonts w:hint="eastAsia" w:cs="Times New Roman"/>
                <w:color w:val="000000" w:themeColor="text1"/>
                <w:sz w:val="21"/>
                <w:szCs w:val="21"/>
                <w:highlight w:val="none"/>
                <w14:textFill>
                  <w14:solidFill>
                    <w14:schemeClr w14:val="tx1"/>
                  </w14:solidFill>
                </w14:textFill>
              </w:rPr>
              <w:t>工</w:t>
            </w:r>
          </w:p>
        </w:tc>
        <w:tc>
          <w:tcPr>
            <w:tcW w:w="2500" w:type="pct"/>
            <w:vAlign w:val="center"/>
          </w:tcPr>
          <w:p>
            <w:pPr>
              <w:pStyle w:val="47"/>
              <w:spacing w:line="460" w:lineRule="exact"/>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联 系 人：赵工</w:t>
            </w:r>
          </w:p>
        </w:tc>
      </w:tr>
      <w:tr>
        <w:tblPrEx>
          <w:tblCellMar>
            <w:top w:w="0" w:type="dxa"/>
            <w:left w:w="108" w:type="dxa"/>
            <w:bottom w:w="0" w:type="dxa"/>
            <w:right w:w="108" w:type="dxa"/>
          </w:tblCellMar>
        </w:tblPrEx>
        <w:trPr>
          <w:trHeight w:val="561" w:hRule="atLeast"/>
        </w:trPr>
        <w:tc>
          <w:tcPr>
            <w:tcW w:w="2500" w:type="pct"/>
            <w:vAlign w:val="center"/>
          </w:tcPr>
          <w:p>
            <w:pPr>
              <w:spacing w:after="0"/>
              <w:jc w:val="both"/>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电话：0898-28810376</w:t>
            </w:r>
          </w:p>
        </w:tc>
        <w:tc>
          <w:tcPr>
            <w:tcW w:w="2500" w:type="pct"/>
            <w:vAlign w:val="center"/>
          </w:tcPr>
          <w:p>
            <w:pPr>
              <w:spacing w:after="0"/>
              <w:jc w:val="both"/>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电    话：0898-68533727</w:t>
            </w:r>
          </w:p>
        </w:tc>
      </w:tr>
    </w:tbl>
    <w:p>
      <w:pPr>
        <w:spacing w:after="0"/>
        <w:jc w:val="both"/>
        <w:rPr>
          <w:rFonts w:hint="default" w:ascii="宋体" w:hAnsi="宋体" w:eastAsia="宋体"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廉政监督电话：0898-28810186</w:t>
      </w:r>
    </w:p>
    <w:p>
      <w:pPr>
        <w:spacing w:after="0" w:line="240" w:lineRule="auto"/>
        <w:rPr>
          <w:rFonts w:eastAsiaTheme="minorEastAsia"/>
          <w:color w:val="000000" w:themeColor="text1"/>
          <w:highlight w:val="none"/>
          <w14:textFill>
            <w14:solidFill>
              <w14:schemeClr w14:val="tx1"/>
            </w14:solidFill>
          </w14:textFill>
        </w:rPr>
      </w:pPr>
      <w:r>
        <w:rPr>
          <w:rFonts w:ascii="宋体" w:hAnsi="宋体" w:eastAsia="宋体" w:cs="宋体"/>
          <w:color w:val="000000" w:themeColor="text1"/>
          <w:sz w:val="44"/>
          <w:highlight w:val="none"/>
          <w14:textFill>
            <w14:solidFill>
              <w14:schemeClr w14:val="tx1"/>
            </w14:solidFill>
          </w14:textFill>
        </w:rPr>
        <w:br w:type="page"/>
      </w:r>
    </w:p>
    <w:p>
      <w:pPr>
        <w:pStyle w:val="3"/>
        <w:spacing w:after="200" w:line="346" w:lineRule="auto"/>
        <w:ind w:left="22" w:right="0" w:hanging="22" w:hangingChars="5"/>
        <w:jc w:val="center"/>
        <w:rPr>
          <w:color w:val="000000" w:themeColor="text1"/>
          <w:highlight w:val="none"/>
          <w14:textFill>
            <w14:solidFill>
              <w14:schemeClr w14:val="tx1"/>
            </w14:solidFill>
          </w14:textFill>
        </w:rPr>
      </w:pPr>
      <w:bookmarkStart w:id="9" w:name="_Toc14778"/>
      <w:r>
        <w:rPr>
          <w:rFonts w:ascii="宋体" w:hAnsi="宋体" w:eastAsia="宋体" w:cs="宋体"/>
          <w:color w:val="000000" w:themeColor="text1"/>
          <w:sz w:val="44"/>
          <w:highlight w:val="none"/>
          <w14:textFill>
            <w14:solidFill>
              <w14:schemeClr w14:val="tx1"/>
            </w14:solidFill>
          </w14:textFill>
        </w:rPr>
        <w:t>第二章投标人须知</w:t>
      </w:r>
      <w:bookmarkEnd w:id="9"/>
    </w:p>
    <w:p>
      <w:pPr>
        <w:pStyle w:val="2"/>
        <w:rPr>
          <w:highlight w:val="none"/>
        </w:rPr>
      </w:pPr>
      <w:bookmarkStart w:id="10" w:name="_Toc22638"/>
      <w:r>
        <w:rPr>
          <w:highlight w:val="none"/>
        </w:rPr>
        <w:t>投标人须知前附表</w:t>
      </w:r>
      <w:bookmarkEnd w:id="10"/>
    </w:p>
    <w:tbl>
      <w:tblPr>
        <w:tblStyle w:val="27"/>
        <w:tblW w:w="5384" w:type="pct"/>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1755"/>
        <w:gridCol w:w="6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533" w:type="pct"/>
            <w:tcBorders>
              <w:top w:val="single" w:color="000000" w:sz="4" w:space="0"/>
              <w:left w:val="single" w:color="000000" w:sz="4" w:space="0"/>
              <w:bottom w:val="single" w:color="000000" w:sz="4" w:space="0"/>
              <w:right w:val="single" w:color="000000" w:sz="4" w:space="0"/>
            </w:tcBorders>
          </w:tcPr>
          <w:p>
            <w:pPr>
              <w:pStyle w:val="47"/>
              <w:spacing w:line="460" w:lineRule="exact"/>
              <w:jc w:val="center"/>
              <w:rPr>
                <w:rFonts w:ascii="Microsoft JhengHei" w:eastAsia="Microsoft JhengHei"/>
                <w:b/>
                <w:bCs/>
                <w:color w:val="000000" w:themeColor="text1"/>
                <w:sz w:val="21"/>
                <w:szCs w:val="21"/>
                <w:highlight w:val="none"/>
                <w14:textFill>
                  <w14:solidFill>
                    <w14:schemeClr w14:val="tx1"/>
                  </w14:solidFill>
                </w14:textFill>
              </w:rPr>
            </w:pPr>
            <w:r>
              <w:rPr>
                <w:rFonts w:hint="eastAsia" w:ascii="Microsoft JhengHei" w:eastAsia="Microsoft JhengHei"/>
                <w:b/>
                <w:bCs/>
                <w:color w:val="000000" w:themeColor="text1"/>
                <w:sz w:val="21"/>
                <w:szCs w:val="21"/>
                <w:highlight w:val="none"/>
                <w14:textFill>
                  <w14:solidFill>
                    <w14:schemeClr w14:val="tx1"/>
                  </w14:solidFill>
                </w14:textFill>
              </w:rPr>
              <w:t>条款号</w:t>
            </w:r>
          </w:p>
        </w:tc>
        <w:tc>
          <w:tcPr>
            <w:tcW w:w="963" w:type="pct"/>
            <w:tcBorders>
              <w:top w:val="single" w:color="000000" w:sz="4" w:space="0"/>
              <w:left w:val="nil"/>
              <w:bottom w:val="single" w:color="000000" w:sz="4" w:space="0"/>
              <w:right w:val="single" w:color="000000" w:sz="4" w:space="0"/>
            </w:tcBorders>
          </w:tcPr>
          <w:p>
            <w:pPr>
              <w:pStyle w:val="47"/>
              <w:spacing w:line="460" w:lineRule="exact"/>
              <w:jc w:val="center"/>
              <w:rPr>
                <w:rFonts w:ascii="Microsoft JhengHei" w:eastAsia="Microsoft JhengHei"/>
                <w:b/>
                <w:bCs/>
                <w:color w:val="000000" w:themeColor="text1"/>
                <w:sz w:val="21"/>
                <w:szCs w:val="21"/>
                <w:highlight w:val="none"/>
                <w14:textFill>
                  <w14:solidFill>
                    <w14:schemeClr w14:val="tx1"/>
                  </w14:solidFill>
                </w14:textFill>
              </w:rPr>
            </w:pPr>
            <w:r>
              <w:rPr>
                <w:rFonts w:hint="eastAsia" w:ascii="Microsoft JhengHei" w:eastAsia="Microsoft JhengHei"/>
                <w:b/>
                <w:bCs/>
                <w:color w:val="000000" w:themeColor="text1"/>
                <w:sz w:val="21"/>
                <w:szCs w:val="21"/>
                <w:highlight w:val="none"/>
                <w14:textFill>
                  <w14:solidFill>
                    <w14:schemeClr w14:val="tx1"/>
                  </w14:solidFill>
                </w14:textFill>
              </w:rPr>
              <w:t>条款名称</w:t>
            </w:r>
          </w:p>
        </w:tc>
        <w:tc>
          <w:tcPr>
            <w:tcW w:w="3503" w:type="pct"/>
            <w:tcBorders>
              <w:top w:val="single" w:color="000000" w:sz="4" w:space="0"/>
              <w:left w:val="nil"/>
              <w:bottom w:val="single" w:color="000000" w:sz="4" w:space="0"/>
              <w:right w:val="single" w:color="000000" w:sz="4" w:space="0"/>
            </w:tcBorders>
          </w:tcPr>
          <w:p>
            <w:pPr>
              <w:pStyle w:val="47"/>
              <w:spacing w:line="460" w:lineRule="exact"/>
              <w:jc w:val="center"/>
              <w:rPr>
                <w:rFonts w:ascii="Microsoft JhengHei" w:eastAsia="Microsoft JhengHei"/>
                <w:b/>
                <w:bCs/>
                <w:color w:val="000000" w:themeColor="text1"/>
                <w:sz w:val="21"/>
                <w:szCs w:val="21"/>
                <w:highlight w:val="none"/>
                <w14:textFill>
                  <w14:solidFill>
                    <w14:schemeClr w14:val="tx1"/>
                  </w14:solidFill>
                </w14:textFill>
              </w:rPr>
            </w:pPr>
            <w:r>
              <w:rPr>
                <w:rFonts w:hint="eastAsia" w:ascii="Microsoft JhengHei" w:eastAsia="Microsoft JhengHei"/>
                <w:b/>
                <w:bCs/>
                <w:color w:val="000000" w:themeColor="text1"/>
                <w:sz w:val="21"/>
                <w:szCs w:val="21"/>
                <w:highlight w:val="none"/>
                <w14:textFill>
                  <w14:solidFill>
                    <w14:schemeClr w14:val="tx1"/>
                  </w14:solidFill>
                </w14:textFill>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1.1.2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招标人</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名称：海南洋浦陆海国际贸易有限公司</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地址：</w:t>
            </w:r>
            <w:r>
              <w:rPr>
                <w:rFonts w:cs="Times New Roman"/>
                <w:color w:val="000000" w:themeColor="text1"/>
                <w:sz w:val="21"/>
                <w:szCs w:val="21"/>
                <w:highlight w:val="none"/>
                <w14:textFill>
                  <w14:solidFill>
                    <w14:schemeClr w14:val="tx1"/>
                  </w14:solidFill>
                </w14:textFill>
              </w:rPr>
              <w:t>海南省儋州市洋浦经济开发区控股大道洋浦大厦311室</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联系人：肖工</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电话：0898-28810376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1.1.3</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招标代理机构</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名称：海南久煜项目管理有限公司</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地址：</w:t>
            </w:r>
            <w:r>
              <w:rPr>
                <w:rFonts w:cs="Times New Roman"/>
                <w:color w:val="000000" w:themeColor="text1"/>
                <w:sz w:val="21"/>
                <w:szCs w:val="21"/>
                <w:highlight w:val="none"/>
                <w14:textFill>
                  <w14:solidFill>
                    <w14:schemeClr w14:val="tx1"/>
                  </w14:solidFill>
                </w14:textFill>
              </w:rPr>
              <w:t>海南省海口市龙华区世贸东路2号E幢第15层1502房</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联 系 人：赵工</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电    话：0898-68533727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1.1.4</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招标项目名称</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s="Times New Roman"/>
                <w:color w:val="000000" w:themeColor="text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儋州市滨海未来社区（一期）二标PC构件采购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1.2.1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资金来源及比例</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政府投资，100%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1.2.2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资金落实情况</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1.3.1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招标范围</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PC构件采购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1.3.2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交货期</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交货期满足合同约定要求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1.3.3</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交货地点</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jc w:val="both"/>
              <w:rPr>
                <w:rFonts w:ascii="Times New Roman"/>
                <w:color w:val="000000" w:themeColor="text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儋州市指定交货地点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1.3.4</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质量要求</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jc w:val="both"/>
              <w:rPr>
                <w:rFonts w:cs="Times New Roman"/>
                <w:color w:val="000000" w:themeColor="text1"/>
                <w:sz w:val="21"/>
                <w:szCs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满足国家质量标准及行业标准规范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b/>
                <w:color w:val="000000" w:themeColor="text1"/>
                <w:sz w:val="21"/>
                <w:szCs w:val="21"/>
                <w:highlight w:val="none"/>
                <w14:textFill>
                  <w14:solidFill>
                    <w14:schemeClr w14:val="tx1"/>
                  </w14:solidFill>
                </w14:textFill>
              </w:rPr>
            </w:pPr>
            <w:r>
              <w:rPr>
                <w:rFonts w:ascii="Times New Roman"/>
                <w:b/>
                <w:color w:val="000000" w:themeColor="text1"/>
                <w:sz w:val="21"/>
                <w:szCs w:val="21"/>
                <w:highlight w:val="none"/>
                <w14:textFill>
                  <w14:solidFill>
                    <w14:schemeClr w14:val="tx1"/>
                  </w14:solidFill>
                </w14:textFill>
              </w:rPr>
              <w:t>1.3.</w:t>
            </w:r>
            <w:r>
              <w:rPr>
                <w:rFonts w:hint="eastAsia" w:ascii="Times New Roman"/>
                <w:b/>
                <w:color w:val="000000" w:themeColor="text1"/>
                <w:sz w:val="21"/>
                <w:szCs w:val="21"/>
                <w:highlight w:val="none"/>
                <w14:textFill>
                  <w14:solidFill>
                    <w14:schemeClr w14:val="tx1"/>
                  </w14:solidFill>
                </w14:textFill>
              </w:rPr>
              <w:t>5</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b/>
                <w:color w:val="000000" w:themeColor="text1"/>
                <w:sz w:val="21"/>
                <w:szCs w:val="21"/>
                <w:highlight w:val="none"/>
                <w14:textFill>
                  <w14:solidFill>
                    <w14:schemeClr w14:val="tx1"/>
                  </w14:solidFill>
                </w14:textFill>
              </w:rPr>
            </w:pPr>
            <w:r>
              <w:rPr>
                <w:rFonts w:hint="eastAsia" w:cs="Times New Roman"/>
                <w:b/>
                <w:color w:val="000000" w:themeColor="text1"/>
                <w:sz w:val="21"/>
                <w:szCs w:val="21"/>
                <w:highlight w:val="none"/>
                <w14:textFill>
                  <w14:solidFill>
                    <w14:schemeClr w14:val="tx1"/>
                  </w14:solidFill>
                </w14:textFill>
              </w:rPr>
              <w:t>技术质量要求</w:t>
            </w:r>
          </w:p>
        </w:tc>
        <w:tc>
          <w:tcPr>
            <w:tcW w:w="3503" w:type="pct"/>
            <w:tcBorders>
              <w:top w:val="single" w:color="000000" w:sz="4" w:space="0"/>
              <w:left w:val="nil"/>
              <w:bottom w:val="single" w:color="000000" w:sz="4" w:space="0"/>
              <w:right w:val="single" w:color="000000" w:sz="4" w:space="0"/>
            </w:tcBorders>
            <w:vAlign w:val="center"/>
          </w:tcPr>
          <w:p>
            <w:pPr>
              <w:pStyle w:val="10"/>
              <w:tabs>
                <w:tab w:val="left" w:pos="2712"/>
                <w:tab w:val="left" w:pos="3132"/>
                <w:tab w:val="left" w:pos="3772"/>
                <w:tab w:val="left" w:pos="6967"/>
                <w:tab w:val="left" w:pos="7570"/>
              </w:tabs>
              <w:spacing w:line="400" w:lineRule="exact"/>
              <w:rPr>
                <w:rFonts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（1）相关标准规范：《装配式混凝土建筑技术标准》（GB/T 51231-2016）、《装配式混凝土结构技术规程》（JGJ 1-2014）、《混凝土结构工程施工质量验收规范》（GB50204-2015）、《混凝土结构工程施工规范》（GB50666-2021）、《装配式建筑评价标准》（GB/T 51129-2017）、《钢筋桁架楼承板》（JG/T 368-2012）、《钢筋机械连接技术规程》（JGJ 107-2016）、《装配复合模壳体系混凝土剪力墙结构技术规程》（T-CECS 522-2018）、《预制混凝土剪力墙外墙板》（15G365-1）、《预制混凝土剪力墙内墙板》（15G365-2）、《混凝土剪力墙结构装配式组合壳体系技术规程》（T/CCIAT 0046-2022）及其他现行的国家、行业及团体标准，具体参数以工程设计图纸为准。</w:t>
            </w:r>
          </w:p>
          <w:p>
            <w:pPr>
              <w:pStyle w:val="10"/>
              <w:tabs>
                <w:tab w:val="left" w:pos="2712"/>
                <w:tab w:val="left" w:pos="3132"/>
                <w:tab w:val="left" w:pos="3772"/>
                <w:tab w:val="left" w:pos="6967"/>
                <w:tab w:val="left" w:pos="7570"/>
              </w:tabs>
              <w:spacing w:line="400" w:lineRule="exact"/>
              <w:rPr>
                <w:rFonts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w:t>
            </w:r>
            <w:r>
              <w:rPr>
                <w:rFonts w:ascii="宋体" w:hAnsi="宋体" w:eastAsia="宋体" w:cs="宋体"/>
                <w:b/>
                <w:color w:val="000000" w:themeColor="text1"/>
                <w:sz w:val="21"/>
                <w:szCs w:val="21"/>
                <w:highlight w:val="none"/>
                <w14:textFill>
                  <w14:solidFill>
                    <w14:schemeClr w14:val="tx1"/>
                  </w14:solidFill>
                </w14:textFill>
              </w:rPr>
              <w:t>2</w:t>
            </w:r>
            <w:r>
              <w:rPr>
                <w:rFonts w:hint="eastAsia" w:ascii="宋体" w:hAnsi="宋体" w:eastAsia="宋体" w:cs="宋体"/>
                <w:b/>
                <w:color w:val="000000" w:themeColor="text1"/>
                <w:sz w:val="21"/>
                <w:szCs w:val="21"/>
                <w:highlight w:val="none"/>
                <w14:textFill>
                  <w14:solidFill>
                    <w14:schemeClr w14:val="tx1"/>
                  </w14:solidFill>
                </w14:textFill>
              </w:rPr>
              <w:t>）质量基本条件：质量等级及相关质量参数需具备检测资质的第三方机构检测报告。（提供符合上述相关标准规范的检测报告）</w:t>
            </w:r>
          </w:p>
          <w:p>
            <w:pPr>
              <w:pStyle w:val="10"/>
              <w:tabs>
                <w:tab w:val="left" w:pos="2712"/>
                <w:tab w:val="left" w:pos="3132"/>
                <w:tab w:val="left" w:pos="3772"/>
                <w:tab w:val="left" w:pos="6967"/>
                <w:tab w:val="left" w:pos="7570"/>
              </w:tabs>
              <w:spacing w:line="400" w:lineRule="exact"/>
              <w:rPr>
                <w:rFonts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（3）材质证明书：根据甲方要求提供相关证明资料，不限于产品说明书。</w:t>
            </w:r>
          </w:p>
          <w:p>
            <w:pPr>
              <w:pStyle w:val="47"/>
              <w:spacing w:line="460" w:lineRule="exact"/>
              <w:jc w:val="both"/>
              <w:rPr>
                <w:rFonts w:cs="Times New Roman"/>
                <w:b/>
                <w:color w:val="000000" w:themeColor="text1"/>
                <w:sz w:val="21"/>
                <w:szCs w:val="21"/>
                <w:highlight w:val="none"/>
                <w14:textFill>
                  <w14:solidFill>
                    <w14:schemeClr w14:val="tx1"/>
                  </w14:solidFill>
                </w14:textFill>
              </w:rPr>
            </w:pPr>
            <w:r>
              <w:rPr>
                <w:rFonts w:hint="eastAsia" w:cs="Times New Roman"/>
                <w:b/>
                <w:color w:val="000000" w:themeColor="text1"/>
                <w:sz w:val="21"/>
                <w:szCs w:val="21"/>
                <w:highlight w:val="none"/>
                <w14:textFill>
                  <w14:solidFill>
                    <w14:schemeClr w14:val="tx1"/>
                  </w14:solidFill>
                </w14:textFill>
              </w:rPr>
              <w:t>技术质量要求详见招标文件第五章供货要求。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b/>
                <w:color w:val="000000" w:themeColor="text1"/>
                <w:sz w:val="21"/>
                <w:szCs w:val="21"/>
                <w:highlight w:val="none"/>
                <w14:textFill>
                  <w14:solidFill>
                    <w14:schemeClr w14:val="tx1"/>
                  </w14:solidFill>
                </w14:textFill>
              </w:rPr>
            </w:pPr>
            <w:r>
              <w:rPr>
                <w:rFonts w:ascii="Times New Roman"/>
                <w:b/>
                <w:color w:val="000000" w:themeColor="text1"/>
                <w:sz w:val="21"/>
                <w:szCs w:val="21"/>
                <w:highlight w:val="none"/>
                <w14:textFill>
                  <w14:solidFill>
                    <w14:schemeClr w14:val="tx1"/>
                  </w14:solidFill>
                </w14:textFill>
              </w:rPr>
              <w:t>1.4.1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b/>
                <w:color w:val="000000" w:themeColor="text1"/>
                <w:sz w:val="21"/>
                <w:szCs w:val="21"/>
                <w:highlight w:val="none"/>
                <w14:textFill>
                  <w14:solidFill>
                    <w14:schemeClr w14:val="tx1"/>
                  </w14:solidFill>
                </w14:textFill>
              </w:rPr>
            </w:pPr>
            <w:r>
              <w:rPr>
                <w:rFonts w:hint="eastAsia" w:cs="Times New Roman"/>
                <w:b/>
                <w:color w:val="000000" w:themeColor="text1"/>
                <w:sz w:val="21"/>
                <w:szCs w:val="21"/>
                <w:highlight w:val="none"/>
                <w14:textFill>
                  <w14:solidFill>
                    <w14:schemeClr w14:val="tx1"/>
                  </w14:solidFill>
                </w14:textFill>
              </w:rPr>
              <w:t>投标人资质条件、能力、信誉</w:t>
            </w:r>
          </w:p>
        </w:tc>
        <w:tc>
          <w:tcPr>
            <w:tcW w:w="3503" w:type="pct"/>
            <w:tcBorders>
              <w:top w:val="single" w:color="000000" w:sz="4" w:space="0"/>
              <w:left w:val="nil"/>
              <w:bottom w:val="single" w:color="000000" w:sz="4" w:space="0"/>
              <w:right w:val="single" w:color="000000" w:sz="4" w:space="0"/>
            </w:tcBorders>
            <w:vAlign w:val="center"/>
          </w:tcPr>
          <w:p>
            <w:pPr>
              <w:pStyle w:val="10"/>
              <w:tabs>
                <w:tab w:val="left" w:pos="2712"/>
                <w:tab w:val="left" w:pos="3132"/>
                <w:tab w:val="left" w:pos="3772"/>
                <w:tab w:val="left" w:pos="6967"/>
                <w:tab w:val="left" w:pos="7570"/>
              </w:tabs>
              <w:spacing w:line="400" w:lineRule="exact"/>
              <w:ind w:firstLine="422" w:firstLineChars="200"/>
              <w:rPr>
                <w:rFonts w:ascii="宋体" w:hAnsi="宋体" w:eastAsia="宋体" w:cs="Times New Roman"/>
                <w:b/>
                <w:color w:val="000000" w:themeColor="text1"/>
                <w:kern w:val="0"/>
                <w:sz w:val="21"/>
                <w:szCs w:val="21"/>
                <w:highlight w:val="none"/>
                <w14:textFill>
                  <w14:solidFill>
                    <w14:schemeClr w14:val="tx1"/>
                  </w14:solidFill>
                </w14:textFill>
              </w:rPr>
            </w:pPr>
            <w:r>
              <w:rPr>
                <w:rFonts w:hint="eastAsia" w:ascii="宋体" w:hAnsi="宋体" w:eastAsia="宋体" w:cs="Times New Roman"/>
                <w:b/>
                <w:color w:val="000000" w:themeColor="text1"/>
                <w:kern w:val="0"/>
                <w:sz w:val="21"/>
                <w:szCs w:val="21"/>
                <w:highlight w:val="none"/>
                <w14:textFill>
                  <w14:solidFill>
                    <w14:schemeClr w14:val="tx1"/>
                  </w14:solidFill>
                </w14:textFill>
              </w:rPr>
              <w:t>1.投标人须具备独立法人资格或其他组织，具有相应的供货和服务能力的供应商（提供营业执照副本或相应证明文件复印件）：</w:t>
            </w:r>
          </w:p>
          <w:p>
            <w:pPr>
              <w:pStyle w:val="10"/>
              <w:numPr>
                <w:ilvl w:val="0"/>
                <w:numId w:val="1"/>
              </w:numPr>
              <w:tabs>
                <w:tab w:val="left" w:pos="2712"/>
                <w:tab w:val="left" w:pos="3132"/>
                <w:tab w:val="left" w:pos="3772"/>
                <w:tab w:val="left" w:pos="6967"/>
                <w:tab w:val="left" w:pos="7570"/>
              </w:tabs>
              <w:spacing w:line="400" w:lineRule="exact"/>
              <w:ind w:firstLine="420"/>
              <w:rPr>
                <w:rFonts w:ascii="宋体" w:hAnsi="宋体" w:eastAsia="宋体" w:cs="Times New Roman"/>
                <w:b/>
                <w:color w:val="000000" w:themeColor="text1"/>
                <w:kern w:val="0"/>
                <w:sz w:val="21"/>
                <w:szCs w:val="21"/>
                <w:highlight w:val="none"/>
                <w14:textFill>
                  <w14:solidFill>
                    <w14:schemeClr w14:val="tx1"/>
                  </w14:solidFill>
                </w14:textFill>
              </w:rPr>
            </w:pPr>
            <w:r>
              <w:rPr>
                <w:rFonts w:hint="eastAsia" w:ascii="宋体" w:hAnsi="宋体" w:eastAsia="宋体" w:cs="Times New Roman"/>
                <w:b/>
                <w:color w:val="000000" w:themeColor="text1"/>
                <w:kern w:val="0"/>
                <w:sz w:val="21"/>
                <w:szCs w:val="21"/>
                <w:highlight w:val="none"/>
                <w14:textFill>
                  <w14:solidFill>
                    <w14:schemeClr w14:val="tx1"/>
                  </w14:solidFill>
                </w14:textFill>
              </w:rPr>
              <w:t>具有良好的商业信誉；（提供2023年任意一个月的企业纳税证明复印件，零纳税须提供税务部门盖章的纳税申报表复印件加盖公章）；</w:t>
            </w:r>
          </w:p>
          <w:p>
            <w:pPr>
              <w:pStyle w:val="10"/>
              <w:numPr>
                <w:ilvl w:val="0"/>
                <w:numId w:val="1"/>
              </w:numPr>
              <w:tabs>
                <w:tab w:val="left" w:pos="2712"/>
                <w:tab w:val="left" w:pos="3132"/>
                <w:tab w:val="left" w:pos="3772"/>
                <w:tab w:val="left" w:pos="6967"/>
                <w:tab w:val="left" w:pos="7570"/>
              </w:tabs>
              <w:spacing w:line="400" w:lineRule="exact"/>
              <w:ind w:firstLine="422" w:firstLineChars="200"/>
              <w:rPr>
                <w:rFonts w:ascii="宋体" w:hAnsi="宋体" w:eastAsia="宋体" w:cs="Times New Roman"/>
                <w:b/>
                <w:color w:val="000000" w:themeColor="text1"/>
                <w:kern w:val="0"/>
                <w:sz w:val="21"/>
                <w:szCs w:val="21"/>
                <w:highlight w:val="none"/>
                <w14:textFill>
                  <w14:solidFill>
                    <w14:schemeClr w14:val="tx1"/>
                  </w14:solidFill>
                </w14:textFill>
              </w:rPr>
            </w:pPr>
            <w:r>
              <w:rPr>
                <w:rFonts w:hint="eastAsia" w:ascii="宋体" w:hAnsi="宋体" w:eastAsia="宋体" w:cs="Times New Roman"/>
                <w:b/>
                <w:color w:val="000000" w:themeColor="text1"/>
                <w:sz w:val="21"/>
                <w:highlight w:val="none"/>
                <w14:textFill>
                  <w14:solidFill>
                    <w14:schemeClr w14:val="tx1"/>
                  </w14:solidFill>
                </w14:textFill>
              </w:rPr>
              <w:t>具有健全的财务会计制度；提供2023年任意一个月的企业财务报表（至少包含资产负债表、利润表、现金流量表，报表中必须有制表人、审核人签字，或者会计师事务所出具2022年的财务审计报告以上复印件加盖公章）；</w:t>
            </w:r>
            <w:r>
              <w:rPr>
                <w:rFonts w:ascii="宋体" w:hAnsi="宋体" w:eastAsia="宋体" w:cs="Times New Roman"/>
                <w:b/>
                <w:color w:val="000000" w:themeColor="text1"/>
                <w:kern w:val="0"/>
                <w:sz w:val="21"/>
                <w:szCs w:val="21"/>
                <w:highlight w:val="none"/>
                <w14:textFill>
                  <w14:solidFill>
                    <w14:schemeClr w14:val="tx1"/>
                  </w14:solidFill>
                </w14:textFill>
              </w:rPr>
              <w:t xml:space="preserve"> </w:t>
            </w:r>
          </w:p>
          <w:p>
            <w:pPr>
              <w:pStyle w:val="10"/>
              <w:numPr>
                <w:ilvl w:val="0"/>
                <w:numId w:val="1"/>
              </w:numPr>
              <w:tabs>
                <w:tab w:val="left" w:pos="2712"/>
                <w:tab w:val="left" w:pos="3132"/>
                <w:tab w:val="left" w:pos="3772"/>
                <w:tab w:val="left" w:pos="6967"/>
                <w:tab w:val="left" w:pos="7570"/>
              </w:tabs>
              <w:spacing w:line="400" w:lineRule="exact"/>
              <w:ind w:firstLine="422" w:firstLineChars="200"/>
              <w:rPr>
                <w:rFonts w:ascii="宋体" w:hAnsi="宋体" w:eastAsia="宋体" w:cs="Times New Roman"/>
                <w:b/>
                <w:color w:val="000000" w:themeColor="text1"/>
                <w:kern w:val="0"/>
                <w:sz w:val="21"/>
                <w:szCs w:val="21"/>
                <w:highlight w:val="none"/>
                <w14:textFill>
                  <w14:solidFill>
                    <w14:schemeClr w14:val="tx1"/>
                  </w14:solidFill>
                </w14:textFill>
              </w:rPr>
            </w:pPr>
            <w:r>
              <w:rPr>
                <w:rFonts w:hint="eastAsia" w:ascii="宋体" w:hAnsi="宋体" w:eastAsia="宋体" w:cs="Times New Roman"/>
                <w:b/>
                <w:color w:val="000000" w:themeColor="text1"/>
                <w:kern w:val="0"/>
                <w:sz w:val="21"/>
                <w:szCs w:val="21"/>
                <w:highlight w:val="none"/>
                <w14:textFill>
                  <w14:solidFill>
                    <w14:schemeClr w14:val="tx1"/>
                  </w14:solidFill>
                </w14:textFill>
              </w:rPr>
              <w:t>具有依法缴纳社会保障资金的良好记录；（提供2023年1月1日至投标截止之日止任意一个月的社会保障缴费记录复印件）</w:t>
            </w:r>
          </w:p>
          <w:p>
            <w:pPr>
              <w:pStyle w:val="10"/>
              <w:numPr>
                <w:ilvl w:val="0"/>
                <w:numId w:val="1"/>
              </w:numPr>
              <w:tabs>
                <w:tab w:val="left" w:pos="2712"/>
                <w:tab w:val="left" w:pos="3132"/>
                <w:tab w:val="left" w:pos="3772"/>
                <w:tab w:val="left" w:pos="6967"/>
                <w:tab w:val="left" w:pos="7570"/>
              </w:tabs>
              <w:spacing w:line="400" w:lineRule="exact"/>
              <w:ind w:firstLine="422" w:firstLineChars="200"/>
              <w:rPr>
                <w:rFonts w:ascii="宋体" w:hAnsi="宋体" w:eastAsia="宋体" w:cs="Times New Roman"/>
                <w:b/>
                <w:color w:val="000000" w:themeColor="text1"/>
                <w:kern w:val="0"/>
                <w:sz w:val="21"/>
                <w:szCs w:val="21"/>
                <w:highlight w:val="none"/>
                <w14:textFill>
                  <w14:solidFill>
                    <w14:schemeClr w14:val="tx1"/>
                  </w14:solidFill>
                </w14:textFill>
              </w:rPr>
            </w:pPr>
            <w:r>
              <w:rPr>
                <w:rFonts w:hint="eastAsia" w:ascii="宋体" w:hAnsi="宋体" w:eastAsia="宋体" w:cs="Times New Roman"/>
                <w:b/>
                <w:color w:val="000000" w:themeColor="text1"/>
                <w:kern w:val="0"/>
                <w:sz w:val="21"/>
                <w:szCs w:val="21"/>
                <w:highlight w:val="none"/>
                <w14:textFill>
                  <w14:solidFill>
                    <w14:schemeClr w14:val="tx1"/>
                  </w14:solidFill>
                </w14:textFill>
              </w:rPr>
              <w:t>没有处于被责令停业、投标资格被取消、财产被接管、冻结，破产状态；（提供加盖公章和法定代表人签字或签章的承诺书）；</w:t>
            </w:r>
          </w:p>
          <w:p>
            <w:pPr>
              <w:pStyle w:val="10"/>
              <w:numPr>
                <w:ilvl w:val="0"/>
                <w:numId w:val="1"/>
              </w:numPr>
              <w:tabs>
                <w:tab w:val="left" w:pos="2712"/>
                <w:tab w:val="left" w:pos="3132"/>
                <w:tab w:val="left" w:pos="3772"/>
                <w:tab w:val="left" w:pos="6967"/>
                <w:tab w:val="left" w:pos="7570"/>
              </w:tabs>
              <w:spacing w:line="400" w:lineRule="exact"/>
              <w:ind w:firstLine="422" w:firstLineChars="200"/>
              <w:rPr>
                <w:rFonts w:ascii="宋体" w:hAnsi="宋体" w:eastAsia="宋体" w:cs="Times New Roman"/>
                <w:b/>
                <w:color w:val="000000" w:themeColor="text1"/>
                <w:kern w:val="0"/>
                <w:sz w:val="21"/>
                <w:szCs w:val="21"/>
                <w:highlight w:val="none"/>
                <w14:textFill>
                  <w14:solidFill>
                    <w14:schemeClr w14:val="tx1"/>
                  </w14:solidFill>
                </w14:textFill>
              </w:rPr>
            </w:pPr>
            <w:r>
              <w:rPr>
                <w:rFonts w:hint="eastAsia" w:ascii="宋体" w:hAnsi="宋体" w:eastAsia="宋体" w:cs="Times New Roman"/>
                <w:b/>
                <w:color w:val="000000" w:themeColor="text1"/>
                <w:kern w:val="0"/>
                <w:sz w:val="21"/>
                <w:szCs w:val="21"/>
                <w:highlight w:val="none"/>
                <w14:textFill>
                  <w14:solidFill>
                    <w14:schemeClr w14:val="tx1"/>
                  </w14:solidFill>
                </w14:textFill>
              </w:rPr>
              <w:t>在最近三年内没有骗取中标和严重违约,并具有与本招标项目相应的供货能力（提供加盖公章和法定代表人签字或签章的承诺书）。</w:t>
            </w:r>
          </w:p>
          <w:p>
            <w:pPr>
              <w:pStyle w:val="47"/>
              <w:numPr>
                <w:ilvl w:val="0"/>
                <w:numId w:val="1"/>
              </w:numPr>
              <w:spacing w:line="460" w:lineRule="exact"/>
              <w:ind w:left="0" w:leftChars="0" w:firstLine="422" w:firstLineChars="200"/>
              <w:jc w:val="both"/>
              <w:rPr>
                <w:rFonts w:hint="eastAsia" w:cs="Times New Roman"/>
                <w:b/>
                <w:color w:val="000000" w:themeColor="text1"/>
                <w:sz w:val="21"/>
                <w:szCs w:val="21"/>
                <w:highlight w:val="none"/>
                <w14:textFill>
                  <w14:solidFill>
                    <w14:schemeClr w14:val="tx1"/>
                  </w14:solidFill>
                </w14:textFill>
              </w:rPr>
            </w:pPr>
            <w:r>
              <w:rPr>
                <w:rFonts w:hint="eastAsia" w:cs="Times New Roman"/>
                <w:b/>
                <w:color w:val="000000" w:themeColor="text1"/>
                <w:sz w:val="21"/>
                <w:szCs w:val="21"/>
                <w:highlight w:val="none"/>
                <w14:textFill>
                  <w14:solidFill>
                    <w14:schemeClr w14:val="tx1"/>
                  </w14:solidFill>
                </w14:textFill>
              </w:rPr>
              <w:t>投标人需提供生产能力证明，满足招标人的采购需求。提供设备购买或租赁合同复印件、生产设备照片、生产场地自有证明或租赁合同复印件加盖公章。</w:t>
            </w:r>
          </w:p>
          <w:p>
            <w:pPr>
              <w:pStyle w:val="47"/>
              <w:spacing w:line="460" w:lineRule="exact"/>
              <w:jc w:val="both"/>
              <w:rPr>
                <w:rFonts w:cs="Times New Roman"/>
                <w:b/>
                <w:color w:val="000000" w:themeColor="text1"/>
                <w:sz w:val="21"/>
                <w:szCs w:val="21"/>
                <w:highlight w:val="none"/>
                <w14:textFill>
                  <w14:solidFill>
                    <w14:schemeClr w14:val="tx1"/>
                  </w14:solidFill>
                </w14:textFill>
              </w:rPr>
            </w:pPr>
            <w:r>
              <w:rPr>
                <w:rFonts w:hint="eastAsia" w:cs="Times New Roman"/>
                <w:b/>
                <w:color w:val="000000" w:themeColor="text1"/>
                <w:sz w:val="21"/>
                <w:szCs w:val="21"/>
                <w:highlight w:val="none"/>
                <w14:textFill>
                  <w14:solidFill>
                    <w14:schemeClr w14:val="tx1"/>
                  </w14:solidFill>
                </w14:textFill>
              </w:rPr>
              <w:t>2、其他要求：</w:t>
            </w:r>
          </w:p>
          <w:p>
            <w:pPr>
              <w:pStyle w:val="47"/>
              <w:spacing w:line="460" w:lineRule="exact"/>
              <w:jc w:val="both"/>
              <w:rPr>
                <w:rFonts w:cs="Times New Roman"/>
                <w:b/>
                <w:color w:val="000000" w:themeColor="text1"/>
                <w:sz w:val="21"/>
                <w:szCs w:val="21"/>
                <w:highlight w:val="none"/>
                <w14:textFill>
                  <w14:solidFill>
                    <w14:schemeClr w14:val="tx1"/>
                  </w14:solidFill>
                </w14:textFill>
              </w:rPr>
            </w:pPr>
            <w:r>
              <w:rPr>
                <w:rFonts w:hint="eastAsia" w:cs="Times New Roman"/>
                <w:b/>
                <w:color w:val="000000" w:themeColor="text1"/>
                <w:sz w:val="21"/>
                <w:szCs w:val="21"/>
                <w:highlight w:val="none"/>
                <w14:textFill>
                  <w14:solidFill>
                    <w14:schemeClr w14:val="tx1"/>
                  </w14:solidFill>
                </w14:textFill>
              </w:rPr>
              <w:t>2.1</w:t>
            </w:r>
            <w:r>
              <w:rPr>
                <w:rFonts w:hint="eastAsia" w:cs="Times New Roman"/>
                <w:b/>
                <w:color w:val="000000" w:themeColor="text1"/>
                <w:sz w:val="21"/>
                <w:szCs w:val="21"/>
                <w:highlight w:val="none"/>
                <w:lang w:val="en-US" w:eastAsia="zh-CN"/>
                <w14:textFill>
                  <w14:solidFill>
                    <w14:schemeClr w14:val="tx1"/>
                  </w14:solidFill>
                </w14:textFill>
              </w:rPr>
              <w:t xml:space="preserve"> </w:t>
            </w:r>
            <w:r>
              <w:rPr>
                <w:rFonts w:hint="eastAsia" w:cs="Times New Roman"/>
                <w:b/>
                <w:color w:val="000000" w:themeColor="text1"/>
                <w:sz w:val="21"/>
                <w:szCs w:val="21"/>
                <w:highlight w:val="none"/>
                <w14:textFill>
                  <w14:solidFill>
                    <w14:schemeClr w14:val="tx1"/>
                  </w14:solidFill>
                </w14:textFill>
              </w:rPr>
              <w:t>在“信用中国”网站（http://www.creditchina.gov.cn/）中被列入失信被执行人名单或重大税收违法失信主体或政府采购严重违法失信行为记录名单的投标人，或在国家企业信用信息公示系统（http://www.gsxt.gov.cn）中被列入严重违法失信企业名单的投标人，均按否决投标处理。（提供本公告发布之后的网站查询截图信息）</w:t>
            </w:r>
          </w:p>
          <w:p>
            <w:pPr>
              <w:pStyle w:val="47"/>
              <w:spacing w:line="460" w:lineRule="exact"/>
              <w:ind w:left="110" w:leftChars="50"/>
              <w:jc w:val="both"/>
              <w:rPr>
                <w:rFonts w:cs="Times New Roman"/>
                <w:b/>
                <w:bCs/>
                <w:color w:val="000000" w:themeColor="text1"/>
                <w:sz w:val="18"/>
                <w:szCs w:val="18"/>
                <w:highlight w:val="none"/>
                <w14:textFill>
                  <w14:solidFill>
                    <w14:schemeClr w14:val="tx1"/>
                  </w14:solidFill>
                </w14:textFill>
              </w:rPr>
            </w:pPr>
            <w:r>
              <w:rPr>
                <w:rFonts w:hint="eastAsia" w:cs="Times New Roman"/>
                <w:b/>
                <w:bCs/>
                <w:color w:val="000000" w:themeColor="text1"/>
                <w:sz w:val="18"/>
                <w:szCs w:val="18"/>
                <w:highlight w:val="none"/>
                <w14:textFill>
                  <w14:solidFill>
                    <w14:schemeClr w14:val="tx1"/>
                  </w14:solidFill>
                </w14:textFill>
              </w:rPr>
              <w:t>注：因“信用中国-失信被执行人”查询网址链接为“中国执行信息公开网”网站，故失信被执行人查询以中国执行信息公开网（http://zxgk.court.gov.cn）查询为准。</w:t>
            </w:r>
          </w:p>
          <w:p>
            <w:pPr>
              <w:pStyle w:val="47"/>
              <w:spacing w:line="460" w:lineRule="exact"/>
              <w:ind w:left="110" w:leftChars="50"/>
              <w:jc w:val="both"/>
              <w:rPr>
                <w:rFonts w:cs="Times New Roman"/>
                <w:b/>
                <w:color w:val="000000" w:themeColor="text1"/>
                <w:sz w:val="21"/>
                <w:szCs w:val="21"/>
                <w:highlight w:val="none"/>
                <w14:textFill>
                  <w14:solidFill>
                    <w14:schemeClr w14:val="tx1"/>
                  </w14:solidFill>
                </w14:textFill>
              </w:rPr>
            </w:pPr>
            <w:r>
              <w:rPr>
                <w:rFonts w:hint="eastAsia" w:cs="Times New Roman"/>
                <w:b/>
                <w:color w:val="000000" w:themeColor="text1"/>
                <w:sz w:val="21"/>
                <w:szCs w:val="21"/>
                <w:highlight w:val="none"/>
                <w14:textFill>
                  <w14:solidFill>
                    <w14:schemeClr w14:val="tx1"/>
                  </w14:solidFill>
                </w14:textFill>
              </w:rPr>
              <w:t>2.2 与招标人存在利害关系可能影响招标公正性的单位，不得参加投标。单位负责人为同一人或存在控股、管理关系的不同单位，不得参加同一标段投标，否则，相关投标均无效。（提供加盖公章和法定代表人签字或签章的承诺书）</w:t>
            </w:r>
          </w:p>
          <w:p>
            <w:pPr>
              <w:pStyle w:val="47"/>
              <w:spacing w:line="460" w:lineRule="exact"/>
              <w:ind w:left="110" w:leftChars="50"/>
              <w:jc w:val="both"/>
              <w:rPr>
                <w:rFonts w:cs="Times New Roman"/>
                <w:b/>
                <w:bCs/>
                <w:color w:val="000000" w:themeColor="text1"/>
                <w:sz w:val="18"/>
                <w:szCs w:val="18"/>
                <w:highlight w:val="none"/>
                <w14:textFill>
                  <w14:solidFill>
                    <w14:schemeClr w14:val="tx1"/>
                  </w14:solidFill>
                </w14:textFill>
              </w:rPr>
            </w:pPr>
            <w:r>
              <w:rPr>
                <w:rFonts w:hint="eastAsia" w:cs="Times New Roman"/>
                <w:b/>
                <w:color w:val="000000" w:themeColor="text1"/>
                <w:sz w:val="21"/>
                <w:szCs w:val="21"/>
                <w:highlight w:val="none"/>
                <w14:textFill>
                  <w14:solidFill>
                    <w14:schemeClr w14:val="tx1"/>
                  </w14:solidFill>
                </w14:textFill>
              </w:rPr>
              <w:t>2.3投标人提供的投标文件的内容必须真实有效，无虚假材料。（提供加盖公章和法定代表人签字或签章的承诺书）。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1.4.2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是否接受联合体投标</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接受。联合体投标的，应满足下列要求：</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①联合体各方应按招标文件提供的格式签订联合体协议书，明确联合体牵头人和各方权利义务，并承诺就中标项目向招标人承担连带责任；②联合体各方不得再以自己名义单独或参加其他联合体在本招标项目中投标，否则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1.4.3</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投标人不得存在的其他情形</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1"/>
                <w:szCs w:val="21"/>
                <w:highlight w:val="none"/>
                <w14:textFill>
                  <w14:solidFill>
                    <w14:schemeClr w14:val="tx1"/>
                  </w14:solidFill>
                </w14:textFill>
              </w:rPr>
            </w:pPr>
            <w:r>
              <w:rPr>
                <w:rFonts w:hint="eastAsia" w:ascii="Times New Roman" w:cs="Times New Roman"/>
                <w:color w:val="000000" w:themeColor="text1"/>
                <w:sz w:val="21"/>
                <w:szCs w:val="21"/>
                <w:highlight w:val="none"/>
                <w14:textFill>
                  <w14:solidFill>
                    <w14:schemeClr w14:val="tx1"/>
                  </w14:solidFill>
                </w14:textFill>
              </w:rPr>
              <w:t>以投标人须知正文为准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1.9.1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投标预备会</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33" w:type="pct"/>
            <w:vMerge w:val="restart"/>
            <w:tcBorders>
              <w:top w:val="nil"/>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1.9.2</w:t>
            </w:r>
          </w:p>
        </w:tc>
        <w:tc>
          <w:tcPr>
            <w:tcW w:w="963" w:type="pct"/>
            <w:vMerge w:val="restart"/>
            <w:tcBorders>
              <w:top w:val="nil"/>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投标人在投标预备会前提出问题</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533" w:type="pct"/>
            <w:vMerge w:val="continue"/>
            <w:tcBorders>
              <w:top w:val="nil"/>
              <w:left w:val="single" w:color="000000" w:sz="4" w:space="0"/>
              <w:bottom w:val="single" w:color="000000" w:sz="4" w:space="0"/>
              <w:right w:val="single" w:color="000000" w:sz="4" w:space="0"/>
            </w:tcBorders>
            <w:vAlign w:val="center"/>
          </w:tcPr>
          <w:p>
            <w:pPr>
              <w:rPr>
                <w:rFonts w:hAnsi="宋体" w:eastAsia="宋体" w:cs="宋体"/>
                <w:color w:val="000000" w:themeColor="text1"/>
                <w:sz w:val="21"/>
                <w:szCs w:val="21"/>
                <w:highlight w:val="none"/>
                <w14:textFill>
                  <w14:solidFill>
                    <w14:schemeClr w14:val="tx1"/>
                  </w14:solidFill>
                </w14:textFill>
              </w:rPr>
            </w:pPr>
          </w:p>
        </w:tc>
        <w:tc>
          <w:tcPr>
            <w:tcW w:w="963" w:type="pct"/>
            <w:vMerge w:val="continue"/>
            <w:tcBorders>
              <w:top w:val="nil"/>
              <w:left w:val="nil"/>
              <w:bottom w:val="single" w:color="000000" w:sz="4" w:space="0"/>
              <w:right w:val="single" w:color="000000" w:sz="4" w:space="0"/>
            </w:tcBorders>
            <w:vAlign w:val="center"/>
          </w:tcPr>
          <w:p>
            <w:pPr>
              <w:rPr>
                <w:rFonts w:ascii="宋体" w:hAnsi="宋体" w:eastAsia="宋体" w:cs="Times New Roman"/>
                <w:color w:val="000000" w:themeColor="text1"/>
                <w:sz w:val="21"/>
                <w:szCs w:val="21"/>
                <w:highlight w:val="none"/>
                <w14:textFill>
                  <w14:solidFill>
                    <w14:schemeClr w14:val="tx1"/>
                  </w14:solidFill>
                </w14:textFill>
              </w:rPr>
            </w:pP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1.9.3</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招标文件澄清发出的形式</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在</w:t>
            </w:r>
            <w:r>
              <w:rPr>
                <w:color w:val="000000" w:themeColor="text1"/>
                <w:sz w:val="21"/>
                <w:szCs w:val="21"/>
                <w:highlight w:val="none"/>
                <w:u w:val="single"/>
                <w14:textFill>
                  <w14:solidFill>
                    <w14:schemeClr w14:val="tx1"/>
                  </w14:solidFill>
                </w14:textFill>
              </w:rPr>
              <w:t>全国公共资源交易平台（海南省）（http://zw.hainan.gov.cn/ggzy/）</w:t>
            </w:r>
            <w:r>
              <w:rPr>
                <w:rFonts w:hint="eastAsia"/>
                <w:color w:val="000000" w:themeColor="text1"/>
                <w:sz w:val="21"/>
                <w:szCs w:val="21"/>
                <w:highlight w:val="none"/>
                <w:u w:val="single"/>
                <w14:textFill>
                  <w14:solidFill>
                    <w14:schemeClr w14:val="tx1"/>
                  </w14:solidFill>
                </w14:textFill>
              </w:rPr>
              <w:t>系统</w:t>
            </w:r>
            <w:r>
              <w:rPr>
                <w:rFonts w:hint="eastAsia" w:cs="Times New Roman"/>
                <w:color w:val="000000" w:themeColor="text1"/>
                <w:sz w:val="21"/>
                <w:szCs w:val="21"/>
                <w:highlight w:val="none"/>
                <w14:textFill>
                  <w14:solidFill>
                    <w14:schemeClr w14:val="tx1"/>
                  </w14:solidFill>
                </w14:textFill>
              </w:rPr>
              <w:t>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1.10.1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分包</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1.11.1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实质性要求和条件</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招标文件第五章供货要求及补充文件所有不允许负偏离的所有要求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1.11.3</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其他可以被接受的技术支持资料</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招标文件评审要求的其他资料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1.11.4</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偏差</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2.1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构成招标文件的其他资料</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对招标文件所作的澄清、修改等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33" w:type="pct"/>
            <w:vMerge w:val="restart"/>
            <w:tcBorders>
              <w:top w:val="nil"/>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2.2.1</w:t>
            </w:r>
          </w:p>
        </w:tc>
        <w:tc>
          <w:tcPr>
            <w:tcW w:w="963" w:type="pct"/>
            <w:vMerge w:val="restart"/>
            <w:tcBorders>
              <w:top w:val="nil"/>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投标人要求澄清招标文件</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时间：投标截止时间日前10天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tcW w:w="533" w:type="pct"/>
            <w:vMerge w:val="continue"/>
            <w:tcBorders>
              <w:top w:val="nil"/>
              <w:left w:val="single" w:color="000000" w:sz="4" w:space="0"/>
              <w:bottom w:val="single" w:color="000000" w:sz="4" w:space="0"/>
              <w:right w:val="single" w:color="000000" w:sz="4" w:space="0"/>
            </w:tcBorders>
            <w:vAlign w:val="center"/>
          </w:tcPr>
          <w:p>
            <w:pPr>
              <w:rPr>
                <w:rFonts w:hAnsi="宋体" w:eastAsia="宋体" w:cs="宋体"/>
                <w:color w:val="000000" w:themeColor="text1"/>
                <w:sz w:val="21"/>
                <w:szCs w:val="21"/>
                <w:highlight w:val="none"/>
                <w14:textFill>
                  <w14:solidFill>
                    <w14:schemeClr w14:val="tx1"/>
                  </w14:solidFill>
                </w14:textFill>
              </w:rPr>
            </w:pPr>
          </w:p>
        </w:tc>
        <w:tc>
          <w:tcPr>
            <w:tcW w:w="963" w:type="pct"/>
            <w:vMerge w:val="continue"/>
            <w:tcBorders>
              <w:top w:val="nil"/>
              <w:left w:val="nil"/>
              <w:bottom w:val="single" w:color="000000" w:sz="4" w:space="0"/>
              <w:right w:val="single" w:color="000000" w:sz="4" w:space="0"/>
            </w:tcBorders>
            <w:vAlign w:val="center"/>
          </w:tcPr>
          <w:p>
            <w:pPr>
              <w:rPr>
                <w:rFonts w:ascii="宋体" w:hAnsi="宋体" w:eastAsia="宋体" w:cs="Times New Roman"/>
                <w:color w:val="000000" w:themeColor="text1"/>
                <w:sz w:val="21"/>
                <w:szCs w:val="21"/>
                <w:highlight w:val="none"/>
                <w14:textFill>
                  <w14:solidFill>
                    <w14:schemeClr w14:val="tx1"/>
                  </w14:solidFill>
                </w14:textFill>
              </w:rPr>
            </w:pP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形式：书面形式提交至系统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2.2.2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招标文件澄清发出的形式</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在</w:t>
            </w:r>
            <w:r>
              <w:rPr>
                <w:color w:val="000000" w:themeColor="text1"/>
                <w:sz w:val="21"/>
                <w:szCs w:val="21"/>
                <w:highlight w:val="none"/>
                <w:u w:val="single"/>
                <w14:textFill>
                  <w14:solidFill>
                    <w14:schemeClr w14:val="tx1"/>
                  </w14:solidFill>
                </w14:textFill>
              </w:rPr>
              <w:t>全国公共资源交易平台（海南省）（http://zw.hainan.gov.cn/ggzy/）</w:t>
            </w:r>
            <w:r>
              <w:rPr>
                <w:rFonts w:hint="eastAsia"/>
                <w:color w:val="000000" w:themeColor="text1"/>
                <w:sz w:val="21"/>
                <w:szCs w:val="21"/>
                <w:highlight w:val="none"/>
                <w:u w:val="single"/>
                <w14:textFill>
                  <w14:solidFill>
                    <w14:schemeClr w14:val="tx1"/>
                  </w14:solidFill>
                </w14:textFill>
              </w:rPr>
              <w:t>系统</w:t>
            </w:r>
            <w:r>
              <w:rPr>
                <w:rFonts w:hint="eastAsia" w:cs="Times New Roman"/>
                <w:color w:val="000000" w:themeColor="text1"/>
                <w:sz w:val="21"/>
                <w:szCs w:val="21"/>
                <w:highlight w:val="none"/>
                <w14:textFill>
                  <w14:solidFill>
                    <w14:schemeClr w14:val="tx1"/>
                  </w14:solidFill>
                </w14:textFill>
              </w:rPr>
              <w:t>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8"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2.2.3</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投标人确认收到招标文件澄清</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14:textFill>
                  <w14:solidFill>
                    <w14:schemeClr w14:val="tx1"/>
                  </w14:solidFill>
                </w14:textFill>
              </w:rPr>
              <w:t>无需确认，招标文件澄清网络发布</w:t>
            </w:r>
            <w:r>
              <w:rPr>
                <w:rFonts w:ascii="Times New Roman" w:hAnsi="Times New Roman" w:cs="Times New Roman"/>
                <w:color w:val="000000" w:themeColor="text1"/>
                <w:sz w:val="21"/>
                <w:szCs w:val="21"/>
                <w:highlight w:val="none"/>
                <w14:textFill>
                  <w14:solidFill>
                    <w14:schemeClr w14:val="tx1"/>
                  </w14:solidFill>
                </w14:textFill>
              </w:rPr>
              <w:t>24</w:t>
            </w:r>
            <w:r>
              <w:rPr>
                <w:rFonts w:cs="Times New Roman"/>
                <w:color w:val="000000" w:themeColor="text1"/>
                <w:sz w:val="21"/>
                <w:szCs w:val="21"/>
                <w:highlight w:val="none"/>
                <w14:textFill>
                  <w14:solidFill>
                    <w14:schemeClr w14:val="tx1"/>
                  </w14:solidFill>
                </w14:textFill>
              </w:rPr>
              <w:t>小时后视为收到（以网络</w:t>
            </w:r>
            <w:r>
              <w:rPr>
                <w:rFonts w:hint="eastAsia" w:ascii="Times New Roman" w:hAnsi="Times New Roman" w:cs="Times New Roman"/>
                <w:color w:val="000000" w:themeColor="text1"/>
                <w:sz w:val="21"/>
                <w:szCs w:val="21"/>
                <w:highlight w:val="none"/>
                <w14:textFill>
                  <w14:solidFill>
                    <w14:schemeClr w14:val="tx1"/>
                  </w14:solidFill>
                </w14:textFill>
              </w:rPr>
              <w:t>发布招标文件澄清时间为准）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2.3.1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招标文件修改发出的形式</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在</w:t>
            </w:r>
            <w:r>
              <w:rPr>
                <w:color w:val="000000" w:themeColor="text1"/>
                <w:sz w:val="21"/>
                <w:szCs w:val="21"/>
                <w:highlight w:val="none"/>
                <w:u w:val="single"/>
                <w14:textFill>
                  <w14:solidFill>
                    <w14:schemeClr w14:val="tx1"/>
                  </w14:solidFill>
                </w14:textFill>
              </w:rPr>
              <w:t>全国公共资源交易平台（海南省）（http://zw.hainan.gov.cn/ggzy/）</w:t>
            </w:r>
            <w:r>
              <w:rPr>
                <w:rFonts w:hint="eastAsia"/>
                <w:color w:val="000000" w:themeColor="text1"/>
                <w:sz w:val="21"/>
                <w:szCs w:val="21"/>
                <w:highlight w:val="none"/>
                <w:u w:val="single"/>
                <w14:textFill>
                  <w14:solidFill>
                    <w14:schemeClr w14:val="tx1"/>
                  </w14:solidFill>
                </w14:textFill>
              </w:rPr>
              <w:t>系统</w:t>
            </w:r>
            <w:r>
              <w:rPr>
                <w:rFonts w:hint="eastAsia" w:cs="Times New Roman"/>
                <w:color w:val="000000" w:themeColor="text1"/>
                <w:sz w:val="21"/>
                <w:szCs w:val="21"/>
                <w:highlight w:val="none"/>
                <w14:textFill>
                  <w14:solidFill>
                    <w14:schemeClr w14:val="tx1"/>
                  </w14:solidFill>
                </w14:textFill>
              </w:rPr>
              <w:t>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4"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2.3.2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投标人确认收到招标文件修改</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无需确认，招标文件修改网络发布24小时后视为收到（以网络发布招标文件修改时间为准）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3.1.1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构成投标文件的其他资料</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投标人认为有助于本次招标的其他资料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3.2.1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增值税税金的计算方法</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按国家相关税法规定计算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3.2.4</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最高投标限价</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标段一：最高投标限价：23000000.00元。</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标段二：最高投标限价：11000000.00元。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3.2.5</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投标报价的其他要求</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（1）投标报价不得超过最高投标限价，否则否决投标；</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（2）投标人报价大小写如有出入以大写为主；</w:t>
            </w:r>
          </w:p>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3）为防止恶意竞争导致用户权益无法保障，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3.3.1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投标有效期</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自投标文件递交截止之日起90日历天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3.4.1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投标保证金</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是否要求投标人递交投标保证金：</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ascii="MS Mincho" w:hAnsi="MS Mincho" w:eastAsia="MS Mincho" w:cs="Times New Roman"/>
                <w:color w:val="000000" w:themeColor="text1"/>
                <w:sz w:val="32"/>
                <w:szCs w:val="32"/>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要求，投标保证金的形式：银行转账、银行保函、电子保函、建设工程投标保证保险支付等。银行转账应当从其基本账户中转出。</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标段一：</w:t>
            </w:r>
            <w:r>
              <w:rPr>
                <w:rFonts w:cs="Times New Roman"/>
                <w:color w:val="000000" w:themeColor="text1"/>
                <w:sz w:val="21"/>
                <w:szCs w:val="21"/>
                <w:highlight w:val="none"/>
                <w14:textFill>
                  <w14:solidFill>
                    <w14:schemeClr w14:val="tx1"/>
                  </w14:solidFill>
                </w14:textFill>
              </w:rPr>
              <w:t>投标保证金的金额：</w:t>
            </w:r>
            <w:r>
              <w:rPr>
                <w:rFonts w:hint="eastAsia" w:cs="Times New Roman"/>
                <w:color w:val="000000" w:themeColor="text1"/>
                <w:sz w:val="21"/>
                <w:szCs w:val="21"/>
                <w:highlight w:val="none"/>
                <w14:textFill>
                  <w14:solidFill>
                    <w14:schemeClr w14:val="tx1"/>
                  </w14:solidFill>
                </w14:textFill>
              </w:rPr>
              <w:t>30000</w:t>
            </w:r>
            <w:r>
              <w:rPr>
                <w:rFonts w:cs="Times New Roman"/>
                <w:color w:val="000000" w:themeColor="text1"/>
                <w:sz w:val="21"/>
                <w:szCs w:val="21"/>
                <w:highlight w:val="none"/>
                <w14:textFill>
                  <w14:solidFill>
                    <w14:schemeClr w14:val="tx1"/>
                  </w14:solidFill>
                </w14:textFill>
              </w:rPr>
              <w:t>.00元</w:t>
            </w:r>
            <w:r>
              <w:rPr>
                <w:rFonts w:hint="eastAsia" w:cs="Times New Roman"/>
                <w:color w:val="000000" w:themeColor="text1"/>
                <w:sz w:val="21"/>
                <w:szCs w:val="21"/>
                <w:highlight w:val="none"/>
                <w14:textFill>
                  <w14:solidFill>
                    <w14:schemeClr w14:val="tx1"/>
                  </w14:solidFill>
                </w14:textFill>
              </w:rPr>
              <w:t>。（不得超过项目估算价的</w:t>
            </w:r>
            <w:r>
              <w:rPr>
                <w:rFonts w:cs="Times New Roman"/>
                <w:color w:val="000000" w:themeColor="text1"/>
                <w:sz w:val="21"/>
                <w:szCs w:val="21"/>
                <w:highlight w:val="none"/>
                <w14:textFill>
                  <w14:solidFill>
                    <w14:schemeClr w14:val="tx1"/>
                  </w14:solidFill>
                </w14:textFill>
              </w:rPr>
              <w:t>2%</w:t>
            </w:r>
            <w:r>
              <w:rPr>
                <w:rFonts w:hint="eastAsia" w:cs="Times New Roman"/>
                <w:color w:val="000000" w:themeColor="text1"/>
                <w:sz w:val="21"/>
                <w:szCs w:val="21"/>
                <w:highlight w:val="none"/>
                <w14:textFill>
                  <w14:solidFill>
                    <w14:schemeClr w14:val="tx1"/>
                  </w14:solidFill>
                </w14:textFill>
              </w:rPr>
              <w:t>；投标人需要一次性转账所需金额）；</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标段二：投标保证金的金额：10000</w:t>
            </w:r>
            <w:r>
              <w:rPr>
                <w:rFonts w:cs="Times New Roman"/>
                <w:color w:val="000000" w:themeColor="text1"/>
                <w:sz w:val="21"/>
                <w:szCs w:val="21"/>
                <w:highlight w:val="none"/>
                <w14:textFill>
                  <w14:solidFill>
                    <w14:schemeClr w14:val="tx1"/>
                  </w14:solidFill>
                </w14:textFill>
              </w:rPr>
              <w:t>.00元</w:t>
            </w:r>
            <w:r>
              <w:rPr>
                <w:rFonts w:hint="eastAsia" w:cs="Times New Roman"/>
                <w:color w:val="000000" w:themeColor="text1"/>
                <w:sz w:val="21"/>
                <w:szCs w:val="21"/>
                <w:highlight w:val="none"/>
                <w14:textFill>
                  <w14:solidFill>
                    <w14:schemeClr w14:val="tx1"/>
                  </w14:solidFill>
                </w14:textFill>
              </w:rPr>
              <w:t>。（不得超过项目估算价的</w:t>
            </w:r>
            <w:r>
              <w:rPr>
                <w:rFonts w:cs="Times New Roman"/>
                <w:color w:val="000000" w:themeColor="text1"/>
                <w:sz w:val="21"/>
                <w:szCs w:val="21"/>
                <w:highlight w:val="none"/>
                <w14:textFill>
                  <w14:solidFill>
                    <w14:schemeClr w14:val="tx1"/>
                  </w14:solidFill>
                </w14:textFill>
              </w:rPr>
              <w:t>2%</w:t>
            </w:r>
            <w:r>
              <w:rPr>
                <w:rFonts w:hint="eastAsia" w:cs="Times New Roman"/>
                <w:color w:val="000000" w:themeColor="text1"/>
                <w:sz w:val="21"/>
                <w:szCs w:val="21"/>
                <w:highlight w:val="none"/>
                <w14:textFill>
                  <w14:solidFill>
                    <w14:schemeClr w14:val="tx1"/>
                  </w14:solidFill>
                </w14:textFill>
              </w:rPr>
              <w:t>；投标人需要一次性转账所需金额）。</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户名：获取地址全国公共资源交易平台（海南省）（http://zw.hainan.gov.cn/ggzy/）</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开户行：获取地址全国公共资源交易平台（海南省）（http://zw.hainan.gov.cn/ggzy/）</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账号：获取地址全国公共资源交易平台（海南省）（http://zw.hainan.gov.cn/ggzy/）</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备注：银行转账，应当从其基本账户中转出，投标保证金其他形式不要求。如采用银行保函或建设工程投标保证保险形式时，可不采用招标文件中提供的格式，但相关内容不得背离招标文件约定的实质性内容，出具银行保函或建设工程投标保证保险的银行或保险公司须为中国境内注册的合法有效机构，投标文件中须提供扫描件，开标时提交原件核验。</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递交截止时间：投标截止时间。</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不符合上述要求的，否决其投标。</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ascii="Times New Roman" w:hAnsi="Times New Roman"/>
                <w:i/>
                <w:iCs/>
                <w:color w:val="000000" w:themeColor="text1"/>
                <w:sz w:val="32"/>
                <w:szCs w:val="32"/>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3.4.4</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其他可以不予退还投标保证金的情形</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法律法规规定的其他情形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3.5</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资格审查资料的特殊要求</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3.5.2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近年财务状况的年份要求</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2023年任意一个月的企业财务报表（至少包含资产负债表、利润表、现金流量表，报表中必须有制表人、审核人签字，或者会计师事务所出具2022年的财务审计报告以上复印件加盖公章）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3.5.3</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近年完成的类似项目情况的时间要求</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2021年1月1日至投标截止之日止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3.5.5</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近年发生的诉讼及仲裁情况的时间要求</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2021年1月1日至投标截止之日止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3.6.1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是否允许递交备选投标方案</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8"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360" w:lineRule="auto"/>
              <w:jc w:val="center"/>
              <w:rPr>
                <w:rFonts w:ascii="宋体" w:hAnsi="宋体" w:eastAsia="宋体" w:cs="宋体"/>
                <w:color w:val="000000" w:themeColor="text1"/>
                <w:highlight w:val="none"/>
                <w14:textFill>
                  <w14:solidFill>
                    <w14:schemeClr w14:val="tx1"/>
                  </w14:solidFill>
                </w14:textFill>
              </w:rPr>
            </w:pPr>
            <w:r>
              <w:rPr>
                <w:color w:val="000000" w:themeColor="text1"/>
                <w:sz w:val="21"/>
                <w:szCs w:val="21"/>
                <w:highlight w:val="none"/>
                <w14:textFill>
                  <w14:solidFill>
                    <w14:schemeClr w14:val="tx1"/>
                  </w14:solidFill>
                </w14:textFill>
              </w:rPr>
              <w:t>3.7.3</w:t>
            </w:r>
            <w:r>
              <w:rPr>
                <w:rFonts w:hint="eastAsia"/>
                <w:color w:val="000000" w:themeColor="text1"/>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w:t>
            </w:r>
          </w:p>
        </w:tc>
        <w:tc>
          <w:tcPr>
            <w:tcW w:w="963" w:type="pct"/>
            <w:tcBorders>
              <w:top w:val="single" w:color="000000" w:sz="4" w:space="0"/>
              <w:left w:val="nil"/>
              <w:bottom w:val="single" w:color="000000" w:sz="4" w:space="0"/>
              <w:right w:val="single" w:color="000000" w:sz="4" w:space="0"/>
            </w:tcBorders>
            <w:vAlign w:val="center"/>
          </w:tcPr>
          <w:p>
            <w:pPr>
              <w:widowControl w:val="0"/>
              <w:autoSpaceDE w:val="0"/>
              <w:autoSpaceDN w:val="0"/>
              <w:spacing w:line="360" w:lineRule="auto"/>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投标文件副本份数</w:t>
            </w:r>
          </w:p>
        </w:tc>
        <w:tc>
          <w:tcPr>
            <w:tcW w:w="3503" w:type="pct"/>
            <w:tcBorders>
              <w:top w:val="single" w:color="000000" w:sz="4" w:space="0"/>
              <w:left w:val="nil"/>
              <w:bottom w:val="single" w:color="000000" w:sz="4" w:space="0"/>
              <w:right w:val="single" w:color="000000" w:sz="4" w:space="0"/>
            </w:tcBorders>
            <w:vAlign w:val="center"/>
          </w:tcPr>
          <w:p>
            <w:pPr>
              <w:widowControl w:val="0"/>
              <w:autoSpaceDE w:val="0"/>
              <w:autoSpaceDN w:val="0"/>
              <w:spacing w:line="360" w:lineRule="auto"/>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（1）每个标段正本1份，副本4份，电子文件</w:t>
            </w:r>
            <w:r>
              <w:rPr>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份（</w:t>
            </w:r>
            <w:r>
              <w:rPr>
                <w:color w:val="000000" w:themeColor="text1"/>
                <w:sz w:val="21"/>
                <w:szCs w:val="21"/>
                <w:highlight w:val="none"/>
                <w14:textFill>
                  <w14:solidFill>
                    <w14:schemeClr w14:val="tx1"/>
                  </w14:solidFill>
                </w14:textFill>
              </w:rPr>
              <w:t>U</w:t>
            </w:r>
            <w:r>
              <w:rPr>
                <w:rFonts w:hint="eastAsia" w:ascii="宋体" w:hAnsi="宋体" w:eastAsia="宋体" w:cs="宋体"/>
                <w:color w:val="000000" w:themeColor="text1"/>
                <w:sz w:val="21"/>
                <w:szCs w:val="21"/>
                <w:highlight w:val="none"/>
                <w14:textFill>
                  <w14:solidFill>
                    <w14:schemeClr w14:val="tx1"/>
                  </w14:solidFill>
                </w14:textFill>
              </w:rPr>
              <w:t>盘、光盘各一份），按</w:t>
            </w:r>
            <w:r>
              <w:rPr>
                <w:color w:val="000000" w:themeColor="text1"/>
                <w:sz w:val="21"/>
                <w:szCs w:val="21"/>
                <w:highlight w:val="none"/>
                <w14:textFill>
                  <w14:solidFill>
                    <w14:schemeClr w14:val="tx1"/>
                  </w14:solidFill>
                </w14:textFill>
              </w:rPr>
              <w:t>A4</w:t>
            </w:r>
            <w:r>
              <w:rPr>
                <w:rFonts w:hint="eastAsia" w:ascii="宋体" w:hAnsi="宋体" w:eastAsia="宋体" w:cs="宋体"/>
                <w:color w:val="000000" w:themeColor="text1"/>
                <w:sz w:val="21"/>
                <w:szCs w:val="21"/>
                <w:highlight w:val="none"/>
                <w14:textFill>
                  <w14:solidFill>
                    <w14:schemeClr w14:val="tx1"/>
                  </w14:solidFill>
                </w14:textFill>
              </w:rPr>
              <w:t>规格竖装，正本与副本应分别装订成册，并编制目录。每个标段正、副本分开单独包装密封，在密封处加贴封条并盖单位公章。</w:t>
            </w:r>
          </w:p>
          <w:p>
            <w:pPr>
              <w:widowControl w:val="0"/>
              <w:autoSpaceDE w:val="0"/>
              <w:autoSpaceDN w:val="0"/>
              <w:spacing w:line="360" w:lineRule="auto"/>
              <w:rPr>
                <w:rFonts w:eastAsia="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（2）投标文件电子版内容：与递交的投标文件一致，包含投标文件的所有内容（电子文件形式为已签章的</w:t>
            </w:r>
            <w:r>
              <w:rPr>
                <w:color w:val="000000" w:themeColor="text1"/>
                <w:sz w:val="21"/>
                <w:szCs w:val="21"/>
                <w:highlight w:val="none"/>
                <w14:textFill>
                  <w14:solidFill>
                    <w14:schemeClr w14:val="tx1"/>
                  </w14:solidFill>
                </w14:textFill>
              </w:rPr>
              <w:t>PDF</w:t>
            </w:r>
            <w:r>
              <w:rPr>
                <w:rFonts w:hint="eastAsia" w:ascii="宋体" w:hAnsi="宋体" w:eastAsia="宋体" w:cs="宋体"/>
                <w:color w:val="000000" w:themeColor="text1"/>
                <w:sz w:val="21"/>
                <w:szCs w:val="21"/>
                <w:highlight w:val="none"/>
                <w14:textFill>
                  <w14:solidFill>
                    <w14:schemeClr w14:val="tx1"/>
                  </w14:solidFill>
                </w14:textFill>
              </w:rPr>
              <w:t>格式，可以是正本的扫描件）。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360" w:lineRule="auto"/>
              <w:jc w:val="center"/>
              <w:rPr>
                <w:rFonts w:ascii="宋体" w:hAnsi="宋体" w:eastAsia="宋体" w:cs="宋体"/>
                <w:color w:val="000000" w:themeColor="text1"/>
                <w:highlight w:val="none"/>
                <w14:textFill>
                  <w14:solidFill>
                    <w14:schemeClr w14:val="tx1"/>
                  </w14:solidFill>
                </w14:textFill>
              </w:rPr>
            </w:pPr>
            <w:r>
              <w:rPr>
                <w:color w:val="000000" w:themeColor="text1"/>
                <w:sz w:val="21"/>
                <w:szCs w:val="21"/>
                <w:highlight w:val="none"/>
                <w14:textFill>
                  <w14:solidFill>
                    <w14:schemeClr w14:val="tx1"/>
                  </w14:solidFill>
                </w14:textFill>
              </w:rPr>
              <w:t>3.7.3</w:t>
            </w:r>
            <w:r>
              <w:rPr>
                <w:rFonts w:hint="eastAsia"/>
                <w:color w:val="000000" w:themeColor="text1"/>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w:t>
            </w:r>
          </w:p>
        </w:tc>
        <w:tc>
          <w:tcPr>
            <w:tcW w:w="963" w:type="pct"/>
            <w:tcBorders>
              <w:top w:val="single" w:color="000000" w:sz="4" w:space="0"/>
              <w:left w:val="nil"/>
              <w:bottom w:val="single" w:color="000000" w:sz="4" w:space="0"/>
              <w:right w:val="single" w:color="000000" w:sz="4" w:space="0"/>
            </w:tcBorders>
            <w:vAlign w:val="center"/>
          </w:tcPr>
          <w:p>
            <w:pPr>
              <w:widowControl w:val="0"/>
              <w:autoSpaceDE w:val="0"/>
              <w:autoSpaceDN w:val="0"/>
              <w:spacing w:line="360" w:lineRule="auto"/>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装订要求</w:t>
            </w:r>
          </w:p>
        </w:tc>
        <w:tc>
          <w:tcPr>
            <w:tcW w:w="3503" w:type="pct"/>
            <w:tcBorders>
              <w:top w:val="single" w:color="000000" w:sz="4" w:space="0"/>
              <w:left w:val="nil"/>
              <w:bottom w:val="single" w:color="000000" w:sz="4" w:space="0"/>
              <w:right w:val="single" w:color="000000" w:sz="4" w:space="0"/>
            </w:tcBorders>
            <w:vAlign w:val="center"/>
          </w:tcPr>
          <w:p>
            <w:pPr>
              <w:widowControl w:val="0"/>
              <w:autoSpaceDE w:val="0"/>
              <w:autoSpaceDN w:val="0"/>
              <w:spacing w:line="360" w:lineRule="auto"/>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按</w:t>
            </w:r>
            <w:r>
              <w:rPr>
                <w:rFonts w:hint="eastAsia"/>
                <w:color w:val="000000" w:themeColor="text1"/>
                <w:sz w:val="21"/>
                <w:szCs w:val="21"/>
                <w:highlight w:val="none"/>
                <w14:textFill>
                  <w14:solidFill>
                    <w14:schemeClr w14:val="tx1"/>
                  </w14:solidFill>
                </w14:textFill>
              </w:rPr>
              <w:t>A4</w:t>
            </w:r>
            <w:r>
              <w:rPr>
                <w:rFonts w:hint="eastAsia" w:ascii="宋体" w:hAnsi="宋体" w:eastAsia="宋体" w:cs="宋体"/>
                <w:color w:val="000000" w:themeColor="text1"/>
                <w:sz w:val="21"/>
                <w:szCs w:val="21"/>
                <w:highlight w:val="none"/>
                <w14:textFill>
                  <w14:solidFill>
                    <w14:schemeClr w14:val="tx1"/>
                  </w14:solidFill>
                </w14:textFill>
              </w:rPr>
              <w:t>规格竖装，正、副本分开装订，不得用活页装订。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360" w:lineRule="auto"/>
              <w:jc w:val="center"/>
              <w:rPr>
                <w:rFonts w:hAnsi="宋体" w:eastAsia="宋体" w:cs="宋体"/>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3.7.3</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B</w:t>
            </w:r>
            <w:r>
              <w:rPr>
                <w:rFonts w:hint="eastAsia" w:ascii="宋体" w:hAnsi="宋体" w:eastAsia="宋体" w:cs="宋体"/>
                <w:color w:val="000000" w:themeColor="text1"/>
                <w:sz w:val="21"/>
                <w:szCs w:val="21"/>
                <w:highlight w:val="none"/>
                <w14:textFill>
                  <w14:solidFill>
                    <w14:schemeClr w14:val="tx1"/>
                  </w14:solidFill>
                </w14:textFill>
              </w:rPr>
              <w:t>）</w:t>
            </w:r>
          </w:p>
        </w:tc>
        <w:tc>
          <w:tcPr>
            <w:tcW w:w="963" w:type="pct"/>
            <w:tcBorders>
              <w:top w:val="single" w:color="000000" w:sz="4" w:space="0"/>
              <w:left w:val="nil"/>
              <w:bottom w:val="single" w:color="000000" w:sz="4" w:space="0"/>
              <w:right w:val="single" w:color="000000" w:sz="4" w:space="0"/>
            </w:tcBorders>
            <w:vAlign w:val="center"/>
          </w:tcPr>
          <w:p>
            <w:pPr>
              <w:widowControl w:val="0"/>
              <w:autoSpaceDE w:val="0"/>
              <w:autoSpaceDN w:val="0"/>
              <w:spacing w:line="360" w:lineRule="auto"/>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投标文件所附证书证件要求</w:t>
            </w:r>
          </w:p>
        </w:tc>
        <w:tc>
          <w:tcPr>
            <w:tcW w:w="3503" w:type="pct"/>
            <w:tcBorders>
              <w:top w:val="single" w:color="000000" w:sz="4" w:space="0"/>
              <w:left w:val="nil"/>
              <w:bottom w:val="single" w:color="000000" w:sz="4" w:space="0"/>
              <w:right w:val="single" w:color="000000" w:sz="4" w:space="0"/>
            </w:tcBorders>
            <w:vAlign w:val="center"/>
          </w:tcPr>
          <w:p>
            <w:pPr>
              <w:widowControl w:val="0"/>
              <w:autoSpaceDE w:val="0"/>
              <w:autoSpaceDN w:val="0"/>
              <w:spacing w:before="156" w:beforeLines="50" w:line="360" w:lineRule="auto"/>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在制作投标文件时，应注意相关扫复印、描件、网上截图的质量，确保投标文件的各项内容均清晰可见。因内容模糊、无法辨认造成否决投标的，一切后果由投标人承担。所有证件或证书必须是真实且在有效期内，否则为无效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360" w:lineRule="auto"/>
              <w:jc w:val="center"/>
              <w:rPr>
                <w:rFonts w:hAnsi="宋体" w:eastAsia="宋体" w:cs="宋体"/>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3.7.3</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B</w:t>
            </w:r>
            <w:r>
              <w:rPr>
                <w:rFonts w:hint="eastAsia" w:ascii="宋体" w:hAnsi="宋体" w:eastAsia="宋体" w:cs="宋体"/>
                <w:color w:val="000000" w:themeColor="text1"/>
                <w:sz w:val="21"/>
                <w:szCs w:val="21"/>
                <w:highlight w:val="none"/>
                <w14:textFill>
                  <w14:solidFill>
                    <w14:schemeClr w14:val="tx1"/>
                  </w14:solidFill>
                </w14:textFill>
              </w:rPr>
              <w:t>）</w:t>
            </w:r>
          </w:p>
        </w:tc>
        <w:tc>
          <w:tcPr>
            <w:tcW w:w="963" w:type="pct"/>
            <w:tcBorders>
              <w:top w:val="single" w:color="000000" w:sz="4" w:space="0"/>
              <w:left w:val="nil"/>
              <w:bottom w:val="single" w:color="000000" w:sz="4" w:space="0"/>
              <w:right w:val="single" w:color="000000" w:sz="4" w:space="0"/>
            </w:tcBorders>
            <w:vAlign w:val="center"/>
          </w:tcPr>
          <w:p>
            <w:pPr>
              <w:widowControl w:val="0"/>
              <w:autoSpaceDE w:val="0"/>
              <w:autoSpaceDN w:val="0"/>
              <w:spacing w:line="360" w:lineRule="auto"/>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投标文件签字或盖章要求</w:t>
            </w:r>
          </w:p>
        </w:tc>
        <w:tc>
          <w:tcPr>
            <w:tcW w:w="3503" w:type="pct"/>
            <w:tcBorders>
              <w:top w:val="single" w:color="000000" w:sz="4" w:space="0"/>
              <w:left w:val="nil"/>
              <w:bottom w:val="single" w:color="000000" w:sz="4" w:space="0"/>
              <w:right w:val="single" w:color="000000" w:sz="4" w:space="0"/>
            </w:tcBorders>
            <w:vAlign w:val="center"/>
          </w:tcPr>
          <w:p>
            <w:pPr>
              <w:widowControl w:val="0"/>
              <w:autoSpaceDE w:val="0"/>
              <w:autoSpaceDN w:val="0"/>
              <w:spacing w:before="156" w:beforeLines="50" w:line="360" w:lineRule="auto"/>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招标文件中明确需签字和盖章的地方均应符合要求。</w:t>
            </w:r>
            <w:r>
              <w:rPr>
                <w:rFonts w:hint="eastAsia"/>
                <w:color w:val="000000" w:themeColor="text1"/>
                <w:sz w:val="21"/>
                <w:szCs w:val="21"/>
                <w:highlight w:val="none"/>
                <w14:textFill>
                  <w14:solidFill>
                    <w14:schemeClr w14:val="tx1"/>
                  </w14:solidFill>
                </w14:textFill>
              </w:rPr>
              <w:t xml:space="preserve"> 1</w:t>
            </w:r>
            <w:r>
              <w:rPr>
                <w:rFonts w:hint="eastAsia" w:ascii="宋体" w:hAnsi="宋体" w:eastAsia="宋体" w:cs="宋体"/>
                <w:color w:val="000000" w:themeColor="text1"/>
                <w:sz w:val="21"/>
                <w:szCs w:val="21"/>
                <w:highlight w:val="none"/>
                <w14:textFill>
                  <w14:solidFill>
                    <w14:schemeClr w14:val="tx1"/>
                  </w14:solidFill>
                </w14:textFill>
              </w:rPr>
              <w:t>、纸质版投标文件</w:t>
            </w:r>
            <w:r>
              <w:rPr>
                <w:rFonts w:hint="eastAsia"/>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正本应用不褪色的墨水书写或打印，字迹清晰可辨，无随意涂改、行间插字或删除等情况，除招标文件要求签字盖章的地方，要求投标人的法定代表人或其委托代理人签字并加盖单位公章之外，不做逐页签字盖章的要求；纸质版投标书副本可以为正本的复印件，正副本应在封面及骑缝处加盖投标人单位公章。如果投标文件由委托代理人签署，则投标人需提交附有法定代表人身份证明的授权委托书，法定代表人身份证明和授权委托书应按规定的格式书面出具；如果由投标人的法定代表人亲自签署投标文件，则不需提交授权委托书，应提交法定代表人身份证明，法定代表人身份证明应按规定的格式书面出具。</w:t>
            </w:r>
            <w:r>
              <w:rPr>
                <w:rFonts w:hint="eastAsia"/>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、没有按要求编写、签字并盖单位章的，其投标文件作废标处理。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2"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hint="eastAsia" w:eastAsia="Times New Roman" w:cs="Times New Roman"/>
                <w:color w:val="000000" w:themeColor="text1"/>
                <w:sz w:val="21"/>
                <w:szCs w:val="21"/>
                <w:highlight w:val="none"/>
                <w14:textFill>
                  <w14:solidFill>
                    <w14:schemeClr w14:val="tx1"/>
                  </w14:solidFill>
                </w14:textFill>
              </w:rPr>
              <w:t>4.1.1</w:t>
            </w:r>
            <w:r>
              <w:rPr>
                <w:rFonts w:hint="eastAsia" w:cs="Times New Roman"/>
                <w:color w:val="000000" w:themeColor="text1"/>
                <w:sz w:val="21"/>
                <w:szCs w:val="21"/>
                <w:highlight w:val="none"/>
                <w14:textFill>
                  <w14:solidFill>
                    <w14:schemeClr w14:val="tx1"/>
                  </w14:solidFill>
                </w14:textFill>
              </w:rPr>
              <w:t>（B）</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投标文件加密要求</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ascii="??Regular" w:hAnsi="??Regular" w:cs="Times New Roman"/>
                <w:color w:val="000000" w:themeColor="text1"/>
                <w:sz w:val="21"/>
                <w:szCs w:val="21"/>
                <w:highlight w:val="none"/>
                <w14:textFill>
                  <w14:solidFill>
                    <w14:schemeClr w14:val="tx1"/>
                  </w14:solidFill>
                </w14:textFill>
              </w:rPr>
              <w:t>正、副本分开单独包装密封，电子版单独放入一个密封袋中，加封封条，并在封套封口处加盖投标人单位章，在封套上标记“正本、副本或电子投标文件”。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4.1.2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封套上应载明的信息</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招标人名称：海南洋浦陆海国际贸易有限公司</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招标人地址：</w:t>
            </w:r>
            <w:r>
              <w:rPr>
                <w:rFonts w:cs="Times New Roman"/>
                <w:color w:val="000000" w:themeColor="text1"/>
                <w:sz w:val="21"/>
                <w:szCs w:val="21"/>
                <w:highlight w:val="none"/>
                <w14:textFill>
                  <w14:solidFill>
                    <w14:schemeClr w14:val="tx1"/>
                  </w14:solidFill>
                </w14:textFill>
              </w:rPr>
              <w:t>海南省儋州市洋浦经济开发区控股大道洋浦大厦311室</w:t>
            </w:r>
          </w:p>
          <w:p>
            <w:pPr>
              <w:pStyle w:val="47"/>
              <w:spacing w:line="460" w:lineRule="exact"/>
              <w:ind w:left="110" w:leftChars="50"/>
              <w:jc w:val="both"/>
              <w:rPr>
                <w:rFonts w:cs="Times New Roman"/>
                <w:color w:val="000000" w:themeColor="text1"/>
                <w:spacing w:val="-1"/>
                <w:sz w:val="21"/>
                <w:szCs w:val="21"/>
                <w:highlight w:val="none"/>
                <w14:textFill>
                  <w14:solidFill>
                    <w14:schemeClr w14:val="tx1"/>
                  </w14:solidFill>
                </w14:textFill>
              </w:rPr>
            </w:pPr>
            <w:r>
              <w:rPr>
                <w:rFonts w:hint="eastAsia" w:cs="Times New Roman"/>
                <w:color w:val="000000" w:themeColor="text1"/>
                <w:sz w:val="21"/>
                <w:szCs w:val="21"/>
                <w:highlight w:val="none"/>
                <w:u w:val="single"/>
                <w14:textFill>
                  <w14:solidFill>
                    <w14:schemeClr w14:val="tx1"/>
                  </w14:solidFill>
                </w14:textFill>
              </w:rPr>
              <w:t>儋州市滨海未来社区（一期）二标PC构件采购（标段：  ）</w:t>
            </w:r>
            <w:r>
              <w:rPr>
                <w:rFonts w:hint="eastAsia" w:cs="Times New Roman"/>
                <w:color w:val="000000" w:themeColor="text1"/>
                <w:sz w:val="21"/>
                <w:szCs w:val="21"/>
                <w:highlight w:val="none"/>
                <w14:textFill>
                  <w14:solidFill>
                    <w14:schemeClr w14:val="tx1"/>
                  </w14:solidFill>
                </w14:textFill>
              </w:rPr>
              <w:t>招标项目</w:t>
            </w:r>
            <w:r>
              <w:rPr>
                <w:rFonts w:hint="eastAsia" w:cs="Times New Roman"/>
                <w:color w:val="000000" w:themeColor="text1"/>
                <w:spacing w:val="-1"/>
                <w:sz w:val="21"/>
                <w:szCs w:val="21"/>
                <w:highlight w:val="none"/>
                <w14:textFill>
                  <w14:solidFill>
                    <w14:schemeClr w14:val="tx1"/>
                  </w14:solidFill>
                </w14:textFill>
              </w:rPr>
              <w:t>投标文件</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 xml:space="preserve">招标项目编号：dzzw20240422001 </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在</w:t>
            </w:r>
            <w:r>
              <w:rPr>
                <w:rFonts w:hint="eastAsia" w:cs="Times New Roman"/>
                <w:color w:val="000000" w:themeColor="text1"/>
                <w:sz w:val="21"/>
                <w:szCs w:val="21"/>
                <w:highlight w:val="none"/>
                <w:u w:val="single"/>
                <w14:textFill>
                  <w14:solidFill>
                    <w14:schemeClr w14:val="tx1"/>
                  </w14:solidFill>
                </w14:textFill>
              </w:rPr>
              <w:t>2024</w:t>
            </w:r>
            <w:r>
              <w:rPr>
                <w:rFonts w:hint="eastAsia" w:cs="Times New Roman"/>
                <w:color w:val="000000" w:themeColor="text1"/>
                <w:sz w:val="21"/>
                <w:szCs w:val="21"/>
                <w:highlight w:val="none"/>
                <w14:textFill>
                  <w14:solidFill>
                    <w14:schemeClr w14:val="tx1"/>
                  </w14:solidFill>
                </w14:textFill>
              </w:rPr>
              <w:t>年</w:t>
            </w:r>
            <w:r>
              <w:rPr>
                <w:rFonts w:hint="eastAsia" w:cs="Times New Roman"/>
                <w:color w:val="000000" w:themeColor="text1"/>
                <w:sz w:val="21"/>
                <w:szCs w:val="21"/>
                <w:highlight w:val="none"/>
                <w:u w:val="single"/>
                <w14:textFill>
                  <w14:solidFill>
                    <w14:schemeClr w14:val="tx1"/>
                  </w14:solidFill>
                </w14:textFill>
              </w:rPr>
              <w:t xml:space="preserve"> 0</w:t>
            </w:r>
            <w:r>
              <w:rPr>
                <w:rFonts w:hint="eastAsia" w:cs="Times New Roman"/>
                <w:color w:val="000000" w:themeColor="text1"/>
                <w:sz w:val="21"/>
                <w:szCs w:val="21"/>
                <w:highlight w:val="none"/>
                <w:u w:val="single"/>
                <w:lang w:val="en-US" w:eastAsia="zh-CN"/>
                <w14:textFill>
                  <w14:solidFill>
                    <w14:schemeClr w14:val="tx1"/>
                  </w14:solidFill>
                </w14:textFill>
              </w:rPr>
              <w:t>5</w:t>
            </w:r>
            <w:r>
              <w:rPr>
                <w:rFonts w:hint="eastAsia" w:cs="Times New Roman"/>
                <w:color w:val="000000" w:themeColor="text1"/>
                <w:sz w:val="21"/>
                <w:szCs w:val="21"/>
                <w:highlight w:val="none"/>
                <w:u w:val="single"/>
                <w14:textFill>
                  <w14:solidFill>
                    <w14:schemeClr w14:val="tx1"/>
                  </w14:solidFill>
                </w14:textFill>
              </w:rPr>
              <w:t xml:space="preserve"> </w:t>
            </w:r>
            <w:r>
              <w:rPr>
                <w:rFonts w:hint="eastAsia" w:cs="Times New Roman"/>
                <w:color w:val="000000" w:themeColor="text1"/>
                <w:spacing w:val="-3"/>
                <w:sz w:val="21"/>
                <w:szCs w:val="21"/>
                <w:highlight w:val="none"/>
                <w14:textFill>
                  <w14:solidFill>
                    <w14:schemeClr w14:val="tx1"/>
                  </w14:solidFill>
                </w14:textFill>
              </w:rPr>
              <w:t>月</w:t>
            </w:r>
            <w:r>
              <w:rPr>
                <w:rFonts w:hint="eastAsia" w:cs="Times New Roman"/>
                <w:color w:val="000000" w:themeColor="text1"/>
                <w:spacing w:val="-3"/>
                <w:sz w:val="21"/>
                <w:szCs w:val="21"/>
                <w:highlight w:val="none"/>
                <w:u w:val="single"/>
                <w14:textFill>
                  <w14:solidFill>
                    <w14:schemeClr w14:val="tx1"/>
                  </w14:solidFill>
                </w14:textFill>
              </w:rPr>
              <w:t xml:space="preserve"> </w:t>
            </w:r>
            <w:r>
              <w:rPr>
                <w:rFonts w:hint="eastAsia" w:cs="Times New Roman"/>
                <w:color w:val="000000" w:themeColor="text1"/>
                <w:spacing w:val="-3"/>
                <w:sz w:val="21"/>
                <w:szCs w:val="21"/>
                <w:highlight w:val="none"/>
                <w:u w:val="single"/>
                <w:lang w:val="en-US" w:eastAsia="zh-CN"/>
                <w14:textFill>
                  <w14:solidFill>
                    <w14:schemeClr w14:val="tx1"/>
                  </w14:solidFill>
                </w14:textFill>
              </w:rPr>
              <w:t>13</w:t>
            </w:r>
            <w:r>
              <w:rPr>
                <w:rFonts w:hint="eastAsia" w:cs="Times New Roman"/>
                <w:color w:val="000000" w:themeColor="text1"/>
                <w:spacing w:val="-3"/>
                <w:sz w:val="21"/>
                <w:szCs w:val="21"/>
                <w:highlight w:val="none"/>
                <w:u w:val="single"/>
                <w14:textFill>
                  <w14:solidFill>
                    <w14:schemeClr w14:val="tx1"/>
                  </w14:solidFill>
                </w14:textFill>
              </w:rPr>
              <w:t xml:space="preserve"> </w:t>
            </w:r>
            <w:r>
              <w:rPr>
                <w:rFonts w:hint="eastAsia" w:cs="Times New Roman"/>
                <w:color w:val="000000" w:themeColor="text1"/>
                <w:sz w:val="21"/>
                <w:szCs w:val="21"/>
                <w:highlight w:val="none"/>
                <w14:textFill>
                  <w14:solidFill>
                    <w14:schemeClr w14:val="tx1"/>
                  </w14:solidFill>
                </w14:textFill>
              </w:rPr>
              <w:t>日</w:t>
            </w:r>
            <w:r>
              <w:rPr>
                <w:rFonts w:hint="eastAsia" w:cs="Times New Roman"/>
                <w:color w:val="000000" w:themeColor="text1"/>
                <w:sz w:val="21"/>
                <w:szCs w:val="21"/>
                <w:highlight w:val="none"/>
                <w:u w:val="single"/>
                <w14:textFill>
                  <w14:solidFill>
                    <w14:schemeClr w14:val="tx1"/>
                  </w14:solidFill>
                </w14:textFill>
              </w:rPr>
              <w:t> 08:30 </w:t>
            </w:r>
            <w:r>
              <w:rPr>
                <w:rFonts w:hint="eastAsia" w:cs="Times New Roman"/>
                <w:color w:val="000000" w:themeColor="text1"/>
                <w:sz w:val="21"/>
                <w:szCs w:val="21"/>
                <w:highlight w:val="none"/>
                <w14:textFill>
                  <w14:solidFill>
                    <w14:schemeClr w14:val="tx1"/>
                  </w14:solidFill>
                </w14:textFill>
              </w:rPr>
              <w:t>时</w:t>
            </w:r>
            <w:r>
              <w:rPr>
                <w:rFonts w:hint="eastAsia" w:cs="Times New Roman"/>
                <w:color w:val="000000" w:themeColor="text1"/>
                <w:spacing w:val="-3"/>
                <w:sz w:val="21"/>
                <w:szCs w:val="21"/>
                <w:highlight w:val="none"/>
                <w14:textFill>
                  <w14:solidFill>
                    <w14:schemeClr w14:val="tx1"/>
                  </w14:solidFill>
                </w14:textFill>
              </w:rPr>
              <w:t>前</w:t>
            </w:r>
            <w:r>
              <w:rPr>
                <w:rFonts w:hint="eastAsia" w:cs="Times New Roman"/>
                <w:color w:val="000000" w:themeColor="text1"/>
                <w:sz w:val="21"/>
                <w:szCs w:val="21"/>
                <w:highlight w:val="none"/>
                <w14:textFill>
                  <w14:solidFill>
                    <w14:schemeClr w14:val="tx1"/>
                  </w14:solidFill>
                </w14:textFill>
              </w:rPr>
              <w:t>不</w:t>
            </w:r>
            <w:r>
              <w:rPr>
                <w:rFonts w:hint="eastAsia" w:cs="Times New Roman"/>
                <w:color w:val="000000" w:themeColor="text1"/>
                <w:spacing w:val="-3"/>
                <w:sz w:val="21"/>
                <w:szCs w:val="21"/>
                <w:highlight w:val="none"/>
                <w14:textFill>
                  <w14:solidFill>
                    <w14:schemeClr w14:val="tx1"/>
                  </w14:solidFill>
                </w14:textFill>
              </w:rPr>
              <w:t>得</w:t>
            </w:r>
            <w:r>
              <w:rPr>
                <w:rFonts w:hint="eastAsia" w:cs="Times New Roman"/>
                <w:color w:val="000000" w:themeColor="text1"/>
                <w:sz w:val="21"/>
                <w:szCs w:val="21"/>
                <w:highlight w:val="none"/>
                <w14:textFill>
                  <w14:solidFill>
                    <w14:schemeClr w14:val="tx1"/>
                  </w14:solidFill>
                </w14:textFill>
              </w:rPr>
              <w:t>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4.2.1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投标截止时间</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2024年 0</w:t>
            </w:r>
            <w:r>
              <w:rPr>
                <w:rFonts w:hint="eastAsia" w:cs="Times New Roman"/>
                <w:color w:val="000000" w:themeColor="text1"/>
                <w:sz w:val="21"/>
                <w:szCs w:val="21"/>
                <w:highlight w:val="none"/>
                <w:lang w:val="en-US" w:eastAsia="zh-CN"/>
                <w14:textFill>
                  <w14:solidFill>
                    <w14:schemeClr w14:val="tx1"/>
                  </w14:solidFill>
                </w14:textFill>
              </w:rPr>
              <w:t>5</w:t>
            </w:r>
            <w:r>
              <w:rPr>
                <w:rFonts w:hint="eastAsia" w:cs="Times New Roman"/>
                <w:color w:val="000000" w:themeColor="text1"/>
                <w:sz w:val="21"/>
                <w:szCs w:val="21"/>
                <w:highlight w:val="none"/>
                <w14:textFill>
                  <w14:solidFill>
                    <w14:schemeClr w14:val="tx1"/>
                  </w14:solidFill>
                </w14:textFill>
              </w:rPr>
              <w:t xml:space="preserve"> 月</w:t>
            </w:r>
            <w:r>
              <w:rPr>
                <w:rFonts w:hint="eastAsia" w:cs="Times New Roman"/>
                <w:color w:val="000000" w:themeColor="text1"/>
                <w:sz w:val="21"/>
                <w:szCs w:val="21"/>
                <w:highlight w:val="none"/>
                <w:lang w:val="en-US" w:eastAsia="zh-CN"/>
                <w14:textFill>
                  <w14:solidFill>
                    <w14:schemeClr w14:val="tx1"/>
                  </w14:solidFill>
                </w14:textFill>
              </w:rPr>
              <w:t xml:space="preserve"> 13</w:t>
            </w:r>
            <w:r>
              <w:rPr>
                <w:rFonts w:hint="eastAsia" w:cs="Times New Roman"/>
                <w:color w:val="000000" w:themeColor="text1"/>
                <w:sz w:val="21"/>
                <w:szCs w:val="21"/>
                <w:highlight w:val="none"/>
                <w14:textFill>
                  <w14:solidFill>
                    <w14:schemeClr w14:val="tx1"/>
                  </w14:solidFill>
                </w14:textFill>
              </w:rPr>
              <w:t xml:space="preserve"> 日08:30时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4.2.2</w:t>
            </w:r>
            <w:r>
              <w:rPr>
                <w:rFonts w:hint="eastAsia" w:ascii="Times New Roman" w:cs="Times New Roman"/>
                <w:color w:val="000000" w:themeColor="text1"/>
                <w:sz w:val="21"/>
                <w:szCs w:val="21"/>
                <w:highlight w:val="none"/>
                <w14:textFill>
                  <w14:solidFill>
                    <w14:schemeClr w14:val="tx1"/>
                  </w14:solidFill>
                </w14:textFill>
              </w:rPr>
              <w:t>（A）</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递交投标文件地点</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 xml:space="preserve">儋州市公共资源交易服务中心（儋州市那大镇怡心花园小区）儋州开标室 </w:t>
            </w:r>
            <w:r>
              <w:rPr>
                <w:rFonts w:hint="eastAsia" w:cs="Times New Roman"/>
                <w:color w:val="000000" w:themeColor="text1"/>
                <w:sz w:val="21"/>
                <w:szCs w:val="21"/>
                <w:highlight w:val="none"/>
                <w:lang w:val="en-US" w:eastAsia="zh-CN"/>
                <w14:textFill>
                  <w14:solidFill>
                    <w14:schemeClr w14:val="tx1"/>
                  </w14:solidFill>
                </w14:textFill>
              </w:rPr>
              <w:t>2</w:t>
            </w:r>
            <w:r>
              <w:rPr>
                <w:rFonts w:hint="eastAsia" w:cs="Times New Roman"/>
                <w:color w:val="000000" w:themeColor="text1"/>
                <w:sz w:val="21"/>
                <w:szCs w:val="21"/>
                <w:highlight w:val="non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4.2.3</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投标文件是否退还</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4"/>
                <w:szCs w:val="24"/>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5.1</w:t>
            </w:r>
            <w:r>
              <w:rPr>
                <w:rFonts w:hint="eastAsia" w:cs="Times New Roman"/>
                <w:color w:val="000000" w:themeColor="text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A</w:t>
            </w:r>
            <w:r>
              <w:rPr>
                <w:rFonts w:hint="eastAsia" w:cs="Times New Roman"/>
                <w:color w:val="000000" w:themeColor="text1"/>
                <w:sz w:val="21"/>
                <w:szCs w:val="21"/>
                <w:highlight w:val="none"/>
                <w14:textFill>
                  <w14:solidFill>
                    <w14:schemeClr w14:val="tx1"/>
                  </w14:solidFill>
                </w14:textFill>
              </w:rPr>
              <w:t>）</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开标时间和地点</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开标时间：同投标截止时间</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开标地点：同递交投标文件地点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5.</w:t>
            </w:r>
            <w:r>
              <w:rPr>
                <w:rFonts w:ascii="Times New Roman"/>
                <w:color w:val="000000" w:themeColor="text1"/>
                <w:spacing w:val="-101"/>
                <w:sz w:val="21"/>
                <w:szCs w:val="21"/>
                <w:highlight w:val="none"/>
                <w14:textFill>
                  <w14:solidFill>
                    <w14:schemeClr w14:val="tx1"/>
                  </w14:solidFill>
                </w14:textFill>
              </w:rPr>
              <w:t>2</w:t>
            </w:r>
            <w:r>
              <w:rPr>
                <w:rFonts w:hint="eastAsia" w:cs="Times New Roman"/>
                <w:color w:val="000000" w:themeColor="text1"/>
                <w:spacing w:val="-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4</w:t>
            </w:r>
            <w:r>
              <w:rPr>
                <w:rFonts w:hint="eastAsia" w:cs="Times New Roman"/>
                <w:color w:val="000000" w:themeColor="text1"/>
                <w:spacing w:val="-209"/>
                <w:sz w:val="21"/>
                <w:szCs w:val="21"/>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w:t>
            </w:r>
            <w:r>
              <w:rPr>
                <w:rFonts w:ascii="Times New Roman"/>
                <w:color w:val="000000" w:themeColor="text1"/>
                <w:spacing w:val="-2"/>
                <w:sz w:val="21"/>
                <w:szCs w:val="21"/>
                <w:highlight w:val="none"/>
                <w14:textFill>
                  <w14:solidFill>
                    <w14:schemeClr w14:val="tx1"/>
                  </w14:solidFill>
                </w14:textFill>
              </w:rPr>
              <w:t>A</w:t>
            </w:r>
            <w:r>
              <w:rPr>
                <w:rFonts w:hint="eastAsia" w:cs="Times New Roman"/>
                <w:color w:val="000000" w:themeColor="text1"/>
                <w:sz w:val="21"/>
                <w:szCs w:val="21"/>
                <w:highlight w:val="none"/>
                <w14:textFill>
                  <w14:solidFill>
                    <w14:schemeClr w14:val="tx1"/>
                  </w14:solidFill>
                </w14:textFill>
              </w:rPr>
              <w:t>）</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开标程序</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密封情况检查：由投标人代表检查</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2"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6.1.1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评标委员会的组建</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评标</w:t>
            </w:r>
            <w:r>
              <w:rPr>
                <w:rFonts w:hint="eastAsia" w:cs="Times New Roman"/>
                <w:color w:val="000000" w:themeColor="text1"/>
                <w:spacing w:val="-3"/>
                <w:sz w:val="21"/>
                <w:szCs w:val="21"/>
                <w:highlight w:val="none"/>
                <w14:textFill>
                  <w14:solidFill>
                    <w14:schemeClr w14:val="tx1"/>
                  </w14:solidFill>
                </w14:textFill>
              </w:rPr>
              <w:t>委</w:t>
            </w:r>
            <w:r>
              <w:rPr>
                <w:rFonts w:hint="eastAsia" w:cs="Times New Roman"/>
                <w:color w:val="000000" w:themeColor="text1"/>
                <w:sz w:val="21"/>
                <w:szCs w:val="21"/>
                <w:highlight w:val="none"/>
                <w14:textFill>
                  <w14:solidFill>
                    <w14:schemeClr w14:val="tx1"/>
                  </w14:solidFill>
                </w14:textFill>
              </w:rPr>
              <w:t>员</w:t>
            </w:r>
            <w:r>
              <w:rPr>
                <w:rFonts w:hint="eastAsia" w:cs="Times New Roman"/>
                <w:color w:val="000000" w:themeColor="text1"/>
                <w:spacing w:val="-3"/>
                <w:sz w:val="21"/>
                <w:szCs w:val="21"/>
                <w:highlight w:val="none"/>
                <w14:textFill>
                  <w14:solidFill>
                    <w14:schemeClr w14:val="tx1"/>
                  </w14:solidFill>
                </w14:textFill>
              </w:rPr>
              <w:t>会</w:t>
            </w:r>
            <w:r>
              <w:rPr>
                <w:rFonts w:hint="eastAsia" w:cs="Times New Roman"/>
                <w:color w:val="000000" w:themeColor="text1"/>
                <w:sz w:val="21"/>
                <w:szCs w:val="21"/>
                <w:highlight w:val="none"/>
                <w14:textFill>
                  <w14:solidFill>
                    <w14:schemeClr w14:val="tx1"/>
                  </w14:solidFill>
                </w14:textFill>
              </w:rPr>
              <w:t>构</w:t>
            </w:r>
            <w:r>
              <w:rPr>
                <w:rFonts w:hint="eastAsia" w:cs="Times New Roman"/>
                <w:color w:val="000000" w:themeColor="text1"/>
                <w:spacing w:val="-3"/>
                <w:sz w:val="21"/>
                <w:szCs w:val="21"/>
                <w:highlight w:val="none"/>
                <w14:textFill>
                  <w14:solidFill>
                    <w14:schemeClr w14:val="tx1"/>
                  </w14:solidFill>
                </w14:textFill>
              </w:rPr>
              <w:t>成</w:t>
            </w:r>
            <w:r>
              <w:rPr>
                <w:rFonts w:hint="eastAsia" w:cs="Times New Roman"/>
                <w:color w:val="000000" w:themeColor="text1"/>
                <w:sz w:val="21"/>
                <w:szCs w:val="21"/>
                <w:highlight w:val="none"/>
                <w14:textFill>
                  <w14:solidFill>
                    <w14:schemeClr w14:val="tx1"/>
                  </w14:solidFill>
                </w14:textFill>
              </w:rPr>
              <w:t>：</w:t>
            </w:r>
            <w:r>
              <w:rPr>
                <w:rFonts w:hint="eastAsia" w:cs="Times New Roman"/>
                <w:color w:val="000000" w:themeColor="text1"/>
                <w:sz w:val="21"/>
                <w:szCs w:val="21"/>
                <w:highlight w:val="none"/>
                <w:u w:val="single"/>
                <w14:textFill>
                  <w14:solidFill>
                    <w14:schemeClr w14:val="tx1"/>
                  </w14:solidFill>
                </w14:textFill>
              </w:rPr>
              <w:t xml:space="preserve"> 5 </w:t>
            </w:r>
            <w:r>
              <w:rPr>
                <w:rFonts w:hint="eastAsia" w:cs="Times New Roman"/>
                <w:color w:val="000000" w:themeColor="text1"/>
                <w:sz w:val="21"/>
                <w:szCs w:val="21"/>
                <w:highlight w:val="none"/>
                <w14:textFill>
                  <w14:solidFill>
                    <w14:schemeClr w14:val="tx1"/>
                  </w14:solidFill>
                </w14:textFill>
              </w:rPr>
              <w:t>人</w:t>
            </w:r>
          </w:p>
          <w:p>
            <w:pPr>
              <w:pStyle w:val="47"/>
              <w:spacing w:line="460" w:lineRule="exact"/>
              <w:ind w:left="110" w:leftChars="50"/>
              <w:jc w:val="both"/>
              <w:rPr>
                <w:rFonts w:cs="Times New Roman"/>
                <w:color w:val="000000" w:themeColor="text1"/>
                <w:spacing w:val="-3"/>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其中</w:t>
            </w:r>
            <w:r>
              <w:rPr>
                <w:rFonts w:hint="eastAsia" w:cs="Times New Roman"/>
                <w:color w:val="000000" w:themeColor="text1"/>
                <w:spacing w:val="-3"/>
                <w:sz w:val="21"/>
                <w:szCs w:val="21"/>
                <w:highlight w:val="none"/>
                <w14:textFill>
                  <w14:solidFill>
                    <w14:schemeClr w14:val="tx1"/>
                  </w14:solidFill>
                </w14:textFill>
              </w:rPr>
              <w:t>招</w:t>
            </w:r>
            <w:r>
              <w:rPr>
                <w:rFonts w:hint="eastAsia" w:cs="Times New Roman"/>
                <w:color w:val="000000" w:themeColor="text1"/>
                <w:sz w:val="21"/>
                <w:szCs w:val="21"/>
                <w:highlight w:val="none"/>
                <w14:textFill>
                  <w14:solidFill>
                    <w14:schemeClr w14:val="tx1"/>
                  </w14:solidFill>
                </w14:textFill>
              </w:rPr>
              <w:t>标</w:t>
            </w:r>
            <w:r>
              <w:rPr>
                <w:rFonts w:hint="eastAsia" w:cs="Times New Roman"/>
                <w:color w:val="000000" w:themeColor="text1"/>
                <w:spacing w:val="-3"/>
                <w:sz w:val="21"/>
                <w:szCs w:val="21"/>
                <w:highlight w:val="none"/>
                <w14:textFill>
                  <w14:solidFill>
                    <w14:schemeClr w14:val="tx1"/>
                  </w14:solidFill>
                </w14:textFill>
              </w:rPr>
              <w:t>人</w:t>
            </w:r>
            <w:r>
              <w:rPr>
                <w:rFonts w:hint="eastAsia" w:cs="Times New Roman"/>
                <w:color w:val="000000" w:themeColor="text1"/>
                <w:sz w:val="21"/>
                <w:szCs w:val="21"/>
                <w:highlight w:val="none"/>
                <w14:textFill>
                  <w14:solidFill>
                    <w14:schemeClr w14:val="tx1"/>
                  </w14:solidFill>
                </w14:textFill>
              </w:rPr>
              <w:t>代</w:t>
            </w:r>
            <w:r>
              <w:rPr>
                <w:rFonts w:hint="eastAsia" w:cs="Times New Roman"/>
                <w:color w:val="000000" w:themeColor="text1"/>
                <w:spacing w:val="-3"/>
                <w:sz w:val="21"/>
                <w:szCs w:val="21"/>
                <w:highlight w:val="none"/>
                <w14:textFill>
                  <w14:solidFill>
                    <w14:schemeClr w14:val="tx1"/>
                  </w14:solidFill>
                </w14:textFill>
              </w:rPr>
              <w:t>表</w:t>
            </w:r>
            <w:r>
              <w:rPr>
                <w:rFonts w:hint="eastAsia" w:cs="Times New Roman"/>
                <w:color w:val="000000" w:themeColor="text1"/>
                <w:spacing w:val="-3"/>
                <w:sz w:val="21"/>
                <w:szCs w:val="21"/>
                <w:highlight w:val="none"/>
                <w:u w:val="single"/>
                <w14:textFill>
                  <w14:solidFill>
                    <w14:schemeClr w14:val="tx1"/>
                  </w14:solidFill>
                </w14:textFill>
              </w:rPr>
              <w:t>0</w:t>
            </w:r>
            <w:r>
              <w:rPr>
                <w:rFonts w:hint="eastAsia" w:cs="Times New Roman"/>
                <w:color w:val="000000" w:themeColor="text1"/>
                <w:spacing w:val="-3"/>
                <w:sz w:val="21"/>
                <w:szCs w:val="21"/>
                <w:highlight w:val="none"/>
                <w14:textFill>
                  <w14:solidFill>
                    <w14:schemeClr w14:val="tx1"/>
                  </w14:solidFill>
                </w14:textFill>
              </w:rPr>
              <w:t>人</w:t>
            </w:r>
            <w:r>
              <w:rPr>
                <w:rFonts w:hint="eastAsia" w:cs="Times New Roman"/>
                <w:color w:val="000000" w:themeColor="text1"/>
                <w:spacing w:val="-60"/>
                <w:sz w:val="21"/>
                <w:szCs w:val="21"/>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专家</w:t>
            </w:r>
            <w:r>
              <w:rPr>
                <w:rFonts w:hint="eastAsia" w:cs="Times New Roman"/>
                <w:color w:val="000000" w:themeColor="text1"/>
                <w:sz w:val="21"/>
                <w:szCs w:val="21"/>
                <w:highlight w:val="none"/>
                <w:u w:val="single"/>
                <w14:textFill>
                  <w14:solidFill>
                    <w14:schemeClr w14:val="tx1"/>
                  </w14:solidFill>
                </w14:textFill>
              </w:rPr>
              <w:t>5</w:t>
            </w:r>
            <w:r>
              <w:rPr>
                <w:rFonts w:hint="eastAsia" w:cs="Times New Roman"/>
                <w:color w:val="000000" w:themeColor="text1"/>
                <w:spacing w:val="-3"/>
                <w:sz w:val="21"/>
                <w:szCs w:val="21"/>
                <w:highlight w:val="none"/>
                <w14:textFill>
                  <w14:solidFill>
                    <w14:schemeClr w14:val="tx1"/>
                  </w14:solidFill>
                </w14:textFill>
              </w:rPr>
              <w:t>人；</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评标</w:t>
            </w:r>
            <w:r>
              <w:rPr>
                <w:rFonts w:hint="eastAsia" w:cs="Times New Roman"/>
                <w:color w:val="000000" w:themeColor="text1"/>
                <w:spacing w:val="-3"/>
                <w:sz w:val="21"/>
                <w:szCs w:val="21"/>
                <w:highlight w:val="none"/>
                <w14:textFill>
                  <w14:solidFill>
                    <w14:schemeClr w14:val="tx1"/>
                  </w14:solidFill>
                </w14:textFill>
              </w:rPr>
              <w:t>专</w:t>
            </w:r>
            <w:r>
              <w:rPr>
                <w:rFonts w:hint="eastAsia" w:cs="Times New Roman"/>
                <w:color w:val="000000" w:themeColor="text1"/>
                <w:sz w:val="21"/>
                <w:szCs w:val="21"/>
                <w:highlight w:val="none"/>
                <w14:textFill>
                  <w14:solidFill>
                    <w14:schemeClr w14:val="tx1"/>
                  </w14:solidFill>
                </w14:textFill>
              </w:rPr>
              <w:t>家</w:t>
            </w:r>
            <w:r>
              <w:rPr>
                <w:rFonts w:hint="eastAsia" w:cs="Times New Roman"/>
                <w:color w:val="000000" w:themeColor="text1"/>
                <w:spacing w:val="-3"/>
                <w:sz w:val="21"/>
                <w:szCs w:val="21"/>
                <w:highlight w:val="none"/>
                <w14:textFill>
                  <w14:solidFill>
                    <w14:schemeClr w14:val="tx1"/>
                  </w14:solidFill>
                </w14:textFill>
              </w:rPr>
              <w:t>确</w:t>
            </w:r>
            <w:r>
              <w:rPr>
                <w:rFonts w:hint="eastAsia" w:cs="Times New Roman"/>
                <w:color w:val="000000" w:themeColor="text1"/>
                <w:sz w:val="21"/>
                <w:szCs w:val="21"/>
                <w:highlight w:val="none"/>
                <w14:textFill>
                  <w14:solidFill>
                    <w14:schemeClr w14:val="tx1"/>
                  </w14:solidFill>
                </w14:textFill>
              </w:rPr>
              <w:t>定</w:t>
            </w:r>
            <w:r>
              <w:rPr>
                <w:rFonts w:hint="eastAsia" w:cs="Times New Roman"/>
                <w:color w:val="000000" w:themeColor="text1"/>
                <w:spacing w:val="-3"/>
                <w:sz w:val="21"/>
                <w:szCs w:val="21"/>
                <w:highlight w:val="none"/>
                <w14:textFill>
                  <w14:solidFill>
                    <w14:schemeClr w14:val="tx1"/>
                  </w14:solidFill>
                </w14:textFill>
              </w:rPr>
              <w:t>方</w:t>
            </w:r>
            <w:r>
              <w:rPr>
                <w:rFonts w:hint="eastAsia" w:cs="Times New Roman"/>
                <w:color w:val="000000" w:themeColor="text1"/>
                <w:sz w:val="21"/>
                <w:szCs w:val="21"/>
                <w:highlight w:val="none"/>
                <w14:textFill>
                  <w14:solidFill>
                    <w14:schemeClr w14:val="tx1"/>
                  </w14:solidFill>
                </w14:textFill>
              </w:rPr>
              <w:t>式：从海南省综合评标专家库中随机抽取。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6.3.2</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评标委员会推荐中标候选人的人数</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ascii="Times New Roman"/>
                <w:color w:val="000000" w:themeColor="text1"/>
                <w:sz w:val="20"/>
                <w:szCs w:val="20"/>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推荐的中标候选人数：</w:t>
            </w:r>
            <w:r>
              <w:rPr>
                <w:rFonts w:hint="eastAsia"/>
                <w:sz w:val="21"/>
                <w:highlight w:val="none"/>
              </w:rPr>
              <w:t>不超过</w:t>
            </w:r>
            <w:r>
              <w:rPr>
                <w:rFonts w:hint="eastAsia" w:cs="Times New Roman"/>
                <w:color w:val="000000" w:themeColor="text1"/>
                <w:sz w:val="21"/>
                <w:szCs w:val="21"/>
                <w:highlight w:val="none"/>
                <w14:textFill>
                  <w14:solidFill>
                    <w14:schemeClr w14:val="tx1"/>
                  </w14:solidFill>
                </w14:textFill>
              </w:rPr>
              <w:t>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8"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7.1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中标候选人公示媒介及期限</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公示媒介：同招标公告发布媒介</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公示</w:t>
            </w:r>
            <w:r>
              <w:rPr>
                <w:rFonts w:hint="eastAsia" w:cs="Times New Roman"/>
                <w:color w:val="000000" w:themeColor="text1"/>
                <w:spacing w:val="-3"/>
                <w:sz w:val="21"/>
                <w:szCs w:val="21"/>
                <w:highlight w:val="none"/>
                <w14:textFill>
                  <w14:solidFill>
                    <w14:schemeClr w14:val="tx1"/>
                  </w14:solidFill>
                </w14:textFill>
              </w:rPr>
              <w:t>期</w:t>
            </w:r>
            <w:r>
              <w:rPr>
                <w:rFonts w:hint="eastAsia" w:cs="Times New Roman"/>
                <w:color w:val="000000" w:themeColor="text1"/>
                <w:sz w:val="21"/>
                <w:szCs w:val="21"/>
                <w:highlight w:val="none"/>
                <w14:textFill>
                  <w14:solidFill>
                    <w14:schemeClr w14:val="tx1"/>
                  </w14:solidFill>
                </w14:textFill>
              </w:rPr>
              <w:t>限</w:t>
            </w:r>
            <w:r>
              <w:rPr>
                <w:rFonts w:hint="eastAsia" w:cs="Times New Roman"/>
                <w:color w:val="000000" w:themeColor="text1"/>
                <w:spacing w:val="-3"/>
                <w:sz w:val="21"/>
                <w:szCs w:val="21"/>
                <w:highlight w:val="none"/>
                <w14:textFill>
                  <w14:solidFill>
                    <w14:schemeClr w14:val="tx1"/>
                  </w14:solidFill>
                </w14:textFill>
              </w:rPr>
              <w:t>：</w:t>
            </w:r>
            <w:r>
              <w:rPr>
                <w:rFonts w:hint="eastAsia" w:cs="Times New Roman"/>
                <w:color w:val="000000" w:themeColor="text1"/>
                <w:spacing w:val="-3"/>
                <w:sz w:val="21"/>
                <w:szCs w:val="21"/>
                <w:highlight w:val="none"/>
                <w:u w:val="single"/>
                <w14:textFill>
                  <w14:solidFill>
                    <w14:schemeClr w14:val="tx1"/>
                  </w14:solidFill>
                </w14:textFill>
              </w:rPr>
              <w:t>3</w:t>
            </w:r>
            <w:r>
              <w:rPr>
                <w:rFonts w:hint="eastAsia" w:cs="Times New Roman"/>
                <w:color w:val="000000" w:themeColor="text1"/>
                <w:sz w:val="21"/>
                <w:szCs w:val="21"/>
                <w:highlight w:val="none"/>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7.4</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是否授权评标委员会确定中标人</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否，</w:t>
            </w:r>
            <w:r>
              <w:rPr>
                <w:rFonts w:hint="eastAsia"/>
                <w:sz w:val="21"/>
                <w:highlight w:val="none"/>
              </w:rPr>
              <w:t>推荐的中标候选人数不超过</w:t>
            </w:r>
            <w:r>
              <w:rPr>
                <w:sz w:val="21"/>
                <w:highlight w:val="none"/>
              </w:rPr>
              <w:t>3名，并标明排列顺序。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7.6.1</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履约保证金</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是否要求中标人提交履约保证金：</w:t>
            </w:r>
          </w:p>
          <w:p>
            <w:pPr>
              <w:pStyle w:val="47"/>
              <w:spacing w:line="460" w:lineRule="exact"/>
              <w:ind w:left="950" w:leftChars="50" w:hanging="840" w:hangingChars="400"/>
              <w:jc w:val="both"/>
              <w:rPr>
                <w:rFonts w:cs="Times New Roman"/>
                <w:color w:val="000000" w:themeColor="text1"/>
                <w:sz w:val="21"/>
                <w:szCs w:val="21"/>
                <w:highlight w:val="none"/>
                <w14:textFill>
                  <w14:solidFill>
                    <w14:schemeClr w14:val="tx1"/>
                  </w14:solidFill>
                </w14:textFill>
              </w:rPr>
            </w:pPr>
            <w:r>
              <w:rPr>
                <w:rFonts w:hint="eastAsia" w:ascii="MS Gothic" w:hAnsi="MS Gothic" w:eastAsia="MS Gothic" w:cs="MS Gothic"/>
                <w:color w:val="000000" w:themeColor="text1"/>
                <w:sz w:val="21"/>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要求，履约保证金的形式：银行转账或银行保函（全国性股份制银行和海南地方性银行（只限海南农村信用社、海南农商银行、海南银行三家）），保函性质为见索即付，争议解决地在海南洋浦陆海国际贸易有限公司所在地，保函期间要覆盖至项目供应完毕且验收完毕）形式。</w:t>
            </w:r>
          </w:p>
          <w:p>
            <w:pPr>
              <w:pStyle w:val="47"/>
              <w:spacing w:before="142"/>
              <w:ind w:left="947"/>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履约保证金的金额：中标金额的2%。</w:t>
            </w:r>
          </w:p>
          <w:p>
            <w:pPr>
              <w:pStyle w:val="47"/>
              <w:spacing w:before="142" w:line="360" w:lineRule="auto"/>
              <w:ind w:left="947"/>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履约保证金的提交时间：中标通知书发出之后7个日历天内；履约保证金在供应商供货完毕且办理完总结算签字确认后30个工作日内，扣除违约金无息返还；如有其他情况，双方协商确定返还时间。</w:t>
            </w:r>
          </w:p>
          <w:p>
            <w:pPr>
              <w:pStyle w:val="47"/>
              <w:spacing w:before="48"/>
              <w:ind w:left="107"/>
              <w:jc w:val="both"/>
              <w:rPr>
                <w:rFonts w:cs="Times New Roman"/>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w:t>
            </w:r>
            <w:r>
              <w:rPr>
                <w:rFonts w:hint="eastAsia" w:cs="Times New Roman"/>
                <w:color w:val="000000" w:themeColor="text1"/>
                <w:sz w:val="21"/>
                <w:szCs w:val="21"/>
                <w:highlight w:val="none"/>
                <w14:textFill>
                  <w14:solidFill>
                    <w14:schemeClr w14:val="tx1"/>
                  </w14:solidFill>
                </w14:textFill>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9</w:t>
            </w:r>
          </w:p>
        </w:tc>
        <w:tc>
          <w:tcPr>
            <w:tcW w:w="963" w:type="pct"/>
            <w:tcBorders>
              <w:top w:val="single" w:color="000000" w:sz="4" w:space="0"/>
              <w:left w:val="nil"/>
              <w:bottom w:val="single" w:color="000000" w:sz="4" w:space="0"/>
              <w:right w:val="single" w:color="000000" w:sz="4" w:space="0"/>
            </w:tcBorders>
            <w:vAlign w:val="center"/>
          </w:tcPr>
          <w:p>
            <w:pPr>
              <w:pStyle w:val="47"/>
              <w:spacing w:line="460" w:lineRule="exact"/>
              <w:ind w:left="147"/>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是否采用电子招标投标</w:t>
            </w:r>
          </w:p>
        </w:tc>
        <w:tc>
          <w:tcPr>
            <w:tcW w:w="3503" w:type="pct"/>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ind w:left="245"/>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10</w:t>
            </w:r>
          </w:p>
        </w:tc>
        <w:tc>
          <w:tcPr>
            <w:tcW w:w="4466" w:type="pct"/>
            <w:gridSpan w:val="2"/>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hint="eastAsia" w:ascii="Times New Roman" w:cs="Times New Roman"/>
                <w:color w:val="000000" w:themeColor="text1"/>
                <w:sz w:val="21"/>
                <w:szCs w:val="21"/>
                <w:highlight w:val="none"/>
                <w14:textFill>
                  <w14:solidFill>
                    <w14:schemeClr w14:val="tx1"/>
                  </w14:solidFill>
                </w14:textFill>
              </w:rPr>
              <w:t>10.1</w:t>
            </w:r>
          </w:p>
        </w:tc>
        <w:tc>
          <w:tcPr>
            <w:tcW w:w="4466" w:type="pct"/>
            <w:gridSpan w:val="2"/>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重新招标：</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有下列情形之一的，招标人将重新招标：</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（1）</w:t>
            </w:r>
            <w:r>
              <w:rPr>
                <w:rFonts w:hint="eastAsia" w:cs="Times New Roman"/>
                <w:color w:val="000000" w:themeColor="text1"/>
                <w:sz w:val="21"/>
                <w:szCs w:val="21"/>
                <w:highlight w:val="none"/>
                <w14:textFill>
                  <w14:solidFill>
                    <w14:schemeClr w14:val="tx1"/>
                  </w14:solidFill>
                </w14:textFill>
              </w:rPr>
              <w:tab/>
            </w:r>
            <w:r>
              <w:rPr>
                <w:rFonts w:hint="eastAsia" w:cs="Times New Roman"/>
                <w:color w:val="000000" w:themeColor="text1"/>
                <w:sz w:val="21"/>
                <w:szCs w:val="21"/>
                <w:highlight w:val="none"/>
                <w14:textFill>
                  <w14:solidFill>
                    <w14:schemeClr w14:val="tx1"/>
                  </w14:solidFill>
                </w14:textFill>
              </w:rPr>
              <w:t>投标截止时间止，投标人少于3个的；</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（2）</w:t>
            </w:r>
            <w:r>
              <w:rPr>
                <w:rFonts w:hint="eastAsia" w:cs="Times New Roman"/>
                <w:color w:val="000000" w:themeColor="text1"/>
                <w:sz w:val="21"/>
                <w:szCs w:val="21"/>
                <w:highlight w:val="none"/>
                <w14:textFill>
                  <w14:solidFill>
                    <w14:schemeClr w14:val="tx1"/>
                  </w14:solidFill>
                </w14:textFill>
              </w:rPr>
              <w:tab/>
            </w:r>
            <w:r>
              <w:rPr>
                <w:rFonts w:hint="eastAsia" w:cs="Times New Roman"/>
                <w:color w:val="000000" w:themeColor="text1"/>
                <w:sz w:val="21"/>
                <w:szCs w:val="21"/>
                <w:highlight w:val="none"/>
                <w14:textFill>
                  <w14:solidFill>
                    <w14:schemeClr w14:val="tx1"/>
                  </w14:solidFill>
                </w14:textFill>
              </w:rPr>
              <w:t>经评标委员会评审后否决所有投标的。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47"/>
              <w:spacing w:line="460" w:lineRule="exact"/>
              <w:jc w:val="center"/>
              <w:rPr>
                <w:rFonts w:ascii="Times New Roman"/>
                <w:color w:val="000000" w:themeColor="text1"/>
                <w:sz w:val="21"/>
                <w:szCs w:val="21"/>
                <w:highlight w:val="none"/>
                <w14:textFill>
                  <w14:solidFill>
                    <w14:schemeClr w14:val="tx1"/>
                  </w14:solidFill>
                </w14:textFill>
              </w:rPr>
            </w:pPr>
            <w:r>
              <w:rPr>
                <w:rFonts w:hint="eastAsia" w:ascii="Times New Roman" w:cs="Times New Roman"/>
                <w:color w:val="000000" w:themeColor="text1"/>
                <w:sz w:val="21"/>
                <w:szCs w:val="21"/>
                <w:highlight w:val="none"/>
                <w14:textFill>
                  <w14:solidFill>
                    <w14:schemeClr w14:val="tx1"/>
                  </w14:solidFill>
                </w14:textFill>
              </w:rPr>
              <w:t>10.2</w:t>
            </w:r>
          </w:p>
        </w:tc>
        <w:tc>
          <w:tcPr>
            <w:tcW w:w="4466" w:type="pct"/>
            <w:gridSpan w:val="2"/>
            <w:tcBorders>
              <w:top w:val="single" w:color="000000" w:sz="4" w:space="0"/>
              <w:left w:val="nil"/>
              <w:bottom w:val="single" w:color="000000" w:sz="4" w:space="0"/>
              <w:right w:val="single" w:color="000000" w:sz="4" w:space="0"/>
            </w:tcBorders>
            <w:vAlign w:val="center"/>
          </w:tcPr>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招标人在开标结束后有权对投标文件中的证明、证书、证件等材料进行核实。经核实，若投标人所提供的业绩证明等材料有虚假材料，招标人将没收其投标保证金，并保留提请省级建设行政主管部门将其列入不良企业的权利，若给招标人造成损失的，应给予赔偿，若其为中标单位，将取消其中标资格并没收投标保证金。</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投标文件应按照招标文件要求提供相关业绩、奖项，造成故意非实质性响应招标文件的，经查实，上报相关部门，取消相应资格，追究法律责任。</w:t>
            </w:r>
          </w:p>
          <w:p>
            <w:pPr>
              <w:pStyle w:val="47"/>
              <w:spacing w:line="460" w:lineRule="exact"/>
              <w:ind w:left="110" w:leftChars="50"/>
              <w:jc w:val="both"/>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在发布中标通知书前，招标人有权对中标人的投标资料进行真实性审核，如有虚假则取消中标资格。</w:t>
            </w:r>
          </w:p>
        </w:tc>
      </w:tr>
    </w:tbl>
    <w:p>
      <w:pPr>
        <w:spacing w:after="0"/>
        <w:ind w:left="-1800"/>
        <w:rPr>
          <w:color w:val="000000" w:themeColor="text1"/>
          <w:highlight w:val="none"/>
          <w14:textFill>
            <w14:solidFill>
              <w14:schemeClr w14:val="tx1"/>
            </w14:solidFill>
          </w14:textFill>
        </w:rPr>
      </w:pPr>
    </w:p>
    <w:p>
      <w:pPr>
        <w:spacing w:after="0"/>
        <w:ind w:left="-1800"/>
        <w:rPr>
          <w:color w:val="000000" w:themeColor="text1"/>
          <w:highlight w:val="none"/>
          <w14:textFill>
            <w14:solidFill>
              <w14:schemeClr w14:val="tx1"/>
            </w14:solidFill>
          </w14:textFill>
        </w:rPr>
      </w:pPr>
    </w:p>
    <w:p>
      <w:pPr>
        <w:pStyle w:val="2"/>
        <w:jc w:val="both"/>
        <w:rPr>
          <w:highlight w:val="none"/>
        </w:rPr>
      </w:pPr>
      <w:bookmarkStart w:id="11" w:name="_Toc22487"/>
      <w:r>
        <w:rPr>
          <w:highlight w:val="none"/>
        </w:rPr>
        <w:t>1. 总则</w:t>
      </w:r>
      <w:bookmarkEnd w:id="11"/>
      <w:r>
        <w:rPr>
          <w:highlight w:val="none"/>
        </w:rPr>
        <w:t xml:space="preserve"> </w:t>
      </w:r>
    </w:p>
    <w:p>
      <w:pPr>
        <w:pStyle w:val="4"/>
        <w:ind w:left="132" w:right="0"/>
        <w:rPr>
          <w:color w:val="000000" w:themeColor="text1"/>
          <w:highlight w:val="none"/>
          <w14:textFill>
            <w14:solidFill>
              <w14:schemeClr w14:val="tx1"/>
            </w14:solidFill>
          </w14:textFill>
        </w:rPr>
      </w:pPr>
      <w:bookmarkStart w:id="12" w:name="_Toc9598"/>
      <w:r>
        <w:rPr>
          <w:rFonts w:ascii="Times New Roman" w:hAnsi="Times New Roman" w:eastAsia="Times New Roman" w:cs="Times New Roman"/>
          <w:color w:val="000000" w:themeColor="text1"/>
          <w:highlight w:val="none"/>
          <w14:textFill>
            <w14:solidFill>
              <w14:schemeClr w14:val="tx1"/>
            </w14:solidFill>
          </w14:textFill>
        </w:rPr>
        <w:t xml:space="preserve">1.1 </w:t>
      </w:r>
      <w:r>
        <w:rPr>
          <w:color w:val="000000" w:themeColor="text1"/>
          <w:highlight w:val="none"/>
          <w14:textFill>
            <w14:solidFill>
              <w14:schemeClr w14:val="tx1"/>
            </w14:solidFill>
          </w14:textFill>
        </w:rPr>
        <w:t>招标项目概况</w:t>
      </w:r>
      <w:bookmarkEnd w:id="12"/>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72"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1.1.1 </w:t>
      </w:r>
      <w:r>
        <w:rPr>
          <w:rFonts w:ascii="宋体" w:hAnsi="宋体" w:eastAsia="宋体" w:cs="宋体"/>
          <w:color w:val="000000" w:themeColor="text1"/>
          <w:sz w:val="21"/>
          <w:highlight w:val="none"/>
          <w14:textFill>
            <w14:solidFill>
              <w14:schemeClr w14:val="tx1"/>
            </w14:solidFill>
          </w14:textFill>
        </w:rPr>
        <w:t>根据《中华人民共和国招标投标法》、《中华人民共和国招标投标法实施条例》等有关法律、法规和规章的规定，本招标项目已具备招标条件，现对材料采购进行招标。</w:t>
      </w:r>
      <w:r>
        <w:rPr>
          <w:rFonts w:eastAsia="Times New Roman" w:cs="Times New Roman"/>
          <w:color w:val="000000" w:themeColor="text1"/>
          <w:sz w:val="21"/>
          <w:highlight w:val="none"/>
          <w14:textFill>
            <w14:solidFill>
              <w14:schemeClr w14:val="tx1"/>
            </w14:solidFill>
          </w14:textFill>
        </w:rPr>
        <w:t xml:space="preserve"> </w:t>
      </w:r>
    </w:p>
    <w:p>
      <w:pPr>
        <w:spacing w:after="119"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1.1.2 </w:t>
      </w:r>
      <w:r>
        <w:rPr>
          <w:rFonts w:ascii="宋体" w:hAnsi="宋体" w:eastAsia="宋体" w:cs="宋体"/>
          <w:color w:val="000000" w:themeColor="text1"/>
          <w:sz w:val="21"/>
          <w:highlight w:val="none"/>
          <w14:textFill>
            <w14:solidFill>
              <w14:schemeClr w14:val="tx1"/>
            </w14:solidFill>
          </w14:textFill>
        </w:rPr>
        <w:t>招标人：见投标人须知前附表。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116"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1.1.3 </w:t>
      </w:r>
      <w:r>
        <w:rPr>
          <w:rFonts w:ascii="宋体" w:hAnsi="宋体" w:eastAsia="宋体" w:cs="宋体"/>
          <w:color w:val="000000" w:themeColor="text1"/>
          <w:sz w:val="21"/>
          <w:highlight w:val="none"/>
          <w14:textFill>
            <w14:solidFill>
              <w14:schemeClr w14:val="tx1"/>
            </w14:solidFill>
          </w14:textFill>
        </w:rPr>
        <w:t>招标代理机构：见投标人须知前附表。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125"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1.1.4 </w:t>
      </w:r>
      <w:r>
        <w:rPr>
          <w:rFonts w:ascii="宋体" w:hAnsi="宋体" w:eastAsia="宋体" w:cs="宋体"/>
          <w:color w:val="000000" w:themeColor="text1"/>
          <w:sz w:val="21"/>
          <w:highlight w:val="none"/>
          <w14:textFill>
            <w14:solidFill>
              <w14:schemeClr w14:val="tx1"/>
            </w14:solidFill>
          </w14:textFill>
        </w:rPr>
        <w:t>招标项目名称：见投标人须知前附表。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348"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1.1.5 </w:t>
      </w:r>
      <w:r>
        <w:rPr>
          <w:rFonts w:ascii="宋体" w:hAnsi="宋体" w:eastAsia="宋体" w:cs="宋体"/>
          <w:color w:val="000000" w:themeColor="text1"/>
          <w:sz w:val="21"/>
          <w:highlight w:val="none"/>
          <w14:textFill>
            <w14:solidFill>
              <w14:schemeClr w14:val="tx1"/>
            </w14:solidFill>
          </w14:textFill>
        </w:rPr>
        <w:t>工程项目名称：即招标项目所属的工程建设项目，见投标人须知前附表。</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13" w:name="_Toc32149"/>
      <w:r>
        <w:rPr>
          <w:rFonts w:ascii="Times New Roman" w:hAnsi="Times New Roman" w:eastAsia="Times New Roman" w:cs="Times New Roman"/>
          <w:color w:val="000000" w:themeColor="text1"/>
          <w:highlight w:val="none"/>
          <w14:textFill>
            <w14:solidFill>
              <w14:schemeClr w14:val="tx1"/>
            </w14:solidFill>
          </w14:textFill>
        </w:rPr>
        <w:t xml:space="preserve">1.2 </w:t>
      </w:r>
      <w:r>
        <w:rPr>
          <w:color w:val="000000" w:themeColor="text1"/>
          <w:highlight w:val="none"/>
          <w14:textFill>
            <w14:solidFill>
              <w14:schemeClr w14:val="tx1"/>
            </w14:solidFill>
          </w14:textFill>
        </w:rPr>
        <w:t>招标项目的资金来源和落实情况</w:t>
      </w:r>
      <w:bookmarkEnd w:id="13"/>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16"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1.2.1 </w:t>
      </w:r>
      <w:r>
        <w:rPr>
          <w:rFonts w:ascii="宋体" w:hAnsi="宋体" w:eastAsia="宋体" w:cs="宋体"/>
          <w:color w:val="000000" w:themeColor="text1"/>
          <w:sz w:val="21"/>
          <w:highlight w:val="none"/>
          <w14:textFill>
            <w14:solidFill>
              <w14:schemeClr w14:val="tx1"/>
            </w14:solidFill>
          </w14:textFill>
        </w:rPr>
        <w:t>资金来源及比例：见投标人须知前附表。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342"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1.2.2 </w:t>
      </w:r>
      <w:r>
        <w:rPr>
          <w:rFonts w:ascii="宋体" w:hAnsi="宋体" w:eastAsia="宋体" w:cs="宋体"/>
          <w:color w:val="000000" w:themeColor="text1"/>
          <w:sz w:val="21"/>
          <w:highlight w:val="none"/>
          <w14:textFill>
            <w14:solidFill>
              <w14:schemeClr w14:val="tx1"/>
            </w14:solidFill>
          </w14:textFill>
        </w:rPr>
        <w:t>资金落实情况：见投标人须知前附表。</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14" w:name="_Toc1053"/>
      <w:r>
        <w:rPr>
          <w:rFonts w:ascii="Times New Roman" w:hAnsi="Times New Roman" w:eastAsia="Times New Roman" w:cs="Times New Roman"/>
          <w:color w:val="000000" w:themeColor="text1"/>
          <w:highlight w:val="none"/>
          <w14:textFill>
            <w14:solidFill>
              <w14:schemeClr w14:val="tx1"/>
            </w14:solidFill>
          </w14:textFill>
        </w:rPr>
        <w:t xml:space="preserve">1.3 </w:t>
      </w:r>
      <w:r>
        <w:rPr>
          <w:color w:val="000000" w:themeColor="text1"/>
          <w:highlight w:val="none"/>
          <w14:textFill>
            <w14:solidFill>
              <w14:schemeClr w14:val="tx1"/>
            </w14:solidFill>
          </w14:textFill>
        </w:rPr>
        <w:t>招标范围、交货期、交货地点</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质量</w:t>
      </w:r>
      <w:r>
        <w:rPr>
          <w:rFonts w:hint="eastAsia"/>
          <w:color w:val="000000" w:themeColor="text1"/>
          <w:highlight w:val="none"/>
          <w14:textFill>
            <w14:solidFill>
              <w14:schemeClr w14:val="tx1"/>
            </w14:solidFill>
          </w14:textFill>
        </w:rPr>
        <w:t>要求、</w:t>
      </w:r>
      <w:r>
        <w:rPr>
          <w:color w:val="000000" w:themeColor="text1"/>
          <w:highlight w:val="none"/>
          <w14:textFill>
            <w14:solidFill>
              <w14:schemeClr w14:val="tx1"/>
            </w14:solidFill>
          </w14:textFill>
        </w:rPr>
        <w:t>技术</w:t>
      </w:r>
      <w:bookmarkEnd w:id="14"/>
      <w:r>
        <w:rPr>
          <w:rFonts w:hint="eastAsia"/>
          <w:color w:val="000000" w:themeColor="text1"/>
          <w:highlight w:val="none"/>
          <w14:textFill>
            <w14:solidFill>
              <w14:schemeClr w14:val="tx1"/>
            </w14:solidFill>
          </w14:textFill>
        </w:rPr>
        <w:t>质量要求</w:t>
      </w:r>
    </w:p>
    <w:p>
      <w:pPr>
        <w:spacing w:after="118"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1.3.1 </w:t>
      </w:r>
      <w:r>
        <w:rPr>
          <w:rFonts w:ascii="宋体" w:hAnsi="宋体" w:eastAsia="宋体" w:cs="宋体"/>
          <w:color w:val="000000" w:themeColor="text1"/>
          <w:sz w:val="21"/>
          <w:highlight w:val="none"/>
          <w14:textFill>
            <w14:solidFill>
              <w14:schemeClr w14:val="tx1"/>
            </w14:solidFill>
          </w14:textFill>
        </w:rPr>
        <w:t>招标范围：见投标人须知前附表。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116"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1.3.2 </w:t>
      </w:r>
      <w:r>
        <w:rPr>
          <w:rFonts w:ascii="宋体" w:hAnsi="宋体" w:eastAsia="宋体" w:cs="宋体"/>
          <w:color w:val="000000" w:themeColor="text1"/>
          <w:sz w:val="21"/>
          <w:highlight w:val="none"/>
          <w14:textFill>
            <w14:solidFill>
              <w14:schemeClr w14:val="tx1"/>
            </w14:solidFill>
          </w14:textFill>
        </w:rPr>
        <w:t>交货期：见投标人须知前附表。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118" w:line="265" w:lineRule="auto"/>
        <w:ind w:left="430" w:hanging="10"/>
        <w:rPr>
          <w:rFonts w:cs="Times New Roman" w:eastAsiaTheme="minorEastAsia"/>
          <w:color w:val="000000" w:themeColor="text1"/>
          <w:sz w:val="2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1.3.3 </w:t>
      </w:r>
      <w:r>
        <w:rPr>
          <w:rFonts w:ascii="宋体" w:hAnsi="宋体" w:eastAsia="宋体" w:cs="宋体"/>
          <w:color w:val="000000" w:themeColor="text1"/>
          <w:sz w:val="21"/>
          <w:highlight w:val="none"/>
          <w14:textFill>
            <w14:solidFill>
              <w14:schemeClr w14:val="tx1"/>
            </w14:solidFill>
          </w14:textFill>
        </w:rPr>
        <w:t>交货地点：见投标人须知前附表。</w:t>
      </w:r>
    </w:p>
    <w:p>
      <w:pPr>
        <w:spacing w:after="118"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1.3.4 </w:t>
      </w:r>
      <w:r>
        <w:rPr>
          <w:rFonts w:ascii="宋体" w:hAnsi="宋体" w:eastAsia="宋体" w:cs="宋体"/>
          <w:color w:val="000000" w:themeColor="text1"/>
          <w:sz w:val="21"/>
          <w:highlight w:val="none"/>
          <w14:textFill>
            <w14:solidFill>
              <w14:schemeClr w14:val="tx1"/>
            </w14:solidFill>
          </w14:textFill>
        </w:rPr>
        <w:t>质量标准：见投标人须知前附表。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340"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1.3.</w:t>
      </w:r>
      <w:r>
        <w:rPr>
          <w:rFonts w:hint="eastAsia" w:cs="Times New Roman" w:eastAsiaTheme="minorEastAsia"/>
          <w:color w:val="000000" w:themeColor="text1"/>
          <w:sz w:val="21"/>
          <w:highlight w:val="none"/>
          <w14:textFill>
            <w14:solidFill>
              <w14:schemeClr w14:val="tx1"/>
            </w14:solidFill>
          </w14:textFill>
        </w:rPr>
        <w:t>5</w:t>
      </w:r>
      <w:r>
        <w:rPr>
          <w:rFonts w:ascii="宋体" w:hAnsi="宋体" w:eastAsia="宋体" w:cs="宋体"/>
          <w:color w:val="000000" w:themeColor="text1"/>
          <w:sz w:val="21"/>
          <w:highlight w:val="none"/>
          <w14:textFill>
            <w14:solidFill>
              <w14:schemeClr w14:val="tx1"/>
            </w14:solidFill>
          </w14:textFill>
        </w:rPr>
        <w:t>技术</w:t>
      </w:r>
      <w:r>
        <w:rPr>
          <w:rFonts w:hint="eastAsia" w:ascii="宋体" w:hAnsi="宋体" w:eastAsia="宋体" w:cs="宋体"/>
          <w:color w:val="000000" w:themeColor="text1"/>
          <w:sz w:val="21"/>
          <w:highlight w:val="none"/>
          <w14:textFill>
            <w14:solidFill>
              <w14:schemeClr w14:val="tx1"/>
            </w14:solidFill>
          </w14:textFill>
        </w:rPr>
        <w:t>质量要求</w:t>
      </w:r>
      <w:r>
        <w:rPr>
          <w:rFonts w:ascii="宋体" w:hAnsi="宋体" w:eastAsia="宋体" w:cs="宋体"/>
          <w:color w:val="000000" w:themeColor="text1"/>
          <w:sz w:val="21"/>
          <w:highlight w:val="none"/>
          <w14:textFill>
            <w14:solidFill>
              <w14:schemeClr w14:val="tx1"/>
            </w14:solidFill>
          </w14:textFill>
        </w:rPr>
        <w:t>：见投标人须知前附表。</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15" w:name="_Toc3662"/>
      <w:r>
        <w:rPr>
          <w:rFonts w:ascii="Times New Roman" w:hAnsi="Times New Roman" w:eastAsia="Times New Roman" w:cs="Times New Roman"/>
          <w:color w:val="000000" w:themeColor="text1"/>
          <w:highlight w:val="none"/>
          <w14:textFill>
            <w14:solidFill>
              <w14:schemeClr w14:val="tx1"/>
            </w14:solidFill>
          </w14:textFill>
        </w:rPr>
        <w:t xml:space="preserve">1.4 </w:t>
      </w:r>
      <w:r>
        <w:rPr>
          <w:color w:val="000000" w:themeColor="text1"/>
          <w:highlight w:val="none"/>
          <w14:textFill>
            <w14:solidFill>
              <w14:schemeClr w14:val="tx1"/>
            </w14:solidFill>
          </w14:textFill>
        </w:rPr>
        <w:t>投标人资格要求</w:t>
      </w:r>
      <w:bookmarkEnd w:id="15"/>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17"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1.4.1 </w:t>
      </w:r>
      <w:r>
        <w:rPr>
          <w:rFonts w:ascii="宋体" w:hAnsi="宋体" w:eastAsia="宋体" w:cs="宋体"/>
          <w:color w:val="000000" w:themeColor="text1"/>
          <w:sz w:val="21"/>
          <w:highlight w:val="none"/>
          <w14:textFill>
            <w14:solidFill>
              <w14:schemeClr w14:val="tx1"/>
            </w14:solidFill>
          </w14:textFill>
        </w:rPr>
        <w:t>投标人应具备承担本招标项目资质条件、能力和信誉：</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left="324"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1</w:t>
      </w:r>
      <w:r>
        <w:rPr>
          <w:rFonts w:ascii="宋体" w:hAnsi="宋体" w:eastAsia="宋体" w:cs="宋体"/>
          <w:color w:val="000000" w:themeColor="text1"/>
          <w:sz w:val="21"/>
          <w:highlight w:val="none"/>
          <w14:textFill>
            <w14:solidFill>
              <w14:schemeClr w14:val="tx1"/>
            </w14:solidFill>
          </w14:textFill>
        </w:rPr>
        <w:t>）资质要求：见投标人须知前附表；</w:t>
      </w:r>
    </w:p>
    <w:p>
      <w:pPr>
        <w:spacing w:after="5" w:line="369" w:lineRule="auto"/>
        <w:ind w:left="324"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2</w:t>
      </w:r>
      <w:r>
        <w:rPr>
          <w:rFonts w:ascii="宋体" w:hAnsi="宋体" w:eastAsia="宋体" w:cs="宋体"/>
          <w:color w:val="000000" w:themeColor="text1"/>
          <w:sz w:val="21"/>
          <w:highlight w:val="none"/>
          <w14:textFill>
            <w14:solidFill>
              <w14:schemeClr w14:val="tx1"/>
            </w14:solidFill>
          </w14:textFill>
        </w:rPr>
        <w:t>）财务要求：见投标人须知前附表；</w:t>
      </w:r>
      <w:r>
        <w:rPr>
          <w:rFonts w:eastAsia="Times New Roman" w:cs="Times New Roman"/>
          <w:color w:val="000000" w:themeColor="text1"/>
          <w:sz w:val="21"/>
          <w:highlight w:val="none"/>
          <w14:textFill>
            <w14:solidFill>
              <w14:schemeClr w14:val="tx1"/>
            </w14:solidFill>
          </w14:textFill>
        </w:rPr>
        <w:t xml:space="preserve"> </w:t>
      </w:r>
    </w:p>
    <w:p>
      <w:pPr>
        <w:numPr>
          <w:ilvl w:val="0"/>
          <w:numId w:val="2"/>
        </w:numPr>
        <w:spacing w:after="118"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业绩要求：见投标人须知前附表；</w:t>
      </w:r>
      <w:r>
        <w:rPr>
          <w:rFonts w:eastAsia="Times New Roman" w:cs="Times New Roman"/>
          <w:color w:val="000000" w:themeColor="text1"/>
          <w:sz w:val="21"/>
          <w:highlight w:val="none"/>
          <w14:textFill>
            <w14:solidFill>
              <w14:schemeClr w14:val="tx1"/>
            </w14:solidFill>
          </w14:textFill>
        </w:rPr>
        <w:t xml:space="preserve"> </w:t>
      </w:r>
    </w:p>
    <w:p>
      <w:pPr>
        <w:numPr>
          <w:ilvl w:val="0"/>
          <w:numId w:val="2"/>
        </w:numPr>
        <w:spacing w:after="5" w:line="369"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信誉要求：见投标人须知前附表；</w:t>
      </w:r>
    </w:p>
    <w:p>
      <w:pPr>
        <w:numPr>
          <w:ilvl w:val="0"/>
          <w:numId w:val="2"/>
        </w:numPr>
        <w:spacing w:after="5" w:line="369"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其他要求：见投标人须知前附表。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0" w:line="356" w:lineRule="auto"/>
        <w:ind w:left="-17"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投标人为代理经销商的，对投标人的资质要求包含对制造商的资质要求，对投标人的业绩要求包含对投标材料的业绩要求。</w:t>
      </w:r>
      <w:r>
        <w:rPr>
          <w:rFonts w:eastAsia="Times New Roman" w:cs="Times New Roman"/>
          <w:color w:val="000000" w:themeColor="text1"/>
          <w:sz w:val="21"/>
          <w:highlight w:val="none"/>
          <w14:textFill>
            <w14:solidFill>
              <w14:schemeClr w14:val="tx1"/>
            </w14:solidFill>
          </w14:textFill>
        </w:rPr>
        <w:t xml:space="preserve"> </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需要提交的相关证明材料见本章第 3.5 款的规定。 </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1.4.2 投标人须知前附表规定接受联合体投标的，联合体除应符合本章第 1.4.1 项和投标人须知前附表的要求外，还应遵守以下规定： </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（1）联合体各方应按招标文件提供的格式签订联合体协议书，明确联合体牵头人和各方权利义务，并承诺就中标项目向招标人承担连带责任；</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（2）联合体各方不得再以自己名义单独或参加其他联合体在本招标项目中投标，否则各相关投标均无效。</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1.4.3 投标人不得存在下列情形之一：</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（1）与招标人存在利害关系且可能影响招标公正性；</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（2）与本招标项目的其他投标人为同一个单位负责人；</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（3）与本招标项目的其他投标人存在控股、管理关系；</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（4）与本招标项目其他投标人代理同一个制造商同一品牌同一型号的货物投标；</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（5）为本招标项目提供过设计、编制技术规范和其他文件的咨询服务；</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（6）为本工程项目的相关监理人，或者与本工程项目的相关监理人存在隶属关系或者其他利害关系；</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（7）为本招标项目的代建人；</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（8）为本招标项目的招标代理机构；</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（9）与本招标项目的监理人或代建人或招标代理机构同为一个法定代表人；</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（10）与本招标项目的监理人或代建人或招标代理机构存在控股或参股关系；</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（11）被依法暂停或者取消投标资格；</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（12）被责令停产停业、暂扣或者吊销许可证、暂扣或者吊销执照；</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（13）进入清算程序，或被宣告破产，或其他丧失履约能力的情形；</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（14）在最近三年内发生重大产品质量问题（以相关行业主管部门的行政处罚决定或司法机关出具的有关法律文书为准）；</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（15）被工商行政管理机关在全国企业信用信息公示系统中列入严重违法失信企业名单；</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（16）被最高人民法院在“信用中国”网站（www.creditchina.gov.cn）或各级信用信息共享平台中列入失信被执行人名单；</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（17）在近三年内投标人或其法定代表人、拟委任的项目负责人有行贿犯罪行为的；</w:t>
      </w:r>
    </w:p>
    <w:p>
      <w:pPr>
        <w:spacing w:after="0" w:line="356" w:lineRule="auto"/>
        <w:ind w:left="-17" w:firstLine="420"/>
        <w:jc w:val="both"/>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（18）法律法规或投标人须知前附表规定的其他情形。</w:t>
      </w:r>
    </w:p>
    <w:p>
      <w:pPr>
        <w:pStyle w:val="4"/>
        <w:ind w:left="132" w:right="0"/>
        <w:jc w:val="both"/>
        <w:rPr>
          <w:color w:val="000000" w:themeColor="text1"/>
          <w:highlight w:val="none"/>
          <w14:textFill>
            <w14:solidFill>
              <w14:schemeClr w14:val="tx1"/>
            </w14:solidFill>
          </w14:textFill>
        </w:rPr>
      </w:pPr>
      <w:bookmarkStart w:id="16" w:name="_Toc30671"/>
      <w:r>
        <w:rPr>
          <w:rFonts w:ascii="Times New Roman" w:hAnsi="Times New Roman" w:eastAsia="Times New Roman" w:cs="Times New Roman"/>
          <w:color w:val="000000" w:themeColor="text1"/>
          <w:highlight w:val="none"/>
          <w14:textFill>
            <w14:solidFill>
              <w14:schemeClr w14:val="tx1"/>
            </w14:solidFill>
          </w14:textFill>
        </w:rPr>
        <w:t xml:space="preserve">1.5 </w:t>
      </w:r>
      <w:r>
        <w:rPr>
          <w:color w:val="000000" w:themeColor="text1"/>
          <w:highlight w:val="none"/>
          <w14:textFill>
            <w14:solidFill>
              <w14:schemeClr w14:val="tx1"/>
            </w14:solidFill>
          </w14:textFill>
        </w:rPr>
        <w:t>费用承担</w:t>
      </w:r>
      <w:bookmarkEnd w:id="16"/>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338" w:line="265" w:lineRule="auto"/>
        <w:ind w:left="430" w:hanging="1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投标人准备和参加投标活动发生的费用自理。</w:t>
      </w:r>
      <w:r>
        <w:rPr>
          <w:rFonts w:eastAsia="Times New Roman" w:cs="Times New Roman"/>
          <w:color w:val="000000" w:themeColor="text1"/>
          <w:sz w:val="21"/>
          <w:highlight w:val="none"/>
          <w14:textFill>
            <w14:solidFill>
              <w14:schemeClr w14:val="tx1"/>
            </w14:solidFill>
          </w14:textFill>
        </w:rPr>
        <w:t xml:space="preserve"> </w:t>
      </w:r>
    </w:p>
    <w:p>
      <w:pPr>
        <w:pStyle w:val="4"/>
        <w:spacing w:after="287" w:line="259" w:lineRule="auto"/>
        <w:ind w:left="132" w:right="0"/>
        <w:jc w:val="both"/>
        <w:rPr>
          <w:color w:val="000000" w:themeColor="text1"/>
          <w:highlight w:val="none"/>
          <w14:textFill>
            <w14:solidFill>
              <w14:schemeClr w14:val="tx1"/>
            </w14:solidFill>
          </w14:textFill>
        </w:rPr>
      </w:pPr>
      <w:bookmarkStart w:id="17" w:name="_Toc16066"/>
      <w:r>
        <w:rPr>
          <w:rFonts w:ascii="Times New Roman" w:hAnsi="Times New Roman" w:eastAsia="Times New Roman" w:cs="Times New Roman"/>
          <w:color w:val="000000" w:themeColor="text1"/>
          <w:highlight w:val="none"/>
          <w14:textFill>
            <w14:solidFill>
              <w14:schemeClr w14:val="tx1"/>
            </w14:solidFill>
          </w14:textFill>
        </w:rPr>
        <w:t xml:space="preserve">1.6 </w:t>
      </w:r>
      <w:r>
        <w:rPr>
          <w:color w:val="000000" w:themeColor="text1"/>
          <w:highlight w:val="none"/>
          <w14:textFill>
            <w14:solidFill>
              <w14:schemeClr w14:val="tx1"/>
            </w14:solidFill>
          </w14:textFill>
        </w:rPr>
        <w:t>保密</w:t>
      </w:r>
      <w:bookmarkEnd w:id="17"/>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37" w:line="356" w:lineRule="auto"/>
        <w:ind w:left="-15"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参与招标投标活动的各方应对招标文件和投标文件中的商业和技术等秘密保密，否则应承担相应的法律责任。</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jc w:val="both"/>
        <w:rPr>
          <w:color w:val="000000" w:themeColor="text1"/>
          <w:highlight w:val="none"/>
          <w14:textFill>
            <w14:solidFill>
              <w14:schemeClr w14:val="tx1"/>
            </w14:solidFill>
          </w14:textFill>
        </w:rPr>
      </w:pPr>
      <w:bookmarkStart w:id="18" w:name="_Toc19573"/>
      <w:r>
        <w:rPr>
          <w:rFonts w:ascii="Times New Roman" w:hAnsi="Times New Roman" w:eastAsia="Times New Roman" w:cs="Times New Roman"/>
          <w:color w:val="000000" w:themeColor="text1"/>
          <w:highlight w:val="none"/>
          <w14:textFill>
            <w14:solidFill>
              <w14:schemeClr w14:val="tx1"/>
            </w14:solidFill>
          </w14:textFill>
        </w:rPr>
        <w:t xml:space="preserve">1.7 </w:t>
      </w:r>
      <w:r>
        <w:rPr>
          <w:color w:val="000000" w:themeColor="text1"/>
          <w:highlight w:val="none"/>
          <w14:textFill>
            <w14:solidFill>
              <w14:schemeClr w14:val="tx1"/>
            </w14:solidFill>
          </w14:textFill>
        </w:rPr>
        <w:t>语言文字</w:t>
      </w:r>
      <w:bookmarkEnd w:id="18"/>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339" w:line="265" w:lineRule="auto"/>
        <w:ind w:left="430" w:hanging="1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招标投标文件使用的语言文字为中文。专用术语使用外文的，应附有中文注释。</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jc w:val="both"/>
        <w:rPr>
          <w:color w:val="000000" w:themeColor="text1"/>
          <w:highlight w:val="none"/>
          <w14:textFill>
            <w14:solidFill>
              <w14:schemeClr w14:val="tx1"/>
            </w14:solidFill>
          </w14:textFill>
        </w:rPr>
      </w:pPr>
      <w:bookmarkStart w:id="19" w:name="_Toc29927"/>
      <w:r>
        <w:rPr>
          <w:rFonts w:ascii="Times New Roman" w:hAnsi="Times New Roman" w:eastAsia="Times New Roman" w:cs="Times New Roman"/>
          <w:color w:val="000000" w:themeColor="text1"/>
          <w:highlight w:val="none"/>
          <w14:textFill>
            <w14:solidFill>
              <w14:schemeClr w14:val="tx1"/>
            </w14:solidFill>
          </w14:textFill>
        </w:rPr>
        <w:t xml:space="preserve">1.8 </w:t>
      </w:r>
      <w:r>
        <w:rPr>
          <w:color w:val="000000" w:themeColor="text1"/>
          <w:highlight w:val="none"/>
          <w14:textFill>
            <w14:solidFill>
              <w14:schemeClr w14:val="tx1"/>
            </w14:solidFill>
          </w14:textFill>
        </w:rPr>
        <w:t>计量单位</w:t>
      </w:r>
      <w:bookmarkEnd w:id="19"/>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342" w:line="265" w:lineRule="auto"/>
        <w:ind w:left="430" w:hanging="1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所有计量均采用中华人民共和国法定计量单位。</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jc w:val="both"/>
        <w:rPr>
          <w:color w:val="000000" w:themeColor="text1"/>
          <w:highlight w:val="none"/>
          <w14:textFill>
            <w14:solidFill>
              <w14:schemeClr w14:val="tx1"/>
            </w14:solidFill>
          </w14:textFill>
        </w:rPr>
      </w:pPr>
      <w:bookmarkStart w:id="20" w:name="_Toc23394"/>
      <w:r>
        <w:rPr>
          <w:rFonts w:ascii="Times New Roman" w:hAnsi="Times New Roman" w:eastAsia="Times New Roman" w:cs="Times New Roman"/>
          <w:color w:val="000000" w:themeColor="text1"/>
          <w:highlight w:val="none"/>
          <w14:textFill>
            <w14:solidFill>
              <w14:schemeClr w14:val="tx1"/>
            </w14:solidFill>
          </w14:textFill>
        </w:rPr>
        <w:t xml:space="preserve">1.9 </w:t>
      </w:r>
      <w:r>
        <w:rPr>
          <w:color w:val="000000" w:themeColor="text1"/>
          <w:highlight w:val="none"/>
          <w14:textFill>
            <w14:solidFill>
              <w14:schemeClr w14:val="tx1"/>
            </w14:solidFill>
          </w14:textFill>
        </w:rPr>
        <w:t>投标预备会</w:t>
      </w:r>
      <w:bookmarkEnd w:id="20"/>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69"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1.9.1 </w:t>
      </w:r>
      <w:r>
        <w:rPr>
          <w:rFonts w:ascii="宋体" w:hAnsi="宋体" w:eastAsia="宋体" w:cs="宋体"/>
          <w:color w:val="000000" w:themeColor="text1"/>
          <w:sz w:val="21"/>
          <w:highlight w:val="none"/>
          <w14:textFill>
            <w14:solidFill>
              <w14:schemeClr w14:val="tx1"/>
            </w14:solidFill>
          </w14:textFill>
        </w:rPr>
        <w:t>投标人须知前附表规定召开投标预备会的，招标人按投标人须知前附表规定的时间和地点召开投标预备会，澄清投标人提出的问题。</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1.9.2 </w:t>
      </w:r>
      <w:r>
        <w:rPr>
          <w:rFonts w:ascii="宋体" w:hAnsi="宋体" w:eastAsia="宋体" w:cs="宋体"/>
          <w:color w:val="000000" w:themeColor="text1"/>
          <w:sz w:val="21"/>
          <w:highlight w:val="none"/>
          <w14:textFill>
            <w14:solidFill>
              <w14:schemeClr w14:val="tx1"/>
            </w14:solidFill>
          </w14:textFill>
        </w:rPr>
        <w:t>投标人应按投标人须知前附表规定的时间和形式将提出的问题送达招标人，以便招标人在会议期间澄清。</w:t>
      </w:r>
      <w:r>
        <w:rPr>
          <w:rFonts w:eastAsia="Times New Roman" w:cs="Times New Roman"/>
          <w:color w:val="000000" w:themeColor="text1"/>
          <w:sz w:val="21"/>
          <w:highlight w:val="none"/>
          <w14:textFill>
            <w14:solidFill>
              <w14:schemeClr w14:val="tx1"/>
            </w14:solidFill>
          </w14:textFill>
        </w:rPr>
        <w:t xml:space="preserve"> </w:t>
      </w:r>
    </w:p>
    <w:p>
      <w:pPr>
        <w:spacing w:after="222" w:line="367"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1.9.3 </w:t>
      </w:r>
      <w:r>
        <w:rPr>
          <w:rFonts w:ascii="宋体" w:hAnsi="宋体" w:eastAsia="宋体" w:cs="宋体"/>
          <w:color w:val="000000" w:themeColor="text1"/>
          <w:sz w:val="21"/>
          <w:highlight w:val="none"/>
          <w14:textFill>
            <w14:solidFill>
              <w14:schemeClr w14:val="tx1"/>
            </w14:solidFill>
          </w14:textFill>
        </w:rPr>
        <w:t>投标预备会后，招标人将对投标人所提问题的澄清，以投标人须知前附表规定的形式通知所有购买招标文件的投标人。该澄清内容为招标文件的组成部分。</w:t>
      </w:r>
      <w:r>
        <w:rPr>
          <w:rFonts w:eastAsia="Times New Roman" w:cs="Times New Roman"/>
          <w:color w:val="000000" w:themeColor="text1"/>
          <w:sz w:val="21"/>
          <w:highlight w:val="none"/>
          <w14:textFill>
            <w14:solidFill>
              <w14:schemeClr w14:val="tx1"/>
            </w14:solidFill>
          </w14:textFill>
        </w:rPr>
        <w:t xml:space="preserve"> </w:t>
      </w:r>
    </w:p>
    <w:p>
      <w:pPr>
        <w:pStyle w:val="4"/>
        <w:spacing w:after="285" w:line="259" w:lineRule="auto"/>
        <w:ind w:left="132" w:right="0"/>
        <w:jc w:val="both"/>
        <w:rPr>
          <w:color w:val="000000" w:themeColor="text1"/>
          <w:highlight w:val="none"/>
          <w14:textFill>
            <w14:solidFill>
              <w14:schemeClr w14:val="tx1"/>
            </w14:solidFill>
          </w14:textFill>
        </w:rPr>
      </w:pPr>
      <w:bookmarkStart w:id="21" w:name="_Toc19246"/>
      <w:r>
        <w:rPr>
          <w:rFonts w:ascii="Times New Roman" w:hAnsi="Times New Roman" w:eastAsia="Times New Roman" w:cs="Times New Roman"/>
          <w:color w:val="000000" w:themeColor="text1"/>
          <w:highlight w:val="none"/>
          <w14:textFill>
            <w14:solidFill>
              <w14:schemeClr w14:val="tx1"/>
            </w14:solidFill>
          </w14:textFill>
        </w:rPr>
        <w:t xml:space="preserve">1.10 </w:t>
      </w:r>
      <w:r>
        <w:rPr>
          <w:color w:val="000000" w:themeColor="text1"/>
          <w:highlight w:val="none"/>
          <w14:textFill>
            <w14:solidFill>
              <w14:schemeClr w14:val="tx1"/>
            </w14:solidFill>
          </w14:textFill>
        </w:rPr>
        <w:t>分包</w:t>
      </w:r>
      <w:bookmarkEnd w:id="21"/>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58"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1.10.1 </w:t>
      </w:r>
      <w:r>
        <w:rPr>
          <w:rFonts w:ascii="宋体" w:hAnsi="宋体" w:eastAsia="宋体" w:cs="宋体"/>
          <w:color w:val="000000" w:themeColor="text1"/>
          <w:sz w:val="21"/>
          <w:highlight w:val="none"/>
          <w14:textFill>
            <w14:solidFill>
              <w14:schemeClr w14:val="tx1"/>
            </w14:solidFill>
          </w14:textFill>
        </w:rPr>
        <w:t>投标人拟在中标后将中标项目的非主体材料进行分包的，应符合投标人须知前附表规定的分包内容、分包金额和资质要求等限制性条件，除投标人须知前附表规定的非主体材料外，其他工作不得分包。</w:t>
      </w:r>
      <w:r>
        <w:rPr>
          <w:rFonts w:eastAsia="Times New Roman" w:cs="Times New Roman"/>
          <w:color w:val="000000" w:themeColor="text1"/>
          <w:sz w:val="21"/>
          <w:highlight w:val="none"/>
          <w14:textFill>
            <w14:solidFill>
              <w14:schemeClr w14:val="tx1"/>
            </w14:solidFill>
          </w14:textFill>
        </w:rPr>
        <w:t xml:space="preserve">  </w:t>
      </w:r>
    </w:p>
    <w:p>
      <w:pPr>
        <w:spacing w:after="218" w:line="372"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1.10.2 </w:t>
      </w:r>
      <w:r>
        <w:rPr>
          <w:rFonts w:ascii="宋体" w:hAnsi="宋体" w:eastAsia="宋体" w:cs="宋体"/>
          <w:color w:val="000000" w:themeColor="text1"/>
          <w:sz w:val="21"/>
          <w:highlight w:val="none"/>
          <w14:textFill>
            <w14:solidFill>
              <w14:schemeClr w14:val="tx1"/>
            </w14:solidFill>
          </w14:textFill>
        </w:rPr>
        <w:t>中标人不得向他人转让中标项目，接受分包的人不得再次分包。中标人应当就分包项目向招标人负责，接受分包的人就分包项目承担连带责任。</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22" w:name="_Toc2561"/>
      <w:r>
        <w:rPr>
          <w:color w:val="000000" w:themeColor="text1"/>
          <w:highlight w:val="none"/>
          <w14:textFill>
            <w14:solidFill>
              <w14:schemeClr w14:val="tx1"/>
            </w14:solidFill>
          </w14:textFill>
        </w:rPr>
        <w:t>1.11 响应和偏差</w:t>
      </w:r>
      <w:bookmarkEnd w:id="22"/>
    </w:p>
    <w:p>
      <w:pPr>
        <w:spacing w:after="5" w:line="358" w:lineRule="auto"/>
        <w:ind w:left="-15" w:firstLine="420"/>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1.11.1 投标文件应当对招标文件的实质性要求和条件作出满足性或更有利于招标人的响应，否则，投标人的投标将被否决。实质性要求和条件见投标人须知前附表。 </w:t>
      </w:r>
    </w:p>
    <w:p>
      <w:pPr>
        <w:spacing w:after="5" w:line="358" w:lineRule="auto"/>
        <w:ind w:left="-15" w:firstLine="420"/>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1.11.2 投标人应根据招标文件的要求提供相关服务</w:t>
      </w:r>
      <w:r>
        <w:rPr>
          <w:rFonts w:hint="eastAsia" w:ascii="宋体" w:hAnsi="宋体" w:eastAsia="宋体" w:cs="宋体"/>
          <w:color w:val="000000" w:themeColor="text1"/>
          <w:sz w:val="21"/>
          <w:highlight w:val="none"/>
          <w14:textFill>
            <w14:solidFill>
              <w14:schemeClr w14:val="tx1"/>
            </w14:solidFill>
          </w14:textFill>
        </w:rPr>
        <w:t>方案</w:t>
      </w:r>
      <w:r>
        <w:rPr>
          <w:rFonts w:ascii="宋体" w:hAnsi="宋体" w:eastAsia="宋体" w:cs="宋体"/>
          <w:color w:val="000000" w:themeColor="text1"/>
          <w:sz w:val="21"/>
          <w:highlight w:val="none"/>
          <w14:textFill>
            <w14:solidFill>
              <w14:schemeClr w14:val="tx1"/>
            </w14:solidFill>
          </w14:textFill>
        </w:rPr>
        <w:t xml:space="preserve">等内容以对招标文件作出响应。 </w:t>
      </w:r>
    </w:p>
    <w:p>
      <w:pPr>
        <w:spacing w:after="5" w:line="358" w:lineRule="auto"/>
        <w:ind w:left="-15" w:firstLine="420"/>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 </w:t>
      </w:r>
    </w:p>
    <w:p>
      <w:pPr>
        <w:spacing w:after="5" w:line="358" w:lineRule="auto"/>
        <w:ind w:left="-15" w:firstLine="420"/>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1.11.4 投标人须知前附表规定了可以偏差的范围和最高偏差项数的，偏差应当符合投标人须知前附表规定的偏差范围和最高项数，超出偏差范围和最高偏差项数的投标将被否决。 </w:t>
      </w:r>
    </w:p>
    <w:p>
      <w:pPr>
        <w:spacing w:after="5" w:line="358" w:lineRule="auto"/>
        <w:ind w:left="-15" w:firstLine="420"/>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1.11.5 投标文件对招标文件的全部偏差，均应在投标文件的商务和技术偏差表中列明，除列明的内容外，视为投标人响应招标文件的全部要求。 </w:t>
      </w:r>
    </w:p>
    <w:p>
      <w:pPr>
        <w:pStyle w:val="2"/>
        <w:jc w:val="both"/>
        <w:rPr>
          <w:highlight w:val="none"/>
        </w:rPr>
      </w:pPr>
      <w:bookmarkStart w:id="23" w:name="_Toc31505"/>
      <w:r>
        <w:rPr>
          <w:rFonts w:ascii="Times New Roman" w:hAnsi="Times New Roman" w:eastAsia="Times New Roman" w:cs="Times New Roman"/>
          <w:b/>
          <w:highlight w:val="none"/>
        </w:rPr>
        <w:t xml:space="preserve">2. </w:t>
      </w:r>
      <w:r>
        <w:rPr>
          <w:highlight w:val="none"/>
        </w:rPr>
        <w:t>招标文件</w:t>
      </w:r>
      <w:bookmarkEnd w:id="23"/>
      <w:r>
        <w:rPr>
          <w:rFonts w:ascii="Times New Roman" w:hAnsi="Times New Roman" w:eastAsia="Times New Roman" w:cs="Times New Roman"/>
          <w:b/>
          <w:highlight w:val="none"/>
        </w:rPr>
        <w:t xml:space="preserve"> </w:t>
      </w:r>
    </w:p>
    <w:p>
      <w:pPr>
        <w:pStyle w:val="4"/>
        <w:ind w:left="132" w:right="0"/>
        <w:rPr>
          <w:color w:val="000000" w:themeColor="text1"/>
          <w:highlight w:val="none"/>
          <w14:textFill>
            <w14:solidFill>
              <w14:schemeClr w14:val="tx1"/>
            </w14:solidFill>
          </w14:textFill>
        </w:rPr>
      </w:pPr>
      <w:bookmarkStart w:id="24" w:name="_Toc22202"/>
      <w:r>
        <w:rPr>
          <w:rFonts w:ascii="Times New Roman" w:hAnsi="Times New Roman" w:eastAsia="Times New Roman" w:cs="Times New Roman"/>
          <w:color w:val="000000" w:themeColor="text1"/>
          <w:highlight w:val="none"/>
          <w14:textFill>
            <w14:solidFill>
              <w14:schemeClr w14:val="tx1"/>
            </w14:solidFill>
          </w14:textFill>
        </w:rPr>
        <w:t xml:space="preserve">2.1 </w:t>
      </w:r>
      <w:r>
        <w:rPr>
          <w:color w:val="000000" w:themeColor="text1"/>
          <w:highlight w:val="none"/>
          <w14:textFill>
            <w14:solidFill>
              <w14:schemeClr w14:val="tx1"/>
            </w14:solidFill>
          </w14:textFill>
        </w:rPr>
        <w:t>招标文件的组成</w:t>
      </w:r>
      <w:bookmarkEnd w:id="24"/>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18" w:line="265" w:lineRule="auto"/>
        <w:ind w:left="37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本招标文件包括：</w:t>
      </w:r>
      <w:r>
        <w:rPr>
          <w:rFonts w:eastAsia="Times New Roman" w:cs="Times New Roman"/>
          <w:color w:val="000000" w:themeColor="text1"/>
          <w:sz w:val="21"/>
          <w:highlight w:val="none"/>
          <w14:textFill>
            <w14:solidFill>
              <w14:schemeClr w14:val="tx1"/>
            </w14:solidFill>
          </w14:textFill>
        </w:rPr>
        <w:t xml:space="preserve"> </w:t>
      </w:r>
    </w:p>
    <w:p>
      <w:pPr>
        <w:numPr>
          <w:ilvl w:val="0"/>
          <w:numId w:val="3"/>
        </w:numPr>
        <w:spacing w:after="120"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招标公告（或投标邀请书）；</w:t>
      </w:r>
      <w:r>
        <w:rPr>
          <w:rFonts w:eastAsia="Times New Roman" w:cs="Times New Roman"/>
          <w:color w:val="000000" w:themeColor="text1"/>
          <w:sz w:val="21"/>
          <w:highlight w:val="none"/>
          <w14:textFill>
            <w14:solidFill>
              <w14:schemeClr w14:val="tx1"/>
            </w14:solidFill>
          </w14:textFill>
        </w:rPr>
        <w:t xml:space="preserve"> </w:t>
      </w:r>
    </w:p>
    <w:p>
      <w:pPr>
        <w:numPr>
          <w:ilvl w:val="0"/>
          <w:numId w:val="3"/>
        </w:numPr>
        <w:spacing w:after="119"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 xml:space="preserve"> </w:t>
      </w:r>
    </w:p>
    <w:p>
      <w:pPr>
        <w:numPr>
          <w:ilvl w:val="0"/>
          <w:numId w:val="3"/>
        </w:numPr>
        <w:spacing w:after="117"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评标办法；</w:t>
      </w:r>
      <w:r>
        <w:rPr>
          <w:rFonts w:eastAsia="Times New Roman" w:cs="Times New Roman"/>
          <w:color w:val="000000" w:themeColor="text1"/>
          <w:sz w:val="21"/>
          <w:highlight w:val="none"/>
          <w14:textFill>
            <w14:solidFill>
              <w14:schemeClr w14:val="tx1"/>
            </w14:solidFill>
          </w14:textFill>
        </w:rPr>
        <w:t xml:space="preserve"> </w:t>
      </w:r>
    </w:p>
    <w:p>
      <w:pPr>
        <w:numPr>
          <w:ilvl w:val="0"/>
          <w:numId w:val="3"/>
        </w:numPr>
        <w:spacing w:after="120"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合同条款及格式；</w:t>
      </w:r>
      <w:r>
        <w:rPr>
          <w:rFonts w:eastAsia="Times New Roman" w:cs="Times New Roman"/>
          <w:color w:val="000000" w:themeColor="text1"/>
          <w:sz w:val="21"/>
          <w:highlight w:val="none"/>
          <w14:textFill>
            <w14:solidFill>
              <w14:schemeClr w14:val="tx1"/>
            </w14:solidFill>
          </w14:textFill>
        </w:rPr>
        <w:t xml:space="preserve"> </w:t>
      </w:r>
    </w:p>
    <w:p>
      <w:pPr>
        <w:numPr>
          <w:ilvl w:val="0"/>
          <w:numId w:val="3"/>
        </w:numPr>
        <w:spacing w:after="119"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供货要求；</w:t>
      </w:r>
      <w:r>
        <w:rPr>
          <w:rFonts w:eastAsia="Times New Roman" w:cs="Times New Roman"/>
          <w:color w:val="000000" w:themeColor="text1"/>
          <w:sz w:val="21"/>
          <w:highlight w:val="none"/>
          <w14:textFill>
            <w14:solidFill>
              <w14:schemeClr w14:val="tx1"/>
            </w14:solidFill>
          </w14:textFill>
        </w:rPr>
        <w:t xml:space="preserve"> </w:t>
      </w:r>
    </w:p>
    <w:p>
      <w:pPr>
        <w:numPr>
          <w:ilvl w:val="0"/>
          <w:numId w:val="3"/>
        </w:numPr>
        <w:spacing w:after="117"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投标文件格式；</w:t>
      </w:r>
      <w:r>
        <w:rPr>
          <w:rFonts w:eastAsia="Times New Roman" w:cs="Times New Roman"/>
          <w:color w:val="000000" w:themeColor="text1"/>
          <w:sz w:val="21"/>
          <w:highlight w:val="none"/>
          <w14:textFill>
            <w14:solidFill>
              <w14:schemeClr w14:val="tx1"/>
            </w14:solidFill>
          </w14:textFill>
        </w:rPr>
        <w:t xml:space="preserve"> </w:t>
      </w:r>
    </w:p>
    <w:p>
      <w:pPr>
        <w:numPr>
          <w:ilvl w:val="0"/>
          <w:numId w:val="3"/>
        </w:numPr>
        <w:spacing w:after="121"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投标人须知前附表规定的其他资料。</w:t>
      </w:r>
      <w:r>
        <w:rPr>
          <w:rFonts w:eastAsia="Times New Roman" w:cs="Times New Roman"/>
          <w:color w:val="000000" w:themeColor="text1"/>
          <w:sz w:val="21"/>
          <w:highlight w:val="none"/>
          <w14:textFill>
            <w14:solidFill>
              <w14:schemeClr w14:val="tx1"/>
            </w14:solidFill>
          </w14:textFill>
        </w:rPr>
        <w:t xml:space="preserve"> </w:t>
      </w:r>
    </w:p>
    <w:p>
      <w:pPr>
        <w:spacing w:after="214" w:line="373"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根据本章第 </w:t>
      </w:r>
      <w:r>
        <w:rPr>
          <w:rFonts w:eastAsia="Times New Roman" w:cs="Times New Roman"/>
          <w:color w:val="000000" w:themeColor="text1"/>
          <w:sz w:val="21"/>
          <w:highlight w:val="none"/>
          <w14:textFill>
            <w14:solidFill>
              <w14:schemeClr w14:val="tx1"/>
            </w14:solidFill>
          </w14:textFill>
        </w:rPr>
        <w:t xml:space="preserve">1.9 </w:t>
      </w:r>
      <w:r>
        <w:rPr>
          <w:rFonts w:ascii="宋体" w:hAnsi="宋体" w:eastAsia="宋体" w:cs="宋体"/>
          <w:color w:val="000000" w:themeColor="text1"/>
          <w:sz w:val="21"/>
          <w:highlight w:val="none"/>
          <w14:textFill>
            <w14:solidFill>
              <w14:schemeClr w14:val="tx1"/>
            </w14:solidFill>
          </w14:textFill>
        </w:rPr>
        <w:t xml:space="preserve">款、第 </w:t>
      </w:r>
      <w:r>
        <w:rPr>
          <w:rFonts w:eastAsia="Times New Roman" w:cs="Times New Roman"/>
          <w:color w:val="000000" w:themeColor="text1"/>
          <w:sz w:val="21"/>
          <w:highlight w:val="none"/>
          <w14:textFill>
            <w14:solidFill>
              <w14:schemeClr w14:val="tx1"/>
            </w14:solidFill>
          </w14:textFill>
        </w:rPr>
        <w:t xml:space="preserve">2.2 </w:t>
      </w:r>
      <w:r>
        <w:rPr>
          <w:rFonts w:ascii="宋体" w:hAnsi="宋体" w:eastAsia="宋体" w:cs="宋体"/>
          <w:color w:val="000000" w:themeColor="text1"/>
          <w:sz w:val="21"/>
          <w:highlight w:val="none"/>
          <w14:textFill>
            <w14:solidFill>
              <w14:schemeClr w14:val="tx1"/>
            </w14:solidFill>
          </w14:textFill>
        </w:rPr>
        <w:t xml:space="preserve">款和第 </w:t>
      </w:r>
      <w:r>
        <w:rPr>
          <w:rFonts w:eastAsia="Times New Roman" w:cs="Times New Roman"/>
          <w:color w:val="000000" w:themeColor="text1"/>
          <w:sz w:val="21"/>
          <w:highlight w:val="none"/>
          <w14:textFill>
            <w14:solidFill>
              <w14:schemeClr w14:val="tx1"/>
            </w14:solidFill>
          </w14:textFill>
        </w:rPr>
        <w:t xml:space="preserve">2.3 </w:t>
      </w:r>
      <w:r>
        <w:rPr>
          <w:rFonts w:ascii="宋体" w:hAnsi="宋体" w:eastAsia="宋体" w:cs="宋体"/>
          <w:color w:val="000000" w:themeColor="text1"/>
          <w:sz w:val="21"/>
          <w:highlight w:val="none"/>
          <w14:textFill>
            <w14:solidFill>
              <w14:schemeClr w14:val="tx1"/>
            </w14:solidFill>
          </w14:textFill>
        </w:rPr>
        <w:t>款对招标文件所作的澄清、修改，构成招标文件的组成部分。</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25" w:name="_Toc20704"/>
      <w:r>
        <w:rPr>
          <w:rFonts w:ascii="Times New Roman" w:hAnsi="Times New Roman" w:eastAsia="Times New Roman" w:cs="Times New Roman"/>
          <w:color w:val="000000" w:themeColor="text1"/>
          <w:highlight w:val="none"/>
          <w14:textFill>
            <w14:solidFill>
              <w14:schemeClr w14:val="tx1"/>
            </w14:solidFill>
          </w14:textFill>
        </w:rPr>
        <w:t xml:space="preserve">2.2 </w:t>
      </w:r>
      <w:r>
        <w:rPr>
          <w:color w:val="000000" w:themeColor="text1"/>
          <w:highlight w:val="none"/>
          <w14:textFill>
            <w14:solidFill>
              <w14:schemeClr w14:val="tx1"/>
            </w14:solidFill>
          </w14:textFill>
        </w:rPr>
        <w:t>招标文件的澄清</w:t>
      </w:r>
      <w:bookmarkEnd w:id="25"/>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59"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2.2.1 </w:t>
      </w:r>
      <w:r>
        <w:rPr>
          <w:rFonts w:ascii="宋体" w:hAnsi="宋体" w:eastAsia="宋体" w:cs="宋体"/>
          <w:color w:val="000000" w:themeColor="text1"/>
          <w:sz w:val="21"/>
          <w:highlight w:val="none"/>
          <w14:textFill>
            <w14:solidFill>
              <w14:schemeClr w14:val="tx1"/>
            </w14:solidFill>
          </w14:textFill>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r>
        <w:rPr>
          <w:rFonts w:eastAsia="Times New Roman" w:cs="Times New Roman"/>
          <w:color w:val="000000" w:themeColor="text1"/>
          <w:sz w:val="21"/>
          <w:highlight w:val="none"/>
          <w14:textFill>
            <w14:solidFill>
              <w14:schemeClr w14:val="tx1"/>
            </w14:solidFill>
          </w14:textFill>
        </w:rPr>
        <w:t xml:space="preserve"> </w:t>
      </w:r>
    </w:p>
    <w:p>
      <w:pPr>
        <w:spacing w:after="130" w:line="369" w:lineRule="auto"/>
        <w:ind w:left="-15" w:firstLine="4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2.2.2 </w:t>
      </w:r>
      <w:r>
        <w:rPr>
          <w:rFonts w:ascii="宋体" w:hAnsi="宋体" w:eastAsia="宋体" w:cs="宋体"/>
          <w:color w:val="000000" w:themeColor="text1"/>
          <w:sz w:val="21"/>
          <w:highlight w:val="none"/>
          <w14:textFill>
            <w14:solidFill>
              <w14:schemeClr w14:val="tx1"/>
            </w14:solidFill>
          </w14:textFill>
        </w:rPr>
        <w:t xml:space="preserve">招标文件的澄清以投标人须知前附表规定的形式发给所有购买招标文件的投标人，但不指明澄清问题的来源。澄清发出的时间距本章第 </w:t>
      </w:r>
      <w:r>
        <w:rPr>
          <w:rFonts w:eastAsia="Times New Roman" w:cs="Times New Roman"/>
          <w:color w:val="000000" w:themeColor="text1"/>
          <w:sz w:val="21"/>
          <w:highlight w:val="none"/>
          <w14:textFill>
            <w14:solidFill>
              <w14:schemeClr w14:val="tx1"/>
            </w14:solidFill>
          </w14:textFill>
        </w:rPr>
        <w:t xml:space="preserve">4.2.1 </w:t>
      </w:r>
      <w:r>
        <w:rPr>
          <w:rFonts w:ascii="宋体" w:hAnsi="宋体" w:eastAsia="宋体" w:cs="宋体"/>
          <w:color w:val="000000" w:themeColor="text1"/>
          <w:sz w:val="21"/>
          <w:highlight w:val="none"/>
          <w14:textFill>
            <w14:solidFill>
              <w14:schemeClr w14:val="tx1"/>
            </w14:solidFill>
          </w14:textFill>
        </w:rPr>
        <w:t xml:space="preserve">项规定的投标截止时间不足 </w:t>
      </w:r>
      <w:r>
        <w:rPr>
          <w:rFonts w:eastAsia="Times New Roman" w:cs="Times New Roman"/>
          <w:color w:val="000000" w:themeColor="text1"/>
          <w:sz w:val="21"/>
          <w:highlight w:val="none"/>
          <w14:textFill>
            <w14:solidFill>
              <w14:schemeClr w14:val="tx1"/>
            </w14:solidFill>
          </w14:textFill>
        </w:rPr>
        <w:t xml:space="preserve">15 </w:t>
      </w:r>
      <w:r>
        <w:rPr>
          <w:rFonts w:ascii="宋体" w:hAnsi="宋体" w:eastAsia="宋体" w:cs="宋体"/>
          <w:color w:val="000000" w:themeColor="text1"/>
          <w:sz w:val="21"/>
          <w:highlight w:val="none"/>
          <w14:textFill>
            <w14:solidFill>
              <w14:schemeClr w14:val="tx1"/>
            </w14:solidFill>
          </w14:textFill>
        </w:rPr>
        <w:t>日的，并且澄清内容可能影响投标文件编制的，将相应延长投标截止时间。</w:t>
      </w:r>
      <w:r>
        <w:rPr>
          <w:rFonts w:eastAsia="Times New Roman" w:cs="Times New Roman"/>
          <w:color w:val="000000" w:themeColor="text1"/>
          <w:sz w:val="21"/>
          <w:highlight w:val="none"/>
          <w14:textFill>
            <w14:solidFill>
              <w14:schemeClr w14:val="tx1"/>
            </w14:solidFill>
          </w14:textFill>
        </w:rPr>
        <w:t xml:space="preserve"> </w:t>
      </w:r>
    </w:p>
    <w:p>
      <w:pPr>
        <w:spacing w:after="5" w:line="367"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2.2.3 </w:t>
      </w:r>
      <w:r>
        <w:rPr>
          <w:rFonts w:ascii="宋体" w:hAnsi="宋体" w:eastAsia="宋体" w:cs="宋体"/>
          <w:color w:val="000000" w:themeColor="text1"/>
          <w:sz w:val="21"/>
          <w:highlight w:val="none"/>
          <w14:textFill>
            <w14:solidFill>
              <w14:schemeClr w14:val="tx1"/>
            </w14:solidFill>
          </w14:textFill>
        </w:rPr>
        <w:t>投标人在收到澄清后，应按投标人须知前附表规定的时间和形式通知招标人，确认已收到该澄清。</w:t>
      </w:r>
      <w:r>
        <w:rPr>
          <w:rFonts w:eastAsia="Times New Roman" w:cs="Times New Roman"/>
          <w:color w:val="000000" w:themeColor="text1"/>
          <w:sz w:val="21"/>
          <w:highlight w:val="none"/>
          <w14:textFill>
            <w14:solidFill>
              <w14:schemeClr w14:val="tx1"/>
            </w14:solidFill>
          </w14:textFill>
        </w:rPr>
        <w:t xml:space="preserve"> </w:t>
      </w:r>
    </w:p>
    <w:p>
      <w:pPr>
        <w:spacing w:after="215" w:line="373"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2.2.4 </w:t>
      </w:r>
      <w:r>
        <w:rPr>
          <w:rFonts w:ascii="宋体" w:hAnsi="宋体" w:eastAsia="宋体" w:cs="宋体"/>
          <w:color w:val="000000" w:themeColor="text1"/>
          <w:sz w:val="21"/>
          <w:highlight w:val="none"/>
          <w14:textFill>
            <w14:solidFill>
              <w14:schemeClr w14:val="tx1"/>
            </w14:solidFill>
          </w14:textFill>
        </w:rPr>
        <w:t xml:space="preserve">除非招标人认为确有必要答复，否则，招标人有权拒绝回复投标人在本章第 </w:t>
      </w:r>
      <w:r>
        <w:rPr>
          <w:rFonts w:eastAsia="Times New Roman" w:cs="Times New Roman"/>
          <w:color w:val="000000" w:themeColor="text1"/>
          <w:sz w:val="21"/>
          <w:highlight w:val="none"/>
          <w14:textFill>
            <w14:solidFill>
              <w14:schemeClr w14:val="tx1"/>
            </w14:solidFill>
          </w14:textFill>
        </w:rPr>
        <w:t xml:space="preserve">2.2.1 </w:t>
      </w:r>
      <w:r>
        <w:rPr>
          <w:rFonts w:ascii="宋体" w:hAnsi="宋体" w:eastAsia="宋体" w:cs="宋体"/>
          <w:color w:val="000000" w:themeColor="text1"/>
          <w:sz w:val="21"/>
          <w:highlight w:val="none"/>
          <w14:textFill>
            <w14:solidFill>
              <w14:schemeClr w14:val="tx1"/>
            </w14:solidFill>
          </w14:textFill>
        </w:rPr>
        <w:t>项规定的时间后的任何澄清要求。</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26" w:name="_Toc11772"/>
      <w:r>
        <w:rPr>
          <w:rFonts w:ascii="Times New Roman" w:hAnsi="Times New Roman" w:eastAsia="Times New Roman" w:cs="Times New Roman"/>
          <w:color w:val="000000" w:themeColor="text1"/>
          <w:highlight w:val="none"/>
          <w14:textFill>
            <w14:solidFill>
              <w14:schemeClr w14:val="tx1"/>
            </w14:solidFill>
          </w14:textFill>
        </w:rPr>
        <w:t xml:space="preserve">2.3 </w:t>
      </w:r>
      <w:r>
        <w:rPr>
          <w:color w:val="000000" w:themeColor="text1"/>
          <w:highlight w:val="none"/>
          <w14:textFill>
            <w14:solidFill>
              <w14:schemeClr w14:val="tx1"/>
            </w14:solidFill>
          </w14:textFill>
        </w:rPr>
        <w:t>招标文件的修改</w:t>
      </w:r>
      <w:bookmarkEnd w:id="26"/>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4" w:line="369" w:lineRule="auto"/>
        <w:ind w:left="-15" w:firstLine="4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2.3.1 </w:t>
      </w:r>
      <w:r>
        <w:rPr>
          <w:rFonts w:ascii="宋体" w:hAnsi="宋体" w:eastAsia="宋体" w:cs="宋体"/>
          <w:color w:val="000000" w:themeColor="text1"/>
          <w:sz w:val="21"/>
          <w:highlight w:val="none"/>
          <w14:textFill>
            <w14:solidFill>
              <w14:schemeClr w14:val="tx1"/>
            </w14:solidFill>
          </w14:textFill>
        </w:rPr>
        <w:t xml:space="preserve">招标人以投标人须知前附表规定的形式修改招标文件，并通知所有已购买招标文件的投标人。修改招标文件的时间距本章第 </w:t>
      </w:r>
      <w:r>
        <w:rPr>
          <w:rFonts w:eastAsia="Times New Roman" w:cs="Times New Roman"/>
          <w:color w:val="000000" w:themeColor="text1"/>
          <w:sz w:val="21"/>
          <w:highlight w:val="none"/>
          <w14:textFill>
            <w14:solidFill>
              <w14:schemeClr w14:val="tx1"/>
            </w14:solidFill>
          </w14:textFill>
        </w:rPr>
        <w:t xml:space="preserve">4.2.1 </w:t>
      </w:r>
      <w:r>
        <w:rPr>
          <w:rFonts w:ascii="宋体" w:hAnsi="宋体" w:eastAsia="宋体" w:cs="宋体"/>
          <w:color w:val="000000" w:themeColor="text1"/>
          <w:sz w:val="21"/>
          <w:highlight w:val="none"/>
          <w14:textFill>
            <w14:solidFill>
              <w14:schemeClr w14:val="tx1"/>
            </w14:solidFill>
          </w14:textFill>
        </w:rPr>
        <w:t xml:space="preserve">项规定的投标截止时间不足 </w:t>
      </w:r>
      <w:r>
        <w:rPr>
          <w:rFonts w:eastAsia="Times New Roman" w:cs="Times New Roman"/>
          <w:color w:val="000000" w:themeColor="text1"/>
          <w:sz w:val="21"/>
          <w:highlight w:val="none"/>
          <w14:textFill>
            <w14:solidFill>
              <w14:schemeClr w14:val="tx1"/>
            </w14:solidFill>
          </w14:textFill>
        </w:rPr>
        <w:t xml:space="preserve">15 </w:t>
      </w:r>
      <w:r>
        <w:rPr>
          <w:rFonts w:ascii="宋体" w:hAnsi="宋体" w:eastAsia="宋体" w:cs="宋体"/>
          <w:color w:val="000000" w:themeColor="text1"/>
          <w:sz w:val="21"/>
          <w:highlight w:val="none"/>
          <w14:textFill>
            <w14:solidFill>
              <w14:schemeClr w14:val="tx1"/>
            </w14:solidFill>
          </w14:textFill>
        </w:rPr>
        <w:t>日的，并且修改内容可能影响投标文件编制的，将相应延长投标截止时间。</w:t>
      </w:r>
      <w:r>
        <w:rPr>
          <w:rFonts w:eastAsia="Times New Roman" w:cs="Times New Roman"/>
          <w:color w:val="000000" w:themeColor="text1"/>
          <w:sz w:val="21"/>
          <w:highlight w:val="none"/>
          <w14:textFill>
            <w14:solidFill>
              <w14:schemeClr w14:val="tx1"/>
            </w14:solidFill>
          </w14:textFill>
        </w:rPr>
        <w:t xml:space="preserve"> </w:t>
      </w:r>
    </w:p>
    <w:p>
      <w:pPr>
        <w:spacing w:after="222" w:line="369"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2.3.2 </w:t>
      </w:r>
      <w:r>
        <w:rPr>
          <w:rFonts w:ascii="宋体" w:hAnsi="宋体" w:eastAsia="宋体" w:cs="宋体"/>
          <w:color w:val="000000" w:themeColor="text1"/>
          <w:sz w:val="21"/>
          <w:highlight w:val="none"/>
          <w14:textFill>
            <w14:solidFill>
              <w14:schemeClr w14:val="tx1"/>
            </w14:solidFill>
          </w14:textFill>
        </w:rPr>
        <w:t>投标人收到修改内容后，应按投标人须知前附表规定的时间和形式通知招标人，确认已收到该修改。</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27" w:name="_Toc6952"/>
      <w:r>
        <w:rPr>
          <w:rFonts w:ascii="Times New Roman" w:hAnsi="Times New Roman" w:eastAsia="Times New Roman" w:cs="Times New Roman"/>
          <w:color w:val="000000" w:themeColor="text1"/>
          <w:highlight w:val="none"/>
          <w14:textFill>
            <w14:solidFill>
              <w14:schemeClr w14:val="tx1"/>
            </w14:solidFill>
          </w14:textFill>
        </w:rPr>
        <w:t xml:space="preserve">2.4 </w:t>
      </w:r>
      <w:r>
        <w:rPr>
          <w:color w:val="000000" w:themeColor="text1"/>
          <w:highlight w:val="none"/>
          <w14:textFill>
            <w14:solidFill>
              <w14:schemeClr w14:val="tx1"/>
            </w14:solidFill>
          </w14:textFill>
        </w:rPr>
        <w:t>招标文件的异议</w:t>
      </w:r>
      <w:bookmarkEnd w:id="27"/>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65" w:line="372"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投标人或者其他利害关系人对招标文件有异议的，应当在投标截止时间 </w:t>
      </w:r>
      <w:r>
        <w:rPr>
          <w:rFonts w:eastAsia="Times New Roman" w:cs="Times New Roman"/>
          <w:color w:val="000000" w:themeColor="text1"/>
          <w:sz w:val="21"/>
          <w:highlight w:val="none"/>
          <w14:textFill>
            <w14:solidFill>
              <w14:schemeClr w14:val="tx1"/>
            </w14:solidFill>
          </w14:textFill>
        </w:rPr>
        <w:t xml:space="preserve">10 </w:t>
      </w:r>
      <w:r>
        <w:rPr>
          <w:rFonts w:ascii="宋体" w:hAnsi="宋体" w:eastAsia="宋体" w:cs="宋体"/>
          <w:color w:val="000000" w:themeColor="text1"/>
          <w:sz w:val="21"/>
          <w:highlight w:val="none"/>
          <w14:textFill>
            <w14:solidFill>
              <w14:schemeClr w14:val="tx1"/>
            </w14:solidFill>
          </w14:textFill>
        </w:rPr>
        <w:t xml:space="preserve">日前以书面形式提出。招标人将在收到异议之日起 </w:t>
      </w:r>
      <w:r>
        <w:rPr>
          <w:rFonts w:eastAsia="Times New Roman" w:cs="Times New Roman"/>
          <w:color w:val="000000" w:themeColor="text1"/>
          <w:sz w:val="21"/>
          <w:highlight w:val="none"/>
          <w14:textFill>
            <w14:solidFill>
              <w14:schemeClr w14:val="tx1"/>
            </w14:solidFill>
          </w14:textFill>
        </w:rPr>
        <w:t xml:space="preserve">3 </w:t>
      </w:r>
      <w:r>
        <w:rPr>
          <w:rFonts w:ascii="宋体" w:hAnsi="宋体" w:eastAsia="宋体" w:cs="宋体"/>
          <w:color w:val="000000" w:themeColor="text1"/>
          <w:sz w:val="21"/>
          <w:highlight w:val="none"/>
          <w14:textFill>
            <w14:solidFill>
              <w14:schemeClr w14:val="tx1"/>
            </w14:solidFill>
          </w14:textFill>
        </w:rPr>
        <w:t>日内作出答复；作出答复前，将暂停招标投标活动。</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28" w:name="_Toc20629"/>
      <w:r>
        <w:rPr>
          <w:rFonts w:ascii="Times New Roman" w:hAnsi="Times New Roman" w:eastAsia="Times New Roman" w:cs="Times New Roman"/>
          <w:b/>
          <w:highlight w:val="none"/>
        </w:rPr>
        <w:t xml:space="preserve">3. </w:t>
      </w:r>
      <w:r>
        <w:rPr>
          <w:highlight w:val="none"/>
        </w:rPr>
        <w:t>投标文件</w:t>
      </w:r>
      <w:bookmarkEnd w:id="28"/>
      <w:r>
        <w:rPr>
          <w:rFonts w:ascii="Times New Roman" w:hAnsi="Times New Roman" w:eastAsia="Times New Roman" w:cs="Times New Roman"/>
          <w:b/>
          <w:highlight w:val="none"/>
        </w:rPr>
        <w:t xml:space="preserve"> </w:t>
      </w:r>
    </w:p>
    <w:p>
      <w:pPr>
        <w:pStyle w:val="4"/>
        <w:ind w:left="132" w:right="0"/>
        <w:rPr>
          <w:color w:val="000000" w:themeColor="text1"/>
          <w:highlight w:val="none"/>
          <w14:textFill>
            <w14:solidFill>
              <w14:schemeClr w14:val="tx1"/>
            </w14:solidFill>
          </w14:textFill>
        </w:rPr>
      </w:pPr>
      <w:bookmarkStart w:id="29" w:name="_Toc23085"/>
      <w:r>
        <w:rPr>
          <w:rFonts w:ascii="Times New Roman" w:hAnsi="Times New Roman" w:eastAsia="Times New Roman" w:cs="Times New Roman"/>
          <w:color w:val="000000" w:themeColor="text1"/>
          <w:highlight w:val="none"/>
          <w14:textFill>
            <w14:solidFill>
              <w14:schemeClr w14:val="tx1"/>
            </w14:solidFill>
          </w14:textFill>
        </w:rPr>
        <w:t xml:space="preserve">3.1 </w:t>
      </w:r>
      <w:r>
        <w:rPr>
          <w:color w:val="000000" w:themeColor="text1"/>
          <w:highlight w:val="none"/>
          <w14:textFill>
            <w14:solidFill>
              <w14:schemeClr w14:val="tx1"/>
            </w14:solidFill>
          </w14:textFill>
        </w:rPr>
        <w:t>投标文件的组成</w:t>
      </w:r>
      <w:bookmarkEnd w:id="29"/>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19"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3.1.1 </w:t>
      </w:r>
      <w:r>
        <w:rPr>
          <w:rFonts w:ascii="宋体" w:hAnsi="宋体" w:eastAsia="宋体" w:cs="宋体"/>
          <w:color w:val="000000" w:themeColor="text1"/>
          <w:sz w:val="21"/>
          <w:highlight w:val="none"/>
          <w14:textFill>
            <w14:solidFill>
              <w14:schemeClr w14:val="tx1"/>
            </w14:solidFill>
          </w14:textFill>
        </w:rPr>
        <w:t>投标文件应包括下列内容：</w:t>
      </w:r>
      <w:r>
        <w:rPr>
          <w:rFonts w:eastAsia="Times New Roman" w:cs="Times New Roman"/>
          <w:color w:val="000000" w:themeColor="text1"/>
          <w:sz w:val="21"/>
          <w:highlight w:val="none"/>
          <w14:textFill>
            <w14:solidFill>
              <w14:schemeClr w14:val="tx1"/>
            </w14:solidFill>
          </w14:textFill>
        </w:rPr>
        <w:t xml:space="preserve"> </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一、投标函</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二、法定代表人（单位负责人）身份证明（适用于无委托代理人的情况）/授权委托书（适用于有委托代理人的情况）</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三、联合体协议书</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四、投标保证金</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五、商务和技术偏差表</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六、分项报价表</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七、资格审查资料</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八、投标材料质量标准的详细描述</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九、技术支持资料</w:t>
      </w:r>
    </w:p>
    <w:p>
      <w:pPr>
        <w:spacing w:after="5" w:line="353" w:lineRule="auto"/>
        <w:ind w:left="-15" w:firstLine="420"/>
        <w:rPr>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十、相关服务计划</w:t>
      </w:r>
      <w:r>
        <w:rPr>
          <w:color w:val="000000" w:themeColor="text1"/>
          <w:sz w:val="21"/>
          <w:highlight w:val="none"/>
          <w14:textFill>
            <w14:solidFill>
              <w14:schemeClr w14:val="tx1"/>
            </w14:solidFill>
          </w14:textFill>
        </w:rPr>
        <w:t xml:space="preserve"> </w:t>
      </w:r>
    </w:p>
    <w:p>
      <w:pPr>
        <w:spacing w:after="5" w:line="353" w:lineRule="auto"/>
        <w:ind w:left="-15" w:firstLine="420"/>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十一、其他资料</w:t>
      </w:r>
    </w:p>
    <w:p>
      <w:pPr>
        <w:spacing w:after="5" w:line="353"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投标人在评标过程中作出的符合法律法规和招标文件规定的澄清确认，构成投标文件的组成部分。</w:t>
      </w:r>
      <w:r>
        <w:rPr>
          <w:rFonts w:eastAsia="Times New Roman" w:cs="Times New Roman"/>
          <w:color w:val="000000" w:themeColor="text1"/>
          <w:sz w:val="21"/>
          <w:highlight w:val="none"/>
          <w14:textFill>
            <w14:solidFill>
              <w14:schemeClr w14:val="tx1"/>
            </w14:solidFill>
          </w14:textFill>
        </w:rPr>
        <w:t xml:space="preserve"> </w:t>
      </w:r>
    </w:p>
    <w:p>
      <w:pPr>
        <w:spacing w:after="5" w:line="368" w:lineRule="auto"/>
        <w:ind w:left="-15" w:firstLine="36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3.1.2 </w:t>
      </w:r>
      <w:r>
        <w:rPr>
          <w:rFonts w:ascii="宋体" w:hAnsi="宋体" w:eastAsia="宋体" w:cs="宋体"/>
          <w:color w:val="000000" w:themeColor="text1"/>
          <w:sz w:val="21"/>
          <w:highlight w:val="none"/>
          <w14:textFill>
            <w14:solidFill>
              <w14:schemeClr w14:val="tx1"/>
            </w14:solidFill>
          </w14:textFill>
        </w:rPr>
        <w:t xml:space="preserve">投标人须知前附表规定不接受联合体投标的，或投标人没有组成联合体的，投标文件不包括本章第 </w:t>
      </w:r>
      <w:r>
        <w:rPr>
          <w:rFonts w:eastAsia="Times New Roman" w:cs="Times New Roman"/>
          <w:color w:val="000000" w:themeColor="text1"/>
          <w:sz w:val="21"/>
          <w:highlight w:val="none"/>
          <w14:textFill>
            <w14:solidFill>
              <w14:schemeClr w14:val="tx1"/>
            </w14:solidFill>
          </w14:textFill>
        </w:rPr>
        <w:t>3.1.1</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）目所指的联合体协议书。</w:t>
      </w:r>
      <w:r>
        <w:rPr>
          <w:rFonts w:eastAsia="Times New Roman" w:cs="Times New Roman"/>
          <w:color w:val="000000" w:themeColor="text1"/>
          <w:sz w:val="21"/>
          <w:highlight w:val="none"/>
          <w14:textFill>
            <w14:solidFill>
              <w14:schemeClr w14:val="tx1"/>
            </w14:solidFill>
          </w14:textFill>
        </w:rPr>
        <w:t xml:space="preserve"> </w:t>
      </w:r>
    </w:p>
    <w:p>
      <w:pPr>
        <w:spacing w:after="217" w:line="373" w:lineRule="auto"/>
        <w:ind w:left="-15" w:firstLine="36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3.1.3 </w:t>
      </w:r>
      <w:r>
        <w:rPr>
          <w:rFonts w:ascii="宋体" w:hAnsi="宋体" w:eastAsia="宋体" w:cs="宋体"/>
          <w:color w:val="000000" w:themeColor="text1"/>
          <w:sz w:val="21"/>
          <w:highlight w:val="none"/>
          <w14:textFill>
            <w14:solidFill>
              <w14:schemeClr w14:val="tx1"/>
            </w14:solidFill>
          </w14:textFill>
        </w:rPr>
        <w:t xml:space="preserve">投标人须知前附表未要求提交投标保证金的，投标文件不包括本章第 </w:t>
      </w:r>
      <w:r>
        <w:rPr>
          <w:rFonts w:eastAsia="Times New Roman" w:cs="Times New Roman"/>
          <w:color w:val="000000" w:themeColor="text1"/>
          <w:sz w:val="21"/>
          <w:highlight w:val="none"/>
          <w14:textFill>
            <w14:solidFill>
              <w14:schemeClr w14:val="tx1"/>
            </w14:solidFill>
          </w14:textFill>
        </w:rPr>
        <w:t>3.1.1</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4</w:t>
      </w:r>
      <w:r>
        <w:rPr>
          <w:rFonts w:ascii="宋体" w:hAnsi="宋体" w:eastAsia="宋体" w:cs="宋体"/>
          <w:color w:val="000000" w:themeColor="text1"/>
          <w:sz w:val="21"/>
          <w:highlight w:val="none"/>
          <w14:textFill>
            <w14:solidFill>
              <w14:schemeClr w14:val="tx1"/>
            </w14:solidFill>
          </w14:textFill>
        </w:rPr>
        <w:t>）目所指的投标保证金。</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30" w:name="_Toc7610"/>
      <w:r>
        <w:rPr>
          <w:rFonts w:ascii="Times New Roman" w:hAnsi="Times New Roman" w:eastAsia="Times New Roman" w:cs="Times New Roman"/>
          <w:color w:val="000000" w:themeColor="text1"/>
          <w:highlight w:val="none"/>
          <w14:textFill>
            <w14:solidFill>
              <w14:schemeClr w14:val="tx1"/>
            </w14:solidFill>
          </w14:textFill>
        </w:rPr>
        <w:t xml:space="preserve">3.2 </w:t>
      </w:r>
      <w:r>
        <w:rPr>
          <w:color w:val="000000" w:themeColor="text1"/>
          <w:highlight w:val="none"/>
          <w14:textFill>
            <w14:solidFill>
              <w14:schemeClr w14:val="tx1"/>
            </w14:solidFill>
          </w14:textFill>
        </w:rPr>
        <w:t>投标报价</w:t>
      </w:r>
      <w:bookmarkEnd w:id="30"/>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4" w:line="369" w:lineRule="auto"/>
        <w:ind w:left="-15" w:firstLine="4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3.2.1 </w:t>
      </w:r>
      <w:r>
        <w:rPr>
          <w:rFonts w:ascii="宋体" w:hAnsi="宋体" w:eastAsia="宋体" w:cs="宋体"/>
          <w:color w:val="000000" w:themeColor="text1"/>
          <w:sz w:val="21"/>
          <w:highlight w:val="none"/>
          <w14:textFill>
            <w14:solidFill>
              <w14:schemeClr w14:val="tx1"/>
            </w14:solidFill>
          </w14:textFill>
        </w:rPr>
        <w:t>投标报价应包括国家规定的增值税税金，除投标人须知前附表另有规定外，增值税税金按一般计税方法计算。投标人应按第六章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投标文件格式</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的要求在投标函中进行报价并填写分项报价表。</w:t>
      </w:r>
      <w:r>
        <w:rPr>
          <w:rFonts w:eastAsia="Times New Roman" w:cs="Times New Roman"/>
          <w:color w:val="000000" w:themeColor="text1"/>
          <w:sz w:val="21"/>
          <w:highlight w:val="none"/>
          <w14:textFill>
            <w14:solidFill>
              <w14:schemeClr w14:val="tx1"/>
            </w14:solidFill>
          </w14:textFill>
        </w:rPr>
        <w:t xml:space="preserve"> </w:t>
      </w:r>
    </w:p>
    <w:p>
      <w:pPr>
        <w:spacing w:after="117"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3.2.2 </w:t>
      </w:r>
      <w:r>
        <w:rPr>
          <w:rFonts w:ascii="宋体" w:hAnsi="宋体" w:eastAsia="宋体" w:cs="宋体"/>
          <w:color w:val="000000" w:themeColor="text1"/>
          <w:sz w:val="21"/>
          <w:highlight w:val="none"/>
          <w14:textFill>
            <w14:solidFill>
              <w14:schemeClr w14:val="tx1"/>
            </w14:solidFill>
          </w14:textFill>
        </w:rPr>
        <w:t>投标人应充分了解该项目的总体情况以及影响投标报价的其他要素。</w:t>
      </w:r>
      <w:r>
        <w:rPr>
          <w:rFonts w:eastAsia="Times New Roman" w:cs="Times New Roman"/>
          <w:color w:val="000000" w:themeColor="text1"/>
          <w:sz w:val="21"/>
          <w:highlight w:val="none"/>
          <w14:textFill>
            <w14:solidFill>
              <w14:schemeClr w14:val="tx1"/>
            </w14:solidFill>
          </w14:textFill>
        </w:rPr>
        <w:t xml:space="preserve"> </w:t>
      </w:r>
    </w:p>
    <w:p>
      <w:pPr>
        <w:spacing w:after="5" w:line="359"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3.2.3 </w:t>
      </w:r>
      <w:r>
        <w:rPr>
          <w:rFonts w:ascii="宋体" w:hAnsi="宋体" w:eastAsia="宋体" w:cs="宋体"/>
          <w:color w:val="000000" w:themeColor="text1"/>
          <w:sz w:val="21"/>
          <w:highlight w:val="none"/>
          <w14:textFill>
            <w14:solidFill>
              <w14:schemeClr w14:val="tx1"/>
            </w14:solidFill>
          </w14:textFill>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w:t>
      </w:r>
    </w:p>
    <w:p>
      <w:pPr>
        <w:spacing w:after="125" w:line="265" w:lineRule="auto"/>
        <w:ind w:left="-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分项报价表</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中的相应报价。此修改须符合本章第 </w:t>
      </w:r>
      <w:r>
        <w:rPr>
          <w:rFonts w:eastAsia="Times New Roman" w:cs="Times New Roman"/>
          <w:color w:val="000000" w:themeColor="text1"/>
          <w:sz w:val="21"/>
          <w:highlight w:val="none"/>
          <w14:textFill>
            <w14:solidFill>
              <w14:schemeClr w14:val="tx1"/>
            </w14:solidFill>
          </w14:textFill>
        </w:rPr>
        <w:t xml:space="preserve">4.3 </w:t>
      </w:r>
      <w:r>
        <w:rPr>
          <w:rFonts w:ascii="宋体" w:hAnsi="宋体" w:eastAsia="宋体" w:cs="宋体"/>
          <w:color w:val="000000" w:themeColor="text1"/>
          <w:sz w:val="21"/>
          <w:highlight w:val="none"/>
          <w14:textFill>
            <w14:solidFill>
              <w14:schemeClr w14:val="tx1"/>
            </w14:solidFill>
          </w14:textFill>
        </w:rPr>
        <w:t>款的有关要求。</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3.2.4 </w:t>
      </w:r>
      <w:r>
        <w:rPr>
          <w:rFonts w:ascii="宋体" w:hAnsi="宋体" w:eastAsia="宋体" w:cs="宋体"/>
          <w:color w:val="000000" w:themeColor="text1"/>
          <w:sz w:val="21"/>
          <w:highlight w:val="none"/>
          <w14:textFill>
            <w14:solidFill>
              <w14:schemeClr w14:val="tx1"/>
            </w14:solidFill>
          </w14:textFill>
        </w:rPr>
        <w:t>招标人设有最高投标限价的，投标人的投标报价不得超过最高投标限价，最高投标限价在投标人须知前附表中载明。</w:t>
      </w:r>
      <w:r>
        <w:rPr>
          <w:rFonts w:eastAsia="Times New Roman" w:cs="Times New Roman"/>
          <w:color w:val="000000" w:themeColor="text1"/>
          <w:sz w:val="21"/>
          <w:highlight w:val="none"/>
          <w14:textFill>
            <w14:solidFill>
              <w14:schemeClr w14:val="tx1"/>
            </w14:solidFill>
          </w14:textFill>
        </w:rPr>
        <w:t xml:space="preserve"> </w:t>
      </w:r>
    </w:p>
    <w:p>
      <w:pPr>
        <w:spacing w:after="340"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3.2.5 </w:t>
      </w:r>
      <w:r>
        <w:rPr>
          <w:rFonts w:ascii="宋体" w:hAnsi="宋体" w:eastAsia="宋体" w:cs="宋体"/>
          <w:color w:val="000000" w:themeColor="text1"/>
          <w:sz w:val="21"/>
          <w:highlight w:val="none"/>
          <w14:textFill>
            <w14:solidFill>
              <w14:schemeClr w14:val="tx1"/>
            </w14:solidFill>
          </w14:textFill>
        </w:rPr>
        <w:t>投标报价的其他要求见投标人须知前附表。</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31" w:name="_Toc22599"/>
      <w:r>
        <w:rPr>
          <w:rFonts w:ascii="Times New Roman" w:hAnsi="Times New Roman" w:eastAsia="Times New Roman" w:cs="Times New Roman"/>
          <w:color w:val="000000" w:themeColor="text1"/>
          <w:highlight w:val="none"/>
          <w14:textFill>
            <w14:solidFill>
              <w14:schemeClr w14:val="tx1"/>
            </w14:solidFill>
          </w14:textFill>
        </w:rPr>
        <w:t xml:space="preserve">3.3 </w:t>
      </w:r>
      <w:r>
        <w:rPr>
          <w:color w:val="000000" w:themeColor="text1"/>
          <w:highlight w:val="none"/>
          <w14:textFill>
            <w14:solidFill>
              <w14:schemeClr w14:val="tx1"/>
            </w14:solidFill>
          </w14:textFill>
        </w:rPr>
        <w:t>投标有效期</w:t>
      </w:r>
      <w:bookmarkEnd w:id="31"/>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24"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3.3.1 </w:t>
      </w:r>
      <w:r>
        <w:rPr>
          <w:rFonts w:ascii="宋体" w:hAnsi="宋体" w:eastAsia="宋体" w:cs="宋体"/>
          <w:color w:val="000000" w:themeColor="text1"/>
          <w:sz w:val="21"/>
          <w:highlight w:val="none"/>
          <w14:textFill>
            <w14:solidFill>
              <w14:schemeClr w14:val="tx1"/>
            </w14:solidFill>
          </w14:textFill>
        </w:rPr>
        <w:t xml:space="preserve">除投标人须知前附表另有规定外，投标有效期为 </w:t>
      </w:r>
      <w:r>
        <w:rPr>
          <w:rFonts w:eastAsia="Times New Roman" w:cs="Times New Roman"/>
          <w:color w:val="000000" w:themeColor="text1"/>
          <w:sz w:val="21"/>
          <w:highlight w:val="none"/>
          <w14:textFill>
            <w14:solidFill>
              <w14:schemeClr w14:val="tx1"/>
            </w14:solidFill>
          </w14:textFill>
        </w:rPr>
        <w:t xml:space="preserve">90 </w:t>
      </w:r>
      <w:r>
        <w:rPr>
          <w:rFonts w:ascii="宋体" w:hAnsi="宋体" w:eastAsia="宋体" w:cs="宋体"/>
          <w:color w:val="000000" w:themeColor="text1"/>
          <w:sz w:val="21"/>
          <w:highlight w:val="none"/>
          <w14:textFill>
            <w14:solidFill>
              <w14:schemeClr w14:val="tx1"/>
            </w14:solidFill>
          </w14:textFill>
        </w:rPr>
        <w:t>天。</w:t>
      </w:r>
      <w:r>
        <w:rPr>
          <w:rFonts w:eastAsia="Times New Roman" w:cs="Times New Roman"/>
          <w:color w:val="000000" w:themeColor="text1"/>
          <w:sz w:val="21"/>
          <w:highlight w:val="none"/>
          <w14:textFill>
            <w14:solidFill>
              <w14:schemeClr w14:val="tx1"/>
            </w14:solidFill>
          </w14:textFill>
        </w:rPr>
        <w:t xml:space="preserve"> </w:t>
      </w:r>
    </w:p>
    <w:p>
      <w:pPr>
        <w:spacing w:after="117"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3.3.2 </w:t>
      </w:r>
      <w:r>
        <w:rPr>
          <w:rFonts w:ascii="宋体" w:hAnsi="宋体" w:eastAsia="宋体" w:cs="宋体"/>
          <w:color w:val="000000" w:themeColor="text1"/>
          <w:sz w:val="21"/>
          <w:highlight w:val="none"/>
          <w14:textFill>
            <w14:solidFill>
              <w14:schemeClr w14:val="tx1"/>
            </w14:solidFill>
          </w14:textFill>
        </w:rPr>
        <w:t>在投标有效期内，投标人撤销投标文件的，应承担招标文件和法律规定的责任。</w:t>
      </w:r>
      <w:r>
        <w:rPr>
          <w:rFonts w:eastAsia="Times New Roman" w:cs="Times New Roman"/>
          <w:color w:val="000000" w:themeColor="text1"/>
          <w:sz w:val="21"/>
          <w:highlight w:val="none"/>
          <w14:textFill>
            <w14:solidFill>
              <w14:schemeClr w14:val="tx1"/>
            </w14:solidFill>
          </w14:textFill>
        </w:rPr>
        <w:t xml:space="preserve"> </w:t>
      </w:r>
    </w:p>
    <w:p>
      <w:pPr>
        <w:spacing w:after="237" w:line="356"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3.3.3 </w:t>
      </w:r>
      <w:r>
        <w:rPr>
          <w:rFonts w:ascii="宋体" w:hAnsi="宋体" w:eastAsia="宋体" w:cs="宋体"/>
          <w:color w:val="000000" w:themeColor="text1"/>
          <w:sz w:val="21"/>
          <w:highlight w:val="none"/>
          <w14:textFill>
            <w14:solidFill>
              <w14:schemeClr w14:val="tx1"/>
            </w14:solidFill>
          </w14:textFill>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32" w:name="_Toc26226"/>
      <w:r>
        <w:rPr>
          <w:rFonts w:ascii="Times New Roman" w:hAnsi="Times New Roman" w:eastAsia="Times New Roman" w:cs="Times New Roman"/>
          <w:color w:val="000000" w:themeColor="text1"/>
          <w:highlight w:val="none"/>
          <w14:textFill>
            <w14:solidFill>
              <w14:schemeClr w14:val="tx1"/>
            </w14:solidFill>
          </w14:textFill>
        </w:rPr>
        <w:t xml:space="preserve">3.4 </w:t>
      </w:r>
      <w:r>
        <w:rPr>
          <w:color w:val="000000" w:themeColor="text1"/>
          <w:highlight w:val="none"/>
          <w14:textFill>
            <w14:solidFill>
              <w14:schemeClr w14:val="tx1"/>
            </w14:solidFill>
          </w14:textFill>
        </w:rPr>
        <w:t>投标保证金</w:t>
      </w:r>
      <w:bookmarkEnd w:id="32"/>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74" w:lineRule="auto"/>
        <w:ind w:left="-15" w:firstLine="420"/>
        <w:rPr>
          <w:rFonts w:cs="Times New Roman" w:asciiTheme="minorEastAsia" w:hAnsiTheme="minorEastAsia" w:eastAsiaTheme="minorEastAsia"/>
          <w:color w:val="000000" w:themeColor="text1"/>
          <w:sz w:val="21"/>
          <w:highlight w:val="none"/>
          <w14:textFill>
            <w14:solidFill>
              <w14:schemeClr w14:val="tx1"/>
            </w14:solidFill>
          </w14:textFill>
        </w:rPr>
      </w:pPr>
      <w:r>
        <w:rPr>
          <w:rFonts w:cs="Times New Roman" w:asciiTheme="minorEastAsia" w:hAnsiTheme="minorEastAsia" w:eastAsiaTheme="minorEastAsia"/>
          <w:color w:val="000000" w:themeColor="text1"/>
          <w:sz w:val="21"/>
          <w:highlight w:val="none"/>
          <w14:textFill>
            <w14:solidFill>
              <w14:schemeClr w14:val="tx1"/>
            </w14:solidFill>
          </w14:textFill>
        </w:rPr>
        <w:t xml:space="preserve">3.4.1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 </w:t>
      </w:r>
    </w:p>
    <w:p>
      <w:pPr>
        <w:spacing w:after="130"/>
        <w:ind w:left="192" w:hanging="1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3.4.2 </w:t>
      </w:r>
      <w:r>
        <w:rPr>
          <w:rFonts w:ascii="宋体" w:hAnsi="宋体" w:eastAsia="宋体" w:cs="宋体"/>
          <w:color w:val="000000" w:themeColor="text1"/>
          <w:sz w:val="21"/>
          <w:highlight w:val="none"/>
          <w14:textFill>
            <w14:solidFill>
              <w14:schemeClr w14:val="tx1"/>
            </w14:solidFill>
          </w14:textFill>
        </w:rPr>
        <w:t xml:space="preserve">投标人不按本章第 </w:t>
      </w:r>
      <w:r>
        <w:rPr>
          <w:rFonts w:eastAsia="Times New Roman" w:cs="Times New Roman"/>
          <w:color w:val="000000" w:themeColor="text1"/>
          <w:sz w:val="21"/>
          <w:highlight w:val="none"/>
          <w14:textFill>
            <w14:solidFill>
              <w14:schemeClr w14:val="tx1"/>
            </w14:solidFill>
          </w14:textFill>
        </w:rPr>
        <w:t xml:space="preserve">3.4.1 </w:t>
      </w:r>
      <w:r>
        <w:rPr>
          <w:rFonts w:ascii="宋体" w:hAnsi="宋体" w:eastAsia="宋体" w:cs="宋体"/>
          <w:color w:val="000000" w:themeColor="text1"/>
          <w:sz w:val="21"/>
          <w:highlight w:val="none"/>
          <w14:textFill>
            <w14:solidFill>
              <w14:schemeClr w14:val="tx1"/>
            </w14:solidFill>
          </w14:textFill>
        </w:rPr>
        <w:t>项要求提交投标保证金的，评标委员会将否决其投标。</w:t>
      </w:r>
      <w:r>
        <w:rPr>
          <w:rFonts w:eastAsia="Times New Roman" w:cs="Times New Roman"/>
          <w:color w:val="000000" w:themeColor="text1"/>
          <w:sz w:val="21"/>
          <w:highlight w:val="none"/>
          <w14:textFill>
            <w14:solidFill>
              <w14:schemeClr w14:val="tx1"/>
            </w14:solidFill>
          </w14:textFill>
        </w:rPr>
        <w:t xml:space="preserve"> </w:t>
      </w:r>
    </w:p>
    <w:p>
      <w:pPr>
        <w:spacing w:after="5" w:line="374"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3.4.3 </w:t>
      </w:r>
      <w:r>
        <w:rPr>
          <w:rFonts w:ascii="宋体" w:hAnsi="宋体" w:eastAsia="宋体" w:cs="宋体"/>
          <w:color w:val="000000" w:themeColor="text1"/>
          <w:sz w:val="21"/>
          <w:highlight w:val="none"/>
          <w14:textFill>
            <w14:solidFill>
              <w14:schemeClr w14:val="tx1"/>
            </w14:solidFill>
          </w14:textFill>
        </w:rPr>
        <w:t xml:space="preserve">招标人最迟将在与中标人签订合同后 </w:t>
      </w:r>
      <w:r>
        <w:rPr>
          <w:rFonts w:eastAsia="Times New Roman" w:cs="Times New Roman"/>
          <w:color w:val="000000" w:themeColor="text1"/>
          <w:sz w:val="21"/>
          <w:highlight w:val="none"/>
          <w14:textFill>
            <w14:solidFill>
              <w14:schemeClr w14:val="tx1"/>
            </w14:solidFill>
          </w14:textFill>
        </w:rPr>
        <w:t xml:space="preserve">5 </w:t>
      </w:r>
      <w:r>
        <w:rPr>
          <w:rFonts w:ascii="宋体" w:hAnsi="宋体" w:eastAsia="宋体" w:cs="宋体"/>
          <w:color w:val="000000" w:themeColor="text1"/>
          <w:sz w:val="21"/>
          <w:highlight w:val="none"/>
          <w14:textFill>
            <w14:solidFill>
              <w14:schemeClr w14:val="tx1"/>
            </w14:solidFill>
          </w14:textFill>
        </w:rPr>
        <w:t>日内，向未中标的投标人和中标人退还投标保证金。投标保证金以现金或者支票形式递交的，还应退还银行同期存款利息。</w:t>
      </w:r>
      <w:r>
        <w:rPr>
          <w:rFonts w:eastAsia="Times New Roman" w:cs="Times New Roman"/>
          <w:color w:val="000000" w:themeColor="text1"/>
          <w:sz w:val="21"/>
          <w:highlight w:val="none"/>
          <w14:textFill>
            <w14:solidFill>
              <w14:schemeClr w14:val="tx1"/>
            </w14:solidFill>
          </w14:textFill>
        </w:rPr>
        <w:t xml:space="preserve"> </w:t>
      </w:r>
    </w:p>
    <w:p>
      <w:pPr>
        <w:spacing w:after="117"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3.4.4 </w:t>
      </w:r>
      <w:r>
        <w:rPr>
          <w:rFonts w:ascii="宋体" w:hAnsi="宋体" w:eastAsia="宋体" w:cs="宋体"/>
          <w:color w:val="000000" w:themeColor="text1"/>
          <w:sz w:val="21"/>
          <w:highlight w:val="none"/>
          <w14:textFill>
            <w14:solidFill>
              <w14:schemeClr w14:val="tx1"/>
            </w14:solidFill>
          </w14:textFill>
        </w:rPr>
        <w:t>有下列情形之一的，投标保证金将不予退还：</w:t>
      </w:r>
      <w:r>
        <w:rPr>
          <w:rFonts w:eastAsia="Times New Roman" w:cs="Times New Roman"/>
          <w:color w:val="000000" w:themeColor="text1"/>
          <w:sz w:val="21"/>
          <w:highlight w:val="none"/>
          <w14:textFill>
            <w14:solidFill>
              <w14:schemeClr w14:val="tx1"/>
            </w14:solidFill>
          </w14:textFill>
        </w:rPr>
        <w:t xml:space="preserve"> </w:t>
      </w:r>
    </w:p>
    <w:p>
      <w:pPr>
        <w:numPr>
          <w:ilvl w:val="0"/>
          <w:numId w:val="4"/>
        </w:numPr>
        <w:spacing w:after="121" w:line="265" w:lineRule="auto"/>
        <w:ind w:firstLine="314"/>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投标人在投标有效期内撤销投标文件；</w:t>
      </w:r>
      <w:r>
        <w:rPr>
          <w:rFonts w:eastAsia="Times New Roman" w:cs="Times New Roman"/>
          <w:color w:val="000000" w:themeColor="text1"/>
          <w:sz w:val="21"/>
          <w:highlight w:val="none"/>
          <w14:textFill>
            <w14:solidFill>
              <w14:schemeClr w14:val="tx1"/>
            </w14:solidFill>
          </w14:textFill>
        </w:rPr>
        <w:t xml:space="preserve"> </w:t>
      </w:r>
    </w:p>
    <w:p>
      <w:pPr>
        <w:numPr>
          <w:ilvl w:val="0"/>
          <w:numId w:val="4"/>
        </w:numPr>
        <w:spacing w:after="5" w:line="370" w:lineRule="auto"/>
        <w:ind w:firstLine="314"/>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中标人在收到中标通知书后，无正当理由不与招标人订立合同，在签订合同时向招标人提出附加条件，或者不按照招标文件要求提交履约保证金；</w:t>
      </w:r>
      <w:r>
        <w:rPr>
          <w:rFonts w:eastAsia="Times New Roman" w:cs="Times New Roman"/>
          <w:color w:val="000000" w:themeColor="text1"/>
          <w:sz w:val="21"/>
          <w:highlight w:val="none"/>
          <w14:textFill>
            <w14:solidFill>
              <w14:schemeClr w14:val="tx1"/>
            </w14:solidFill>
          </w14:textFill>
        </w:rPr>
        <w:t xml:space="preserve"> </w:t>
      </w:r>
    </w:p>
    <w:p>
      <w:pPr>
        <w:numPr>
          <w:ilvl w:val="0"/>
          <w:numId w:val="4"/>
        </w:numPr>
        <w:spacing w:after="343" w:line="265" w:lineRule="auto"/>
        <w:ind w:firstLine="314"/>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发生投标人须知前附表规定的其他可以不予退还投标保证金的情形。</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33" w:name="_Toc23083"/>
      <w:r>
        <w:rPr>
          <w:rFonts w:ascii="Times New Roman" w:hAnsi="Times New Roman" w:eastAsia="Times New Roman" w:cs="Times New Roman"/>
          <w:color w:val="000000" w:themeColor="text1"/>
          <w:highlight w:val="none"/>
          <w14:textFill>
            <w14:solidFill>
              <w14:schemeClr w14:val="tx1"/>
            </w14:solidFill>
          </w14:textFill>
        </w:rPr>
        <w:t xml:space="preserve">3.5 </w:t>
      </w:r>
      <w:r>
        <w:rPr>
          <w:color w:val="000000" w:themeColor="text1"/>
          <w:highlight w:val="none"/>
          <w14:textFill>
            <w14:solidFill>
              <w14:schemeClr w14:val="tx1"/>
            </w14:solidFill>
          </w14:textFill>
        </w:rPr>
        <w:t>资格审查资料（适用于已进行资格预审的）</w:t>
      </w:r>
      <w:bookmarkEnd w:id="33"/>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27" w:line="369" w:lineRule="auto"/>
        <w:ind w:left="-15" w:firstLine="41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投标人在递交投标文件前，发生可能影响其投标资格的新情况的，应更新或补充其在申请资格预审时提供的资料，以证实其各项资格条件仍能继续满足资格预审文件的要求，且没有实质性降低。</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34" w:name="_Toc23876"/>
      <w:r>
        <w:rPr>
          <w:rFonts w:ascii="Times New Roman" w:hAnsi="Times New Roman" w:eastAsia="Times New Roman" w:cs="Times New Roman"/>
          <w:color w:val="000000" w:themeColor="text1"/>
          <w:highlight w:val="none"/>
          <w14:textFill>
            <w14:solidFill>
              <w14:schemeClr w14:val="tx1"/>
            </w14:solidFill>
          </w14:textFill>
        </w:rPr>
        <w:t xml:space="preserve">3.5 </w:t>
      </w:r>
      <w:r>
        <w:rPr>
          <w:color w:val="000000" w:themeColor="text1"/>
          <w:highlight w:val="none"/>
          <w14:textFill>
            <w14:solidFill>
              <w14:schemeClr w14:val="tx1"/>
            </w14:solidFill>
          </w14:textFill>
        </w:rPr>
        <w:t>资格审查资料（适用于未进行资格预审的）</w:t>
      </w:r>
      <w:bookmarkEnd w:id="34"/>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55"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除投标人须知前附表另有规定外，投标人应按下列规定提供资格审查资料，以证明其满足本章第 </w:t>
      </w:r>
      <w:r>
        <w:rPr>
          <w:rFonts w:eastAsia="Times New Roman" w:cs="Times New Roman"/>
          <w:color w:val="000000" w:themeColor="text1"/>
          <w:sz w:val="21"/>
          <w:highlight w:val="none"/>
          <w14:textFill>
            <w14:solidFill>
              <w14:schemeClr w14:val="tx1"/>
            </w14:solidFill>
          </w14:textFill>
        </w:rPr>
        <w:t xml:space="preserve">1.4 </w:t>
      </w:r>
      <w:r>
        <w:rPr>
          <w:rFonts w:ascii="宋体" w:hAnsi="宋体" w:eastAsia="宋体" w:cs="宋体"/>
          <w:color w:val="000000" w:themeColor="text1"/>
          <w:sz w:val="21"/>
          <w:highlight w:val="none"/>
          <w14:textFill>
            <w14:solidFill>
              <w14:schemeClr w14:val="tx1"/>
            </w14:solidFill>
          </w14:textFill>
        </w:rPr>
        <w:t>款规定的资质、财务、业绩、信誉等要求。</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3.5.1 “</w:t>
      </w:r>
      <w:r>
        <w:rPr>
          <w:rFonts w:ascii="宋体" w:hAnsi="宋体" w:eastAsia="宋体" w:cs="宋体"/>
          <w:color w:val="000000" w:themeColor="text1"/>
          <w:sz w:val="21"/>
          <w:highlight w:val="none"/>
          <w14:textFill>
            <w14:solidFill>
              <w14:schemeClr w14:val="tx1"/>
            </w14:solidFill>
          </w14:textFill>
        </w:rPr>
        <w:t>投标人基本情况表</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应附投标人及其制造商（适用于代理经销商投标的情形）资格或者资质证书副本和投标材料检验或认证等材料的复印件以及：</w:t>
      </w:r>
      <w:r>
        <w:rPr>
          <w:rFonts w:eastAsia="Times New Roman" w:cs="Times New Roman"/>
          <w:color w:val="000000" w:themeColor="text1"/>
          <w:sz w:val="21"/>
          <w:highlight w:val="none"/>
          <w14:textFill>
            <w14:solidFill>
              <w14:schemeClr w14:val="tx1"/>
            </w14:solidFill>
          </w14:textFill>
        </w:rPr>
        <w:t xml:space="preserve"> </w:t>
      </w:r>
    </w:p>
    <w:p>
      <w:pPr>
        <w:numPr>
          <w:ilvl w:val="0"/>
          <w:numId w:val="5"/>
        </w:numPr>
        <w:spacing w:after="5" w:line="368"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投标人为企业的，应提交营业执照和组织机构代码证的复印件（按照</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三证合一</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或</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五证合一</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登记制度进行登记的，可仅提供营业执照复印件）；</w:t>
      </w:r>
      <w:r>
        <w:rPr>
          <w:rFonts w:eastAsia="Times New Roman" w:cs="Times New Roman"/>
          <w:color w:val="000000" w:themeColor="text1"/>
          <w:sz w:val="21"/>
          <w:highlight w:val="none"/>
          <w14:textFill>
            <w14:solidFill>
              <w14:schemeClr w14:val="tx1"/>
            </w14:solidFill>
          </w14:textFill>
        </w:rPr>
        <w:t xml:space="preserve"> </w:t>
      </w:r>
    </w:p>
    <w:p>
      <w:pPr>
        <w:numPr>
          <w:ilvl w:val="0"/>
          <w:numId w:val="5"/>
        </w:numPr>
        <w:spacing w:after="5" w:line="369"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投标人为依法允许经营的事业单位的，应提交事业单位法人证书和组织机构代码证的复印件。</w:t>
      </w:r>
      <w:r>
        <w:rPr>
          <w:rFonts w:eastAsia="Times New Roman" w:cs="Times New Roman"/>
          <w:color w:val="000000" w:themeColor="text1"/>
          <w:sz w:val="21"/>
          <w:highlight w:val="none"/>
          <w14:textFill>
            <w14:solidFill>
              <w14:schemeClr w14:val="tx1"/>
            </w14:solidFill>
          </w14:textFill>
        </w:rPr>
        <w:t xml:space="preserve"> </w:t>
      </w:r>
    </w:p>
    <w:p>
      <w:pPr>
        <w:spacing w:after="5" w:line="359"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3.5.2 “</w:t>
      </w:r>
      <w:r>
        <w:rPr>
          <w:rFonts w:ascii="宋体" w:hAnsi="宋体" w:eastAsia="宋体" w:cs="宋体"/>
          <w:color w:val="000000" w:themeColor="text1"/>
          <w:sz w:val="21"/>
          <w:highlight w:val="none"/>
          <w14:textFill>
            <w14:solidFill>
              <w14:schemeClr w14:val="tx1"/>
            </w14:solidFill>
          </w14:textFill>
        </w:rPr>
        <w:t>近年财务状况表</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r>
        <w:rPr>
          <w:rFonts w:eastAsia="Times New Roman" w:cs="Times New Roman"/>
          <w:color w:val="000000" w:themeColor="text1"/>
          <w:sz w:val="21"/>
          <w:highlight w:val="none"/>
          <w14:textFill>
            <w14:solidFill>
              <w14:schemeClr w14:val="tx1"/>
            </w14:solidFill>
          </w14:textFill>
        </w:rPr>
        <w:t xml:space="preserve"> </w:t>
      </w:r>
    </w:p>
    <w:p>
      <w:pPr>
        <w:spacing w:after="122" w:line="265" w:lineRule="auto"/>
        <w:ind w:left="11" w:leftChars="5" w:firstLine="420" w:firstLineChars="20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3.5.3 “</w:t>
      </w:r>
      <w:r>
        <w:rPr>
          <w:rFonts w:ascii="宋体" w:hAnsi="宋体" w:eastAsia="宋体" w:cs="宋体"/>
          <w:color w:val="000000" w:themeColor="text1"/>
          <w:sz w:val="21"/>
          <w:highlight w:val="none"/>
          <w14:textFill>
            <w14:solidFill>
              <w14:schemeClr w14:val="tx1"/>
            </w14:solidFill>
          </w14:textFill>
        </w:rPr>
        <w:t>近年完成的类似项目情况表</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应附合同协议书复印件，具体时间要求见投标人须知前附表。每张表格只填写一个项目，并标明序号。</w:t>
      </w:r>
      <w:r>
        <w:rPr>
          <w:rFonts w:eastAsia="Times New Roman" w:cs="Times New Roman"/>
          <w:color w:val="000000" w:themeColor="text1"/>
          <w:sz w:val="21"/>
          <w:highlight w:val="none"/>
          <w14:textFill>
            <w14:solidFill>
              <w14:schemeClr w14:val="tx1"/>
            </w14:solidFill>
          </w14:textFill>
        </w:rPr>
        <w:t xml:space="preserve"> </w:t>
      </w:r>
    </w:p>
    <w:p>
      <w:pPr>
        <w:spacing w:after="5" w:line="367"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3.5.4 “</w:t>
      </w:r>
      <w:r>
        <w:rPr>
          <w:rFonts w:ascii="宋体" w:hAnsi="宋体" w:eastAsia="宋体" w:cs="宋体"/>
          <w:color w:val="000000" w:themeColor="text1"/>
          <w:sz w:val="21"/>
          <w:highlight w:val="none"/>
          <w14:textFill>
            <w14:solidFill>
              <w14:schemeClr w14:val="tx1"/>
            </w14:solidFill>
          </w14:textFill>
        </w:rPr>
        <w:t>正在供货和新承接的项目情况表</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应附合同协议书复印件。每张表格只填写一个项目，并标明序号。</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3.5.5 “</w:t>
      </w:r>
      <w:r>
        <w:rPr>
          <w:rFonts w:ascii="宋体" w:hAnsi="宋体" w:eastAsia="宋体" w:cs="宋体"/>
          <w:color w:val="000000" w:themeColor="text1"/>
          <w:sz w:val="21"/>
          <w:highlight w:val="none"/>
          <w14:textFill>
            <w14:solidFill>
              <w14:schemeClr w14:val="tx1"/>
            </w14:solidFill>
          </w14:textFill>
        </w:rPr>
        <w:t>近年发生的诉讼及仲裁情况</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应说明投标人败诉的材料买卖合同的相关情况，并附法院或仲裁机构作出的判决、裁决等有关法律文书复印件，具体时间要求见投标人须知前附表。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218" w:line="372"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3.5.6 </w:t>
      </w:r>
      <w:r>
        <w:rPr>
          <w:rFonts w:ascii="宋体" w:hAnsi="宋体" w:eastAsia="宋体" w:cs="宋体"/>
          <w:color w:val="000000" w:themeColor="text1"/>
          <w:sz w:val="21"/>
          <w:highlight w:val="none"/>
          <w14:textFill>
            <w14:solidFill>
              <w14:schemeClr w14:val="tx1"/>
            </w14:solidFill>
          </w14:textFill>
        </w:rPr>
        <w:t xml:space="preserve">投标人须知前附表规定接受联合体投标的，本章第 </w:t>
      </w:r>
      <w:r>
        <w:rPr>
          <w:rFonts w:eastAsia="Times New Roman" w:cs="Times New Roman"/>
          <w:color w:val="000000" w:themeColor="text1"/>
          <w:sz w:val="21"/>
          <w:highlight w:val="none"/>
          <w14:textFill>
            <w14:solidFill>
              <w14:schemeClr w14:val="tx1"/>
            </w14:solidFill>
          </w14:textFill>
        </w:rPr>
        <w:t xml:space="preserve">3.5.1 </w:t>
      </w:r>
      <w:r>
        <w:rPr>
          <w:rFonts w:ascii="宋体" w:hAnsi="宋体" w:eastAsia="宋体" w:cs="宋体"/>
          <w:color w:val="000000" w:themeColor="text1"/>
          <w:sz w:val="21"/>
          <w:highlight w:val="none"/>
          <w14:textFill>
            <w14:solidFill>
              <w14:schemeClr w14:val="tx1"/>
            </w14:solidFill>
          </w14:textFill>
        </w:rPr>
        <w:t xml:space="preserve">项至第 </w:t>
      </w:r>
      <w:r>
        <w:rPr>
          <w:rFonts w:eastAsia="Times New Roman" w:cs="Times New Roman"/>
          <w:color w:val="000000" w:themeColor="text1"/>
          <w:sz w:val="21"/>
          <w:highlight w:val="none"/>
          <w14:textFill>
            <w14:solidFill>
              <w14:schemeClr w14:val="tx1"/>
            </w14:solidFill>
          </w14:textFill>
        </w:rPr>
        <w:t xml:space="preserve">3.5.5 </w:t>
      </w:r>
      <w:r>
        <w:rPr>
          <w:rFonts w:ascii="宋体" w:hAnsi="宋体" w:eastAsia="宋体" w:cs="宋体"/>
          <w:color w:val="000000" w:themeColor="text1"/>
          <w:sz w:val="21"/>
          <w:highlight w:val="none"/>
          <w14:textFill>
            <w14:solidFill>
              <w14:schemeClr w14:val="tx1"/>
            </w14:solidFill>
          </w14:textFill>
        </w:rPr>
        <w:t>项规定的表格和资料应包括联合体各方相关情况。</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jc w:val="both"/>
        <w:rPr>
          <w:color w:val="000000" w:themeColor="text1"/>
          <w:highlight w:val="none"/>
          <w14:textFill>
            <w14:solidFill>
              <w14:schemeClr w14:val="tx1"/>
            </w14:solidFill>
          </w14:textFill>
        </w:rPr>
      </w:pPr>
      <w:bookmarkStart w:id="35" w:name="_Toc20062"/>
      <w:r>
        <w:rPr>
          <w:rFonts w:ascii="Times New Roman" w:hAnsi="Times New Roman" w:eastAsia="Times New Roman" w:cs="Times New Roman"/>
          <w:color w:val="000000" w:themeColor="text1"/>
          <w:highlight w:val="none"/>
          <w14:textFill>
            <w14:solidFill>
              <w14:schemeClr w14:val="tx1"/>
            </w14:solidFill>
          </w14:textFill>
        </w:rPr>
        <w:t xml:space="preserve">3.6 </w:t>
      </w:r>
      <w:r>
        <w:rPr>
          <w:color w:val="000000" w:themeColor="text1"/>
          <w:highlight w:val="none"/>
          <w14:textFill>
            <w14:solidFill>
              <w14:schemeClr w14:val="tx1"/>
            </w14:solidFill>
          </w14:textFill>
        </w:rPr>
        <w:t>备选投标方案</w:t>
      </w:r>
      <w:bookmarkEnd w:id="35"/>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66"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3.6.1 </w:t>
      </w:r>
      <w:r>
        <w:rPr>
          <w:rFonts w:ascii="宋体" w:hAnsi="宋体" w:eastAsia="宋体" w:cs="宋体"/>
          <w:color w:val="000000" w:themeColor="text1"/>
          <w:sz w:val="21"/>
          <w:highlight w:val="none"/>
          <w14:textFill>
            <w14:solidFill>
              <w14:schemeClr w14:val="tx1"/>
            </w14:solidFill>
          </w14:textFill>
        </w:rPr>
        <w:t>除投标人须知前附表规定允许外，投标人不得递交备选投标方案，否则其投标将被否决。</w:t>
      </w:r>
      <w:r>
        <w:rPr>
          <w:rFonts w:eastAsia="Times New Roman" w:cs="Times New Roman"/>
          <w:color w:val="000000" w:themeColor="text1"/>
          <w:sz w:val="21"/>
          <w:highlight w:val="none"/>
          <w14:textFill>
            <w14:solidFill>
              <w14:schemeClr w14:val="tx1"/>
            </w14:solidFill>
          </w14:textFill>
        </w:rPr>
        <w:t xml:space="preserve"> </w:t>
      </w:r>
    </w:p>
    <w:p>
      <w:pPr>
        <w:spacing w:after="5" w:line="358"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3.6.2 </w:t>
      </w:r>
      <w:r>
        <w:rPr>
          <w:rFonts w:ascii="宋体" w:hAnsi="宋体" w:eastAsia="宋体" w:cs="宋体"/>
          <w:color w:val="000000" w:themeColor="text1"/>
          <w:sz w:val="21"/>
          <w:highlight w:val="none"/>
          <w14:textFill>
            <w14:solidFill>
              <w14:schemeClr w14:val="tx1"/>
            </w14:solidFill>
          </w14:textFill>
        </w:rPr>
        <w:t>允许投标人递交备选投标方案的，只有中标人所递交的备选投标方案方可予以考虑。评标委员会认为中标人的备选投标方案优于其按照招标文件要求编制的投标方案的，招标人可以接受该备选投标方案。</w:t>
      </w:r>
      <w:r>
        <w:rPr>
          <w:rFonts w:eastAsia="Times New Roman" w:cs="Times New Roman"/>
          <w:color w:val="000000" w:themeColor="text1"/>
          <w:sz w:val="21"/>
          <w:highlight w:val="none"/>
          <w14:textFill>
            <w14:solidFill>
              <w14:schemeClr w14:val="tx1"/>
            </w14:solidFill>
          </w14:textFill>
        </w:rPr>
        <w:t xml:space="preserve"> </w:t>
      </w:r>
    </w:p>
    <w:p>
      <w:pPr>
        <w:spacing w:after="219" w:line="369"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3.6.3 </w:t>
      </w:r>
      <w:r>
        <w:rPr>
          <w:rFonts w:ascii="宋体" w:hAnsi="宋体" w:eastAsia="宋体" w:cs="宋体"/>
          <w:color w:val="000000" w:themeColor="text1"/>
          <w:sz w:val="21"/>
          <w:highlight w:val="none"/>
          <w14:textFill>
            <w14:solidFill>
              <w14:schemeClr w14:val="tx1"/>
            </w14:solidFill>
          </w14:textFill>
        </w:rPr>
        <w:t>投标人提供两个或两个以上投标报价，或者在投标文件中提供一个报价，但同时提供两个或两个以上供货方案的，视为提供备选方案。</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jc w:val="both"/>
        <w:rPr>
          <w:color w:val="000000" w:themeColor="text1"/>
          <w:highlight w:val="none"/>
          <w14:textFill>
            <w14:solidFill>
              <w14:schemeClr w14:val="tx1"/>
            </w14:solidFill>
          </w14:textFill>
        </w:rPr>
      </w:pPr>
      <w:bookmarkStart w:id="36" w:name="_Toc3153"/>
      <w:r>
        <w:rPr>
          <w:rFonts w:ascii="Times New Roman" w:hAnsi="Times New Roman" w:eastAsia="Times New Roman" w:cs="Times New Roman"/>
          <w:color w:val="000000" w:themeColor="text1"/>
          <w:highlight w:val="none"/>
          <w14:textFill>
            <w14:solidFill>
              <w14:schemeClr w14:val="tx1"/>
            </w14:solidFill>
          </w14:textFill>
        </w:rPr>
        <w:t xml:space="preserve">3.7 </w:t>
      </w:r>
      <w:r>
        <w:rPr>
          <w:color w:val="000000" w:themeColor="text1"/>
          <w:highlight w:val="none"/>
          <w14:textFill>
            <w14:solidFill>
              <w14:schemeClr w14:val="tx1"/>
            </w14:solidFill>
          </w14:textFill>
        </w:rPr>
        <w:t>投标文件的编制</w:t>
      </w:r>
      <w:bookmarkEnd w:id="36"/>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60"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3.7.1 </w:t>
      </w:r>
      <w:r>
        <w:rPr>
          <w:rFonts w:ascii="宋体" w:hAnsi="宋体" w:eastAsia="宋体" w:cs="宋体"/>
          <w:color w:val="000000" w:themeColor="text1"/>
          <w:sz w:val="21"/>
          <w:highlight w:val="none"/>
          <w14:textFill>
            <w14:solidFill>
              <w14:schemeClr w14:val="tx1"/>
            </w14:solidFill>
          </w14:textFill>
        </w:rPr>
        <w:t>投标文件应按第六章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投标文件格式</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进行编写，如有必要，可以增加附页，作为投标文件的组成部分。</w:t>
      </w:r>
      <w:r>
        <w:rPr>
          <w:rFonts w:eastAsia="Times New Roman" w:cs="Times New Roman"/>
          <w:color w:val="000000" w:themeColor="text1"/>
          <w:sz w:val="21"/>
          <w:highlight w:val="none"/>
          <w14:textFill>
            <w14:solidFill>
              <w14:schemeClr w14:val="tx1"/>
            </w14:solidFill>
          </w14:textFill>
        </w:rPr>
        <w:t xml:space="preserve"> </w:t>
      </w:r>
    </w:p>
    <w:p>
      <w:pPr>
        <w:spacing w:after="4" w:line="360" w:lineRule="auto"/>
        <w:ind w:left="-15" w:firstLine="4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3.7.2 </w:t>
      </w:r>
      <w:r>
        <w:rPr>
          <w:rFonts w:ascii="宋体" w:hAnsi="宋体" w:eastAsia="宋体" w:cs="宋体"/>
          <w:color w:val="000000" w:themeColor="text1"/>
          <w:sz w:val="21"/>
          <w:highlight w:val="none"/>
          <w14:textFill>
            <w14:solidFill>
              <w14:schemeClr w14:val="tx1"/>
            </w14:solidFill>
          </w14:textFill>
        </w:rPr>
        <w:t>投标文件应当对招标文件有关供货期、投标有效期、供货要求、招标范围等实质性内容作出响应。投标文件在满足招标文件实质性要求的基础上，可以提出比招标文件要求更有利于招标人的承诺。</w:t>
      </w:r>
      <w:r>
        <w:rPr>
          <w:rFonts w:eastAsia="Times New Roman" w:cs="Times New Roman"/>
          <w:color w:val="000000" w:themeColor="text1"/>
          <w:sz w:val="21"/>
          <w:highlight w:val="none"/>
          <w14:textFill>
            <w14:solidFill>
              <w14:schemeClr w14:val="tx1"/>
            </w14:solidFill>
          </w14:textFill>
        </w:rPr>
        <w:t xml:space="preserve"> </w:t>
      </w:r>
    </w:p>
    <w:p>
      <w:pPr>
        <w:spacing w:after="5" w:line="360"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3.7.3</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1</w:t>
      </w:r>
      <w:r>
        <w:rPr>
          <w:rFonts w:ascii="宋体" w:hAnsi="宋体" w:eastAsia="宋体" w:cs="宋体"/>
          <w:color w:val="000000" w:themeColor="text1"/>
          <w:sz w:val="21"/>
          <w:highlight w:val="none"/>
          <w14:textFill>
            <w14:solidFill>
              <w14:schemeClr w14:val="tx1"/>
            </w14:solidFill>
          </w14:textFill>
        </w:rPr>
        <w:t>）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投标文件格式</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的要求。投标文件应尽量避免涂改、行间插字或删除。如果出现上述情况，改动之处应由投标人的法定代表人（单位负责人）或其授权的代理人签字或盖单位章。</w:t>
      </w:r>
      <w:r>
        <w:rPr>
          <w:rFonts w:eastAsia="Times New Roman" w:cs="Times New Roman"/>
          <w:color w:val="000000" w:themeColor="text1"/>
          <w:sz w:val="21"/>
          <w:highlight w:val="none"/>
          <w14:textFill>
            <w14:solidFill>
              <w14:schemeClr w14:val="tx1"/>
            </w14:solidFill>
          </w14:textFill>
        </w:rPr>
        <w:t xml:space="preserve"> </w:t>
      </w:r>
    </w:p>
    <w:p>
      <w:pPr>
        <w:numPr>
          <w:ilvl w:val="0"/>
          <w:numId w:val="6"/>
        </w:numPr>
        <w:spacing w:after="0" w:line="360"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投标文件正本一份，副本份数见投标人须知前附表。正本和副本的封面右上角上应清楚地标记</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正本</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或</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副本</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的字样。投标人应根据投标人须知前附表要求提供电子版文件。当副本和正本不一致或电子版文件和纸质正本文件不一致时，以纸质正本文件为准。</w:t>
      </w:r>
      <w:r>
        <w:rPr>
          <w:rFonts w:eastAsia="Times New Roman" w:cs="Times New Roman"/>
          <w:color w:val="000000" w:themeColor="text1"/>
          <w:sz w:val="21"/>
          <w:highlight w:val="none"/>
          <w14:textFill>
            <w14:solidFill>
              <w14:schemeClr w14:val="tx1"/>
            </w14:solidFill>
          </w14:textFill>
        </w:rPr>
        <w:t xml:space="preserve"> </w:t>
      </w:r>
    </w:p>
    <w:p>
      <w:pPr>
        <w:numPr>
          <w:ilvl w:val="0"/>
          <w:numId w:val="6"/>
        </w:numPr>
        <w:spacing w:after="5" w:line="360"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投标文件的正本与副本应分别装订，并编制目录，投标文件需分册装订的，具体分册装订要求见投标人须知前附表规定。</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37" w:name="_Toc23912"/>
      <w:r>
        <w:rPr>
          <w:highlight w:val="none"/>
        </w:rPr>
        <w:t>4. 投标</w:t>
      </w:r>
      <w:bookmarkEnd w:id="37"/>
      <w:r>
        <w:rPr>
          <w:highlight w:val="none"/>
        </w:rPr>
        <w:t xml:space="preserve"> </w:t>
      </w:r>
    </w:p>
    <w:p>
      <w:pPr>
        <w:pStyle w:val="4"/>
        <w:ind w:left="132" w:right="0"/>
        <w:rPr>
          <w:color w:val="000000" w:themeColor="text1"/>
          <w:highlight w:val="none"/>
          <w14:textFill>
            <w14:solidFill>
              <w14:schemeClr w14:val="tx1"/>
            </w14:solidFill>
          </w14:textFill>
        </w:rPr>
      </w:pPr>
      <w:bookmarkStart w:id="38" w:name="_Toc19779"/>
      <w:r>
        <w:rPr>
          <w:rFonts w:ascii="Times New Roman" w:hAnsi="Times New Roman" w:eastAsia="Times New Roman" w:cs="Times New Roman"/>
          <w:color w:val="000000" w:themeColor="text1"/>
          <w:highlight w:val="none"/>
          <w14:textFill>
            <w14:solidFill>
              <w14:schemeClr w14:val="tx1"/>
            </w14:solidFill>
          </w14:textFill>
        </w:rPr>
        <w:t xml:space="preserve">4.1 </w:t>
      </w:r>
      <w:r>
        <w:rPr>
          <w:color w:val="000000" w:themeColor="text1"/>
          <w:highlight w:val="none"/>
          <w14:textFill>
            <w14:solidFill>
              <w14:schemeClr w14:val="tx1"/>
            </w14:solidFill>
          </w14:textFill>
        </w:rPr>
        <w:t>投标文件的密封和标记</w:t>
      </w:r>
      <w:bookmarkEnd w:id="38"/>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69"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4.1.1 </w:t>
      </w:r>
      <w:r>
        <w:rPr>
          <w:rFonts w:ascii="宋体" w:hAnsi="宋体" w:eastAsia="宋体" w:cs="宋体"/>
          <w:color w:val="000000" w:themeColor="text1"/>
          <w:sz w:val="21"/>
          <w:highlight w:val="none"/>
          <w14:textFill>
            <w14:solidFill>
              <w14:schemeClr w14:val="tx1"/>
            </w14:solidFill>
          </w14:textFill>
        </w:rPr>
        <w:t>投标文件应密封包装，并在封套的封口处加盖投标人单位章或由投标人的法定代表人（单位负责人）或其授权的代理人签字。</w:t>
      </w:r>
      <w:r>
        <w:rPr>
          <w:rFonts w:eastAsia="Times New Roman" w:cs="Times New Roman"/>
          <w:color w:val="000000" w:themeColor="text1"/>
          <w:sz w:val="21"/>
          <w:highlight w:val="none"/>
          <w14:textFill>
            <w14:solidFill>
              <w14:schemeClr w14:val="tx1"/>
            </w14:solidFill>
          </w14:textFill>
        </w:rPr>
        <w:t xml:space="preserve"> </w:t>
      </w:r>
    </w:p>
    <w:p>
      <w:pPr>
        <w:spacing w:after="119"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4.1.2 </w:t>
      </w:r>
      <w:r>
        <w:rPr>
          <w:rFonts w:ascii="宋体" w:hAnsi="宋体" w:eastAsia="宋体" w:cs="宋体"/>
          <w:color w:val="000000" w:themeColor="text1"/>
          <w:sz w:val="21"/>
          <w:highlight w:val="none"/>
          <w14:textFill>
            <w14:solidFill>
              <w14:schemeClr w14:val="tx1"/>
            </w14:solidFill>
          </w14:textFill>
        </w:rPr>
        <w:t>投标文件封套上应写明的内容见投标人须知前附表。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343"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4.1.3 </w:t>
      </w:r>
      <w:r>
        <w:rPr>
          <w:rFonts w:ascii="宋体" w:hAnsi="宋体" w:eastAsia="宋体" w:cs="宋体"/>
          <w:color w:val="000000" w:themeColor="text1"/>
          <w:sz w:val="21"/>
          <w:highlight w:val="none"/>
          <w14:textFill>
            <w14:solidFill>
              <w14:schemeClr w14:val="tx1"/>
            </w14:solidFill>
          </w14:textFill>
        </w:rPr>
        <w:t xml:space="preserve">未按本章第 </w:t>
      </w:r>
      <w:r>
        <w:rPr>
          <w:rFonts w:eastAsia="Times New Roman" w:cs="Times New Roman"/>
          <w:color w:val="000000" w:themeColor="text1"/>
          <w:sz w:val="21"/>
          <w:highlight w:val="none"/>
          <w14:textFill>
            <w14:solidFill>
              <w14:schemeClr w14:val="tx1"/>
            </w14:solidFill>
          </w14:textFill>
        </w:rPr>
        <w:t xml:space="preserve">4.1.1 </w:t>
      </w:r>
      <w:r>
        <w:rPr>
          <w:rFonts w:ascii="宋体" w:hAnsi="宋体" w:eastAsia="宋体" w:cs="宋体"/>
          <w:color w:val="000000" w:themeColor="text1"/>
          <w:sz w:val="21"/>
          <w:highlight w:val="none"/>
          <w14:textFill>
            <w14:solidFill>
              <w14:schemeClr w14:val="tx1"/>
            </w14:solidFill>
          </w14:textFill>
        </w:rPr>
        <w:t>项要求密封的投标文件，招标人将予以拒收。</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39" w:name="_Toc2180"/>
      <w:r>
        <w:rPr>
          <w:rFonts w:ascii="Times New Roman" w:hAnsi="Times New Roman" w:eastAsia="Times New Roman" w:cs="Times New Roman"/>
          <w:color w:val="000000" w:themeColor="text1"/>
          <w:highlight w:val="none"/>
          <w14:textFill>
            <w14:solidFill>
              <w14:schemeClr w14:val="tx1"/>
            </w14:solidFill>
          </w14:textFill>
        </w:rPr>
        <w:t xml:space="preserve">4.2 </w:t>
      </w:r>
      <w:r>
        <w:rPr>
          <w:color w:val="000000" w:themeColor="text1"/>
          <w:highlight w:val="none"/>
          <w14:textFill>
            <w14:solidFill>
              <w14:schemeClr w14:val="tx1"/>
            </w14:solidFill>
          </w14:textFill>
        </w:rPr>
        <w:t>投标文件的递交</w:t>
      </w:r>
      <w:bookmarkEnd w:id="39"/>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19"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4.2.1 </w:t>
      </w:r>
      <w:r>
        <w:rPr>
          <w:rFonts w:ascii="宋体" w:hAnsi="宋体" w:eastAsia="宋体" w:cs="宋体"/>
          <w:color w:val="000000" w:themeColor="text1"/>
          <w:sz w:val="21"/>
          <w:highlight w:val="none"/>
          <w14:textFill>
            <w14:solidFill>
              <w14:schemeClr w14:val="tx1"/>
            </w14:solidFill>
          </w14:textFill>
        </w:rPr>
        <w:t>投标人应在投标人须知前附表规定的投标截止时间前递交投标文件。</w:t>
      </w:r>
      <w:r>
        <w:rPr>
          <w:rFonts w:eastAsia="Times New Roman" w:cs="Times New Roman"/>
          <w:color w:val="000000" w:themeColor="text1"/>
          <w:sz w:val="21"/>
          <w:highlight w:val="none"/>
          <w14:textFill>
            <w14:solidFill>
              <w14:schemeClr w14:val="tx1"/>
            </w14:solidFill>
          </w14:textFill>
        </w:rPr>
        <w:t xml:space="preserve"> </w:t>
      </w:r>
    </w:p>
    <w:p>
      <w:pPr>
        <w:spacing w:after="120"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4.2.2 </w:t>
      </w:r>
      <w:r>
        <w:rPr>
          <w:rFonts w:ascii="宋体" w:hAnsi="宋体" w:eastAsia="宋体" w:cs="宋体"/>
          <w:color w:val="000000" w:themeColor="text1"/>
          <w:sz w:val="21"/>
          <w:highlight w:val="none"/>
          <w14:textFill>
            <w14:solidFill>
              <w14:schemeClr w14:val="tx1"/>
            </w14:solidFill>
          </w14:textFill>
        </w:rPr>
        <w:t>投标人递交投标文件的地点：见投标人须知前附表。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119"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4.2.3 </w:t>
      </w:r>
      <w:r>
        <w:rPr>
          <w:rFonts w:ascii="宋体" w:hAnsi="宋体" w:eastAsia="宋体" w:cs="宋体"/>
          <w:color w:val="000000" w:themeColor="text1"/>
          <w:sz w:val="21"/>
          <w:highlight w:val="none"/>
          <w14:textFill>
            <w14:solidFill>
              <w14:schemeClr w14:val="tx1"/>
            </w14:solidFill>
          </w14:textFill>
        </w:rPr>
        <w:t>除投标人须知前附表另有规定外，投标人所递交的投标文件不予退还。</w:t>
      </w:r>
      <w:r>
        <w:rPr>
          <w:rFonts w:eastAsia="Times New Roman" w:cs="Times New Roman"/>
          <w:color w:val="000000" w:themeColor="text1"/>
          <w:sz w:val="21"/>
          <w:highlight w:val="none"/>
          <w14:textFill>
            <w14:solidFill>
              <w14:schemeClr w14:val="tx1"/>
            </w14:solidFill>
          </w14:textFill>
        </w:rPr>
        <w:t xml:space="preserve"> </w:t>
      </w:r>
    </w:p>
    <w:p>
      <w:pPr>
        <w:spacing w:after="119"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4.2.4 </w:t>
      </w:r>
      <w:r>
        <w:rPr>
          <w:rFonts w:ascii="宋体" w:hAnsi="宋体" w:eastAsia="宋体" w:cs="宋体"/>
          <w:color w:val="000000" w:themeColor="text1"/>
          <w:sz w:val="21"/>
          <w:highlight w:val="none"/>
          <w14:textFill>
            <w14:solidFill>
              <w14:schemeClr w14:val="tx1"/>
            </w14:solidFill>
          </w14:textFill>
        </w:rPr>
        <w:t>招标人收到投标文件后，向投标人出具签收凭证。</w:t>
      </w:r>
      <w:r>
        <w:rPr>
          <w:rFonts w:eastAsia="Times New Roman" w:cs="Times New Roman"/>
          <w:color w:val="000000" w:themeColor="text1"/>
          <w:sz w:val="21"/>
          <w:highlight w:val="none"/>
          <w14:textFill>
            <w14:solidFill>
              <w14:schemeClr w14:val="tx1"/>
            </w14:solidFill>
          </w14:textFill>
        </w:rPr>
        <w:t xml:space="preserve"> </w:t>
      </w:r>
    </w:p>
    <w:p>
      <w:pPr>
        <w:spacing w:after="119"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4.2.5 </w:t>
      </w:r>
      <w:r>
        <w:rPr>
          <w:rFonts w:ascii="宋体" w:hAnsi="宋体" w:eastAsia="宋体" w:cs="宋体"/>
          <w:color w:val="000000" w:themeColor="text1"/>
          <w:sz w:val="21"/>
          <w:highlight w:val="none"/>
          <w14:textFill>
            <w14:solidFill>
              <w14:schemeClr w14:val="tx1"/>
            </w14:solidFill>
          </w14:textFill>
        </w:rPr>
        <w:t>逾期送达的投标文件，招标人将予以拒收。</w:t>
      </w:r>
      <w:r>
        <w:rPr>
          <w:rFonts w:eastAsia="Times New Roman" w:cs="Times New Roman"/>
          <w:color w:val="000000" w:themeColor="text1"/>
          <w:sz w:val="21"/>
          <w:highlight w:val="none"/>
          <w14:textFill>
            <w14:solidFill>
              <w14:schemeClr w14:val="tx1"/>
            </w14:solidFill>
          </w14:textFill>
        </w:rPr>
        <w:t xml:space="preserve">  </w:t>
      </w:r>
    </w:p>
    <w:p>
      <w:pPr>
        <w:spacing w:after="0"/>
        <w:ind w:left="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40" w:name="_Toc22970"/>
      <w:r>
        <w:rPr>
          <w:rFonts w:ascii="Times New Roman" w:hAnsi="Times New Roman" w:eastAsia="Times New Roman" w:cs="Times New Roman"/>
          <w:color w:val="000000" w:themeColor="text1"/>
          <w:highlight w:val="none"/>
          <w14:textFill>
            <w14:solidFill>
              <w14:schemeClr w14:val="tx1"/>
            </w14:solidFill>
          </w14:textFill>
        </w:rPr>
        <w:t xml:space="preserve">4.3 </w:t>
      </w:r>
      <w:r>
        <w:rPr>
          <w:color w:val="000000" w:themeColor="text1"/>
          <w:highlight w:val="none"/>
          <w14:textFill>
            <w14:solidFill>
              <w14:schemeClr w14:val="tx1"/>
            </w14:solidFill>
          </w14:textFill>
        </w:rPr>
        <w:t>投标文件的修改与撤回</w:t>
      </w:r>
      <w:bookmarkEnd w:id="40"/>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71"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4.3.1 </w:t>
      </w:r>
      <w:r>
        <w:rPr>
          <w:rFonts w:ascii="宋体" w:hAnsi="宋体" w:eastAsia="宋体" w:cs="宋体"/>
          <w:color w:val="000000" w:themeColor="text1"/>
          <w:sz w:val="21"/>
          <w:highlight w:val="none"/>
          <w14:textFill>
            <w14:solidFill>
              <w14:schemeClr w14:val="tx1"/>
            </w14:solidFill>
          </w14:textFill>
        </w:rPr>
        <w:t xml:space="preserve">在本章第 </w:t>
      </w:r>
      <w:r>
        <w:rPr>
          <w:rFonts w:eastAsia="Times New Roman" w:cs="Times New Roman"/>
          <w:color w:val="000000" w:themeColor="text1"/>
          <w:sz w:val="21"/>
          <w:highlight w:val="none"/>
          <w14:textFill>
            <w14:solidFill>
              <w14:schemeClr w14:val="tx1"/>
            </w14:solidFill>
          </w14:textFill>
        </w:rPr>
        <w:t xml:space="preserve">4.2.1 </w:t>
      </w:r>
      <w:r>
        <w:rPr>
          <w:rFonts w:ascii="宋体" w:hAnsi="宋体" w:eastAsia="宋体" w:cs="宋体"/>
          <w:color w:val="000000" w:themeColor="text1"/>
          <w:sz w:val="21"/>
          <w:highlight w:val="none"/>
          <w14:textFill>
            <w14:solidFill>
              <w14:schemeClr w14:val="tx1"/>
            </w14:solidFill>
          </w14:textFill>
        </w:rPr>
        <w:t>项规定的投标截止时间前，投标人可以修改或撤回已递交的投标文件，但应以书面形式通知招标人。</w:t>
      </w:r>
      <w:r>
        <w:rPr>
          <w:rFonts w:eastAsia="Times New Roman" w:cs="Times New Roman"/>
          <w:color w:val="000000" w:themeColor="text1"/>
          <w:sz w:val="21"/>
          <w:highlight w:val="none"/>
          <w14:textFill>
            <w14:solidFill>
              <w14:schemeClr w14:val="tx1"/>
            </w14:solidFill>
          </w14:textFill>
        </w:rPr>
        <w:t xml:space="preserve"> </w:t>
      </w:r>
    </w:p>
    <w:p>
      <w:pPr>
        <w:spacing w:after="5" w:line="373"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4.3.2 </w:t>
      </w:r>
      <w:r>
        <w:rPr>
          <w:rFonts w:ascii="宋体" w:hAnsi="宋体" w:eastAsia="宋体" w:cs="宋体"/>
          <w:color w:val="000000" w:themeColor="text1"/>
          <w:sz w:val="21"/>
          <w:highlight w:val="none"/>
          <w14:textFill>
            <w14:solidFill>
              <w14:schemeClr w14:val="tx1"/>
            </w14:solidFill>
          </w14:textFill>
        </w:rPr>
        <w:t xml:space="preserve">投标人修改或撤回已递交投标文件的书面通知应按照本章第 </w:t>
      </w:r>
      <w:r>
        <w:rPr>
          <w:rFonts w:eastAsia="Times New Roman" w:cs="Times New Roman"/>
          <w:color w:val="000000" w:themeColor="text1"/>
          <w:sz w:val="21"/>
          <w:highlight w:val="none"/>
          <w14:textFill>
            <w14:solidFill>
              <w14:schemeClr w14:val="tx1"/>
            </w14:solidFill>
          </w14:textFill>
        </w:rPr>
        <w:t>3.7.3</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A</w:t>
      </w:r>
      <w:r>
        <w:rPr>
          <w:rFonts w:ascii="宋体" w:hAnsi="宋体" w:eastAsia="宋体" w:cs="宋体"/>
          <w:color w:val="000000" w:themeColor="text1"/>
          <w:sz w:val="21"/>
          <w:highlight w:val="none"/>
          <w14:textFill>
            <w14:solidFill>
              <w14:schemeClr w14:val="tx1"/>
            </w14:solidFill>
          </w14:textFill>
        </w:rPr>
        <w:t>）项的要求签字或盖章。招标人收到书面通知后，向投标人出具签收凭证。</w:t>
      </w:r>
      <w:r>
        <w:rPr>
          <w:rFonts w:eastAsia="Times New Roman" w:cs="Times New Roman"/>
          <w:color w:val="000000" w:themeColor="text1"/>
          <w:sz w:val="21"/>
          <w:highlight w:val="none"/>
          <w14:textFill>
            <w14:solidFill>
              <w14:schemeClr w14:val="tx1"/>
            </w14:solidFill>
          </w14:textFill>
        </w:rPr>
        <w:t xml:space="preserve"> </w:t>
      </w:r>
    </w:p>
    <w:p>
      <w:pPr>
        <w:spacing w:after="5" w:line="371"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4.3.3 </w:t>
      </w:r>
      <w:r>
        <w:rPr>
          <w:rFonts w:ascii="宋体" w:hAnsi="宋体" w:eastAsia="宋体" w:cs="宋体"/>
          <w:color w:val="000000" w:themeColor="text1"/>
          <w:sz w:val="21"/>
          <w:highlight w:val="none"/>
          <w14:textFill>
            <w14:solidFill>
              <w14:schemeClr w14:val="tx1"/>
            </w14:solidFill>
          </w14:textFill>
        </w:rPr>
        <w:t xml:space="preserve">投标人撤回投标文件的，招标人自收到投标人书面撤回通知之日起 </w:t>
      </w:r>
      <w:r>
        <w:rPr>
          <w:rFonts w:eastAsia="Times New Roman" w:cs="Times New Roman"/>
          <w:color w:val="000000" w:themeColor="text1"/>
          <w:sz w:val="21"/>
          <w:highlight w:val="none"/>
          <w14:textFill>
            <w14:solidFill>
              <w14:schemeClr w14:val="tx1"/>
            </w14:solidFill>
          </w14:textFill>
        </w:rPr>
        <w:t xml:space="preserve">5 </w:t>
      </w:r>
      <w:r>
        <w:rPr>
          <w:rFonts w:ascii="宋体" w:hAnsi="宋体" w:eastAsia="宋体" w:cs="宋体"/>
          <w:color w:val="000000" w:themeColor="text1"/>
          <w:sz w:val="21"/>
          <w:highlight w:val="none"/>
          <w14:textFill>
            <w14:solidFill>
              <w14:schemeClr w14:val="tx1"/>
            </w14:solidFill>
          </w14:textFill>
        </w:rPr>
        <w:t>日内退还已收取的投标保证金。</w:t>
      </w:r>
      <w:r>
        <w:rPr>
          <w:rFonts w:eastAsia="Times New Roman" w:cs="Times New Roman"/>
          <w:color w:val="000000" w:themeColor="text1"/>
          <w:sz w:val="21"/>
          <w:highlight w:val="none"/>
          <w14:textFill>
            <w14:solidFill>
              <w14:schemeClr w14:val="tx1"/>
            </w14:solidFill>
          </w14:textFill>
        </w:rPr>
        <w:t xml:space="preserve"> </w:t>
      </w:r>
    </w:p>
    <w:p>
      <w:pPr>
        <w:spacing w:after="252" w:line="375"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4.3.4 </w:t>
      </w:r>
      <w:r>
        <w:rPr>
          <w:rFonts w:ascii="宋体" w:hAnsi="宋体" w:eastAsia="宋体" w:cs="宋体"/>
          <w:color w:val="000000" w:themeColor="text1"/>
          <w:sz w:val="21"/>
          <w:highlight w:val="none"/>
          <w14:textFill>
            <w14:solidFill>
              <w14:schemeClr w14:val="tx1"/>
            </w14:solidFill>
          </w14:textFill>
        </w:rPr>
        <w:t xml:space="preserve">修改的内容为投标文件的组成部分。修改的投标文件应按照本章第 </w:t>
      </w:r>
      <w:r>
        <w:rPr>
          <w:rFonts w:eastAsia="Times New Roman" w:cs="Times New Roman"/>
          <w:color w:val="000000" w:themeColor="text1"/>
          <w:sz w:val="21"/>
          <w:highlight w:val="none"/>
          <w14:textFill>
            <w14:solidFill>
              <w14:schemeClr w14:val="tx1"/>
            </w14:solidFill>
          </w14:textFill>
        </w:rPr>
        <w:t xml:space="preserve">3 </w:t>
      </w:r>
      <w:r>
        <w:rPr>
          <w:rFonts w:ascii="宋体" w:hAnsi="宋体" w:eastAsia="宋体" w:cs="宋体"/>
          <w:color w:val="000000" w:themeColor="text1"/>
          <w:sz w:val="21"/>
          <w:highlight w:val="none"/>
          <w14:textFill>
            <w14:solidFill>
              <w14:schemeClr w14:val="tx1"/>
            </w14:solidFill>
          </w14:textFill>
        </w:rPr>
        <w:t xml:space="preserve">条、第 </w:t>
      </w:r>
      <w:r>
        <w:rPr>
          <w:rFonts w:eastAsia="Times New Roman" w:cs="Times New Roman"/>
          <w:color w:val="000000" w:themeColor="text1"/>
          <w:sz w:val="21"/>
          <w:highlight w:val="none"/>
          <w14:textFill>
            <w14:solidFill>
              <w14:schemeClr w14:val="tx1"/>
            </w14:solidFill>
          </w14:textFill>
        </w:rPr>
        <w:t xml:space="preserve">4 </w:t>
      </w:r>
      <w:r>
        <w:rPr>
          <w:rFonts w:ascii="宋体" w:hAnsi="宋体" w:eastAsia="宋体" w:cs="宋体"/>
          <w:color w:val="000000" w:themeColor="text1"/>
          <w:sz w:val="21"/>
          <w:highlight w:val="none"/>
          <w14:textFill>
            <w14:solidFill>
              <w14:schemeClr w14:val="tx1"/>
            </w14:solidFill>
          </w14:textFill>
        </w:rPr>
        <w:t>条的规定进行编制、密封、标记和递交，并标明</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修改</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字样。</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41" w:name="_Toc13019"/>
      <w:r>
        <w:rPr>
          <w:highlight w:val="none"/>
        </w:rPr>
        <w:t>5. 开标</w:t>
      </w:r>
      <w:bookmarkEnd w:id="41"/>
      <w:r>
        <w:rPr>
          <w:highlight w:val="none"/>
        </w:rPr>
        <w:t xml:space="preserve"> </w:t>
      </w:r>
    </w:p>
    <w:p>
      <w:pPr>
        <w:pStyle w:val="4"/>
        <w:ind w:left="132" w:right="0"/>
        <w:rPr>
          <w:rFonts w:eastAsia="宋体"/>
          <w:color w:val="000000" w:themeColor="text1"/>
          <w:highlight w:val="none"/>
          <w14:textFill>
            <w14:solidFill>
              <w14:schemeClr w14:val="tx1"/>
            </w14:solidFill>
          </w14:textFill>
        </w:rPr>
      </w:pPr>
      <w:bookmarkStart w:id="42" w:name="_Toc31"/>
      <w:r>
        <w:rPr>
          <w:rFonts w:ascii="Times New Roman" w:hAnsi="Times New Roman" w:eastAsia="Times New Roman" w:cs="Times New Roman"/>
          <w:color w:val="000000" w:themeColor="text1"/>
          <w:highlight w:val="none"/>
          <w14:textFill>
            <w14:solidFill>
              <w14:schemeClr w14:val="tx1"/>
            </w14:solidFill>
          </w14:textFill>
        </w:rPr>
        <w:t xml:space="preserve">5.1 </w:t>
      </w:r>
      <w:r>
        <w:rPr>
          <w:color w:val="000000" w:themeColor="text1"/>
          <w:highlight w:val="none"/>
          <w14:textFill>
            <w14:solidFill>
              <w14:schemeClr w14:val="tx1"/>
            </w14:solidFill>
          </w14:textFill>
        </w:rPr>
        <w:t>开标时间和地点</w:t>
      </w:r>
      <w:r>
        <w:rPr>
          <w:rFonts w:ascii="Times New Roman" w:hAnsi="Times New Roman" w:eastAsia="Times New Roman" w:cs="Times New Roman"/>
          <w:color w:val="000000" w:themeColor="text1"/>
          <w:highlight w:val="none"/>
          <w14:textFill>
            <w14:solidFill>
              <w14:schemeClr w14:val="tx1"/>
            </w14:solidFill>
          </w14:textFill>
        </w:rPr>
        <w:t xml:space="preserve"> </w:t>
      </w:r>
      <w:r>
        <w:rPr>
          <w:rFonts w:hint="eastAsia" w:ascii="Times New Roman" w:hAnsi="Times New Roman" w:eastAsia="宋体" w:cs="Times New Roman"/>
          <w:color w:val="000000" w:themeColor="text1"/>
          <w:highlight w:val="none"/>
          <w14:textFill>
            <w14:solidFill>
              <w14:schemeClr w14:val="tx1"/>
            </w14:solidFill>
          </w14:textFill>
        </w:rPr>
        <w:t>（A）</w:t>
      </w:r>
      <w:bookmarkEnd w:id="42"/>
    </w:p>
    <w:p>
      <w:pPr>
        <w:spacing w:after="216" w:line="374"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招标人在本章第 </w:t>
      </w:r>
      <w:r>
        <w:rPr>
          <w:rFonts w:eastAsia="Times New Roman" w:cs="Times New Roman"/>
          <w:color w:val="000000" w:themeColor="text1"/>
          <w:sz w:val="21"/>
          <w:highlight w:val="none"/>
          <w14:textFill>
            <w14:solidFill>
              <w14:schemeClr w14:val="tx1"/>
            </w14:solidFill>
          </w14:textFill>
        </w:rPr>
        <w:t xml:space="preserve">4.2.1 </w:t>
      </w:r>
      <w:r>
        <w:rPr>
          <w:rFonts w:ascii="宋体" w:hAnsi="宋体" w:eastAsia="宋体" w:cs="宋体"/>
          <w:color w:val="000000" w:themeColor="text1"/>
          <w:sz w:val="21"/>
          <w:highlight w:val="none"/>
          <w14:textFill>
            <w14:solidFill>
              <w14:schemeClr w14:val="tx1"/>
            </w14:solidFill>
          </w14:textFill>
        </w:rPr>
        <w:t>项规定的投标截止时间（开标时间）和投标人须知前附表规定的地点公开开标，并邀请所有投标人的法定代表人（单位负责人）或其委托代理人准时参加。</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jc w:val="both"/>
        <w:rPr>
          <w:color w:val="000000" w:themeColor="text1"/>
          <w:highlight w:val="none"/>
          <w14:textFill>
            <w14:solidFill>
              <w14:schemeClr w14:val="tx1"/>
            </w14:solidFill>
          </w14:textFill>
        </w:rPr>
      </w:pPr>
      <w:bookmarkStart w:id="43" w:name="_Toc4494"/>
      <w:r>
        <w:rPr>
          <w:rFonts w:ascii="Times New Roman" w:hAnsi="Times New Roman" w:eastAsia="Times New Roman" w:cs="Times New Roman"/>
          <w:color w:val="000000" w:themeColor="text1"/>
          <w:highlight w:val="none"/>
          <w14:textFill>
            <w14:solidFill>
              <w14:schemeClr w14:val="tx1"/>
            </w14:solidFill>
          </w14:textFill>
        </w:rPr>
        <w:t xml:space="preserve">5.2 </w:t>
      </w:r>
      <w:r>
        <w:rPr>
          <w:color w:val="000000" w:themeColor="text1"/>
          <w:highlight w:val="none"/>
          <w14:textFill>
            <w14:solidFill>
              <w14:schemeClr w14:val="tx1"/>
            </w14:solidFill>
          </w14:textFill>
        </w:rPr>
        <w:t>开标程序</w:t>
      </w:r>
      <w:bookmarkEnd w:id="43"/>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21" w:line="265" w:lineRule="auto"/>
        <w:ind w:left="430" w:hanging="1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主持人按下列程序进行开标：</w:t>
      </w:r>
      <w:r>
        <w:rPr>
          <w:rFonts w:eastAsia="Times New Roman" w:cs="Times New Roman"/>
          <w:color w:val="000000" w:themeColor="text1"/>
          <w:sz w:val="21"/>
          <w:highlight w:val="none"/>
          <w14:textFill>
            <w14:solidFill>
              <w14:schemeClr w14:val="tx1"/>
            </w14:solidFill>
          </w14:textFill>
        </w:rPr>
        <w:t xml:space="preserve"> </w:t>
      </w:r>
    </w:p>
    <w:p>
      <w:pPr>
        <w:numPr>
          <w:ilvl w:val="0"/>
          <w:numId w:val="7"/>
        </w:numPr>
        <w:spacing w:after="117" w:line="265"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宣布开标纪律；</w:t>
      </w:r>
      <w:r>
        <w:rPr>
          <w:rFonts w:eastAsia="Times New Roman" w:cs="Times New Roman"/>
          <w:color w:val="000000" w:themeColor="text1"/>
          <w:sz w:val="21"/>
          <w:highlight w:val="none"/>
          <w14:textFill>
            <w14:solidFill>
              <w14:schemeClr w14:val="tx1"/>
            </w14:solidFill>
          </w14:textFill>
        </w:rPr>
        <w:t xml:space="preserve"> </w:t>
      </w:r>
    </w:p>
    <w:p>
      <w:pPr>
        <w:numPr>
          <w:ilvl w:val="0"/>
          <w:numId w:val="7"/>
        </w:numPr>
        <w:spacing w:after="121" w:line="265"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公布在投标截止时间前递交投标文件的投标人名称；</w:t>
      </w:r>
      <w:r>
        <w:rPr>
          <w:rFonts w:eastAsia="Times New Roman" w:cs="Times New Roman"/>
          <w:color w:val="000000" w:themeColor="text1"/>
          <w:sz w:val="21"/>
          <w:highlight w:val="none"/>
          <w14:textFill>
            <w14:solidFill>
              <w14:schemeClr w14:val="tx1"/>
            </w14:solidFill>
          </w14:textFill>
        </w:rPr>
        <w:t xml:space="preserve"> </w:t>
      </w:r>
    </w:p>
    <w:p>
      <w:pPr>
        <w:numPr>
          <w:ilvl w:val="0"/>
          <w:numId w:val="7"/>
        </w:numPr>
        <w:spacing w:after="121" w:line="265"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宣布开标人、唱标人、记录人、监标人等有关人员姓名；</w:t>
      </w:r>
      <w:r>
        <w:rPr>
          <w:rFonts w:eastAsia="Times New Roman" w:cs="Times New Roman"/>
          <w:color w:val="000000" w:themeColor="text1"/>
          <w:sz w:val="21"/>
          <w:highlight w:val="none"/>
          <w14:textFill>
            <w14:solidFill>
              <w14:schemeClr w14:val="tx1"/>
            </w14:solidFill>
          </w14:textFill>
        </w:rPr>
        <w:t xml:space="preserve"> </w:t>
      </w:r>
    </w:p>
    <w:p>
      <w:pPr>
        <w:numPr>
          <w:ilvl w:val="0"/>
          <w:numId w:val="7"/>
        </w:numPr>
        <w:spacing w:after="5" w:line="359"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检查投标文件的密封情况，按照投标人须知前附表规定的开标顺序当众开标，公布招标项目名称、投标人名称、投标保证金的递交情况、投标报价、交货期、交货地点及其他内容，并记录在案；</w:t>
      </w:r>
      <w:r>
        <w:rPr>
          <w:rFonts w:eastAsia="Times New Roman" w:cs="Times New Roman"/>
          <w:color w:val="000000" w:themeColor="text1"/>
          <w:sz w:val="21"/>
          <w:highlight w:val="none"/>
          <w14:textFill>
            <w14:solidFill>
              <w14:schemeClr w14:val="tx1"/>
            </w14:solidFill>
          </w14:textFill>
        </w:rPr>
        <w:t xml:space="preserve"> </w:t>
      </w:r>
    </w:p>
    <w:p>
      <w:pPr>
        <w:numPr>
          <w:ilvl w:val="0"/>
          <w:numId w:val="7"/>
        </w:numPr>
        <w:spacing w:after="121" w:line="265" w:lineRule="auto"/>
        <w:ind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投标人代表、招标人代表、监标人、记录人等有关人员在开标记录上签字确认；</w:t>
      </w:r>
      <w:r>
        <w:rPr>
          <w:rFonts w:eastAsia="Times New Roman" w:cs="Times New Roman"/>
          <w:color w:val="000000" w:themeColor="text1"/>
          <w:sz w:val="21"/>
          <w:highlight w:val="none"/>
          <w14:textFill>
            <w14:solidFill>
              <w14:schemeClr w14:val="tx1"/>
            </w14:solidFill>
          </w14:textFill>
        </w:rPr>
        <w:t xml:space="preserve"> </w:t>
      </w:r>
    </w:p>
    <w:p>
      <w:pPr>
        <w:numPr>
          <w:ilvl w:val="0"/>
          <w:numId w:val="8"/>
        </w:numPr>
        <w:spacing w:after="341" w:line="264" w:lineRule="auto"/>
        <w:ind w:firstLine="420" w:firstLineChars="20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开标结束。</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44" w:name="_Toc10240"/>
      <w:r>
        <w:rPr>
          <w:rFonts w:ascii="Times New Roman" w:hAnsi="Times New Roman" w:eastAsia="Times New Roman" w:cs="Times New Roman"/>
          <w:color w:val="000000" w:themeColor="text1"/>
          <w:highlight w:val="none"/>
          <w14:textFill>
            <w14:solidFill>
              <w14:schemeClr w14:val="tx1"/>
            </w14:solidFill>
          </w14:textFill>
        </w:rPr>
        <w:t xml:space="preserve">5.3 </w:t>
      </w:r>
      <w:r>
        <w:rPr>
          <w:color w:val="000000" w:themeColor="text1"/>
          <w:highlight w:val="none"/>
          <w14:textFill>
            <w14:solidFill>
              <w14:schemeClr w14:val="tx1"/>
            </w14:solidFill>
          </w14:textFill>
        </w:rPr>
        <w:t>开标异议</w:t>
      </w:r>
      <w:bookmarkEnd w:id="44"/>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380" w:line="265" w:lineRule="auto"/>
        <w:ind w:left="37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投标人对开标有异议的，应当在开标现场提出，招标人当场作出答复，并制作记录。</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45" w:name="_Toc8474"/>
      <w:r>
        <w:rPr>
          <w:highlight w:val="none"/>
        </w:rPr>
        <w:t>6. 评标</w:t>
      </w:r>
      <w:bookmarkEnd w:id="45"/>
      <w:r>
        <w:rPr>
          <w:highlight w:val="none"/>
        </w:rPr>
        <w:t xml:space="preserve"> </w:t>
      </w:r>
    </w:p>
    <w:p>
      <w:pPr>
        <w:pStyle w:val="4"/>
        <w:ind w:left="132" w:right="0"/>
        <w:jc w:val="both"/>
        <w:rPr>
          <w:color w:val="000000" w:themeColor="text1"/>
          <w:highlight w:val="none"/>
          <w14:textFill>
            <w14:solidFill>
              <w14:schemeClr w14:val="tx1"/>
            </w14:solidFill>
          </w14:textFill>
        </w:rPr>
      </w:pPr>
      <w:bookmarkStart w:id="46" w:name="_Toc27239"/>
      <w:r>
        <w:rPr>
          <w:rFonts w:ascii="Times New Roman" w:hAnsi="Times New Roman" w:eastAsia="Times New Roman" w:cs="Times New Roman"/>
          <w:color w:val="000000" w:themeColor="text1"/>
          <w:highlight w:val="none"/>
          <w14:textFill>
            <w14:solidFill>
              <w14:schemeClr w14:val="tx1"/>
            </w14:solidFill>
          </w14:textFill>
        </w:rPr>
        <w:t xml:space="preserve">6.1 </w:t>
      </w:r>
      <w:r>
        <w:rPr>
          <w:color w:val="000000" w:themeColor="text1"/>
          <w:highlight w:val="none"/>
          <w14:textFill>
            <w14:solidFill>
              <w14:schemeClr w14:val="tx1"/>
            </w14:solidFill>
          </w14:textFill>
        </w:rPr>
        <w:t>评标委员会</w:t>
      </w:r>
      <w:bookmarkEnd w:id="46"/>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59"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6.1.1 </w:t>
      </w:r>
      <w:r>
        <w:rPr>
          <w:rFonts w:ascii="宋体" w:hAnsi="宋体" w:eastAsia="宋体" w:cs="宋体"/>
          <w:color w:val="000000" w:themeColor="text1"/>
          <w:sz w:val="21"/>
          <w:highlight w:val="none"/>
          <w14:textFill>
            <w14:solidFill>
              <w14:schemeClr w14:val="tx1"/>
            </w14:solidFill>
          </w14:textFill>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119" w:line="265" w:lineRule="auto"/>
        <w:ind w:left="430" w:hanging="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6.1.2 </w:t>
      </w:r>
      <w:r>
        <w:rPr>
          <w:rFonts w:ascii="宋体" w:hAnsi="宋体" w:eastAsia="宋体" w:cs="宋体"/>
          <w:color w:val="000000" w:themeColor="text1"/>
          <w:sz w:val="21"/>
          <w:highlight w:val="none"/>
          <w14:textFill>
            <w14:solidFill>
              <w14:schemeClr w14:val="tx1"/>
            </w14:solidFill>
          </w14:textFill>
        </w:rPr>
        <w:t>评标委员会成员有下列情形之一的，应当回避：</w:t>
      </w:r>
      <w:r>
        <w:rPr>
          <w:rFonts w:eastAsia="Times New Roman" w:cs="Times New Roman"/>
          <w:color w:val="000000" w:themeColor="text1"/>
          <w:sz w:val="21"/>
          <w:highlight w:val="none"/>
          <w14:textFill>
            <w14:solidFill>
              <w14:schemeClr w14:val="tx1"/>
            </w14:solidFill>
          </w14:textFill>
        </w:rPr>
        <w:t xml:space="preserve"> </w:t>
      </w:r>
    </w:p>
    <w:p>
      <w:pPr>
        <w:numPr>
          <w:ilvl w:val="0"/>
          <w:numId w:val="9"/>
        </w:numPr>
        <w:spacing w:after="120" w:line="265" w:lineRule="auto"/>
        <w:ind w:firstLine="718"/>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投标人或投标人主要负责人的近亲属；</w:t>
      </w:r>
      <w:r>
        <w:rPr>
          <w:rFonts w:eastAsia="Times New Roman" w:cs="Times New Roman"/>
          <w:color w:val="000000" w:themeColor="text1"/>
          <w:sz w:val="21"/>
          <w:highlight w:val="none"/>
          <w14:textFill>
            <w14:solidFill>
              <w14:schemeClr w14:val="tx1"/>
            </w14:solidFill>
          </w14:textFill>
        </w:rPr>
        <w:t xml:space="preserve"> </w:t>
      </w:r>
    </w:p>
    <w:p>
      <w:pPr>
        <w:numPr>
          <w:ilvl w:val="0"/>
          <w:numId w:val="9"/>
        </w:numPr>
        <w:spacing w:after="118" w:line="265" w:lineRule="auto"/>
        <w:ind w:firstLine="718"/>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项目主管部门或者行政监督部门的人员；</w:t>
      </w:r>
      <w:r>
        <w:rPr>
          <w:rFonts w:eastAsia="Times New Roman" w:cs="Times New Roman"/>
          <w:color w:val="000000" w:themeColor="text1"/>
          <w:sz w:val="21"/>
          <w:highlight w:val="none"/>
          <w14:textFill>
            <w14:solidFill>
              <w14:schemeClr w14:val="tx1"/>
            </w14:solidFill>
          </w14:textFill>
        </w:rPr>
        <w:t xml:space="preserve"> </w:t>
      </w:r>
    </w:p>
    <w:p>
      <w:pPr>
        <w:numPr>
          <w:ilvl w:val="0"/>
          <w:numId w:val="9"/>
        </w:numPr>
        <w:spacing w:after="121" w:line="265" w:lineRule="auto"/>
        <w:ind w:firstLine="718"/>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与投标人有经济利益关系，可能影响对投标公正评审的；</w:t>
      </w:r>
      <w:r>
        <w:rPr>
          <w:rFonts w:eastAsia="Times New Roman" w:cs="Times New Roman"/>
          <w:color w:val="000000" w:themeColor="text1"/>
          <w:sz w:val="21"/>
          <w:highlight w:val="none"/>
          <w14:textFill>
            <w14:solidFill>
              <w14:schemeClr w14:val="tx1"/>
            </w14:solidFill>
          </w14:textFill>
        </w:rPr>
        <w:t xml:space="preserve"> </w:t>
      </w:r>
    </w:p>
    <w:p>
      <w:pPr>
        <w:numPr>
          <w:ilvl w:val="0"/>
          <w:numId w:val="9"/>
        </w:numPr>
        <w:spacing w:after="5" w:line="370" w:lineRule="auto"/>
        <w:ind w:firstLine="718"/>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曾因在招标、评标以及其他与招标投标有关活动中从事违法行为而受过行政处罚或刑事处罚的；</w:t>
      </w:r>
      <w:r>
        <w:rPr>
          <w:rFonts w:eastAsia="Times New Roman" w:cs="Times New Roman"/>
          <w:color w:val="000000" w:themeColor="text1"/>
          <w:sz w:val="21"/>
          <w:highlight w:val="none"/>
          <w14:textFill>
            <w14:solidFill>
              <w14:schemeClr w14:val="tx1"/>
            </w14:solidFill>
          </w14:textFill>
        </w:rPr>
        <w:t xml:space="preserve"> </w:t>
      </w:r>
    </w:p>
    <w:p>
      <w:pPr>
        <w:numPr>
          <w:ilvl w:val="0"/>
          <w:numId w:val="9"/>
        </w:numPr>
        <w:spacing w:after="120" w:line="265" w:lineRule="auto"/>
        <w:ind w:firstLine="718"/>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与投标人有其他利害关系。</w:t>
      </w:r>
      <w:r>
        <w:rPr>
          <w:rFonts w:eastAsia="Times New Roman" w:cs="Times New Roman"/>
          <w:color w:val="000000" w:themeColor="text1"/>
          <w:sz w:val="21"/>
          <w:highlight w:val="none"/>
          <w14:textFill>
            <w14:solidFill>
              <w14:schemeClr w14:val="tx1"/>
            </w14:solidFill>
          </w14:textFill>
        </w:rPr>
        <w:t xml:space="preserve"> </w:t>
      </w:r>
    </w:p>
    <w:p>
      <w:pPr>
        <w:spacing w:after="233" w:line="358"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6.1.3 </w:t>
      </w:r>
      <w:r>
        <w:rPr>
          <w:rFonts w:ascii="宋体" w:hAnsi="宋体" w:eastAsia="宋体" w:cs="宋体"/>
          <w:color w:val="000000" w:themeColor="text1"/>
          <w:sz w:val="21"/>
          <w:highlight w:val="none"/>
          <w14:textFill>
            <w14:solidFill>
              <w14:schemeClr w14:val="tx1"/>
            </w14:solidFill>
          </w14:textFill>
        </w:rPr>
        <w:t>评标过程中，评标委员会成员有回避事由、擅离职守或者因健康等原因不能继续评标的，招标人有权更换。被更换的评标委员会成员作出的评审结论无效，由更换后的评标委员会成员重新进行评审。</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jc w:val="both"/>
        <w:rPr>
          <w:color w:val="000000" w:themeColor="text1"/>
          <w:highlight w:val="none"/>
          <w14:textFill>
            <w14:solidFill>
              <w14:schemeClr w14:val="tx1"/>
            </w14:solidFill>
          </w14:textFill>
        </w:rPr>
      </w:pPr>
      <w:bookmarkStart w:id="47" w:name="_Toc29408"/>
      <w:r>
        <w:rPr>
          <w:rFonts w:ascii="Times New Roman" w:hAnsi="Times New Roman" w:eastAsia="Times New Roman" w:cs="Times New Roman"/>
          <w:color w:val="000000" w:themeColor="text1"/>
          <w:highlight w:val="none"/>
          <w14:textFill>
            <w14:solidFill>
              <w14:schemeClr w14:val="tx1"/>
            </w14:solidFill>
          </w14:textFill>
        </w:rPr>
        <w:t xml:space="preserve">6.2 </w:t>
      </w:r>
      <w:r>
        <w:rPr>
          <w:color w:val="000000" w:themeColor="text1"/>
          <w:highlight w:val="none"/>
          <w14:textFill>
            <w14:solidFill>
              <w14:schemeClr w14:val="tx1"/>
            </w14:solidFill>
          </w14:textFill>
        </w:rPr>
        <w:t>评标原则</w:t>
      </w:r>
      <w:bookmarkEnd w:id="47"/>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before="312" w:beforeLines="100" w:after="5" w:line="264" w:lineRule="auto"/>
        <w:ind w:firstLine="420" w:firstLineChars="20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评标活动遵循公平、公正、科学和择优的原则。</w:t>
      </w:r>
      <w:r>
        <w:rPr>
          <w:rFonts w:eastAsia="Times New Roman" w:cs="Times New Roman"/>
          <w:color w:val="000000" w:themeColor="text1"/>
          <w:sz w:val="21"/>
          <w:highlight w:val="none"/>
          <w14:textFill>
            <w14:solidFill>
              <w14:schemeClr w14:val="tx1"/>
            </w14:solidFill>
          </w14:textFill>
        </w:rPr>
        <w:t xml:space="preserve"> </w:t>
      </w:r>
    </w:p>
    <w:p>
      <w:pPr>
        <w:pStyle w:val="4"/>
        <w:spacing w:before="312" w:beforeLines="100" w:after="286" w:line="259" w:lineRule="auto"/>
        <w:ind w:left="14" w:right="0" w:hanging="14" w:hangingChars="5"/>
        <w:jc w:val="both"/>
        <w:rPr>
          <w:color w:val="000000" w:themeColor="text1"/>
          <w:highlight w:val="none"/>
          <w14:textFill>
            <w14:solidFill>
              <w14:schemeClr w14:val="tx1"/>
            </w14:solidFill>
          </w14:textFill>
        </w:rPr>
      </w:pPr>
      <w:bookmarkStart w:id="48" w:name="_Toc26055"/>
      <w:r>
        <w:rPr>
          <w:rFonts w:ascii="Times New Roman" w:hAnsi="Times New Roman" w:eastAsia="Times New Roman" w:cs="Times New Roman"/>
          <w:color w:val="000000" w:themeColor="text1"/>
          <w:highlight w:val="none"/>
          <w14:textFill>
            <w14:solidFill>
              <w14:schemeClr w14:val="tx1"/>
            </w14:solidFill>
          </w14:textFill>
        </w:rPr>
        <w:t xml:space="preserve">6.3 </w:t>
      </w:r>
      <w:r>
        <w:rPr>
          <w:color w:val="000000" w:themeColor="text1"/>
          <w:highlight w:val="none"/>
          <w14:textFill>
            <w14:solidFill>
              <w14:schemeClr w14:val="tx1"/>
            </w14:solidFill>
          </w14:textFill>
        </w:rPr>
        <w:t>评标</w:t>
      </w:r>
      <w:bookmarkEnd w:id="48"/>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72"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6.3.1 </w:t>
      </w:r>
      <w:r>
        <w:rPr>
          <w:rFonts w:ascii="宋体" w:hAnsi="宋体" w:eastAsia="宋体" w:cs="宋体"/>
          <w:color w:val="000000" w:themeColor="text1"/>
          <w:sz w:val="21"/>
          <w:highlight w:val="none"/>
          <w14:textFill>
            <w14:solidFill>
              <w14:schemeClr w14:val="tx1"/>
            </w14:solidFill>
          </w14:textFill>
        </w:rPr>
        <w:t>评标委员会按照第三章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评标办法</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规定的方法、评审因素、标准和程序对投标文件进行评审。第三章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评标办法</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没有规定的方法、评审因素和标准，不作为评标依据。</w:t>
      </w:r>
      <w:r>
        <w:rPr>
          <w:rFonts w:eastAsia="Times New Roman" w:cs="Times New Roman"/>
          <w:color w:val="000000" w:themeColor="text1"/>
          <w:sz w:val="21"/>
          <w:highlight w:val="none"/>
          <w14:textFill>
            <w14:solidFill>
              <w14:schemeClr w14:val="tx1"/>
            </w14:solidFill>
          </w14:textFill>
        </w:rPr>
        <w:t xml:space="preserve"> </w:t>
      </w:r>
    </w:p>
    <w:p>
      <w:pPr>
        <w:spacing w:after="255" w:line="374" w:lineRule="auto"/>
        <w:ind w:left="-15"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6.3.2 </w:t>
      </w:r>
      <w:r>
        <w:rPr>
          <w:rFonts w:ascii="宋体" w:hAnsi="宋体" w:eastAsia="宋体" w:cs="宋体"/>
          <w:color w:val="000000" w:themeColor="text1"/>
          <w:sz w:val="21"/>
          <w:highlight w:val="none"/>
          <w14:textFill>
            <w14:solidFill>
              <w14:schemeClr w14:val="tx1"/>
            </w14:solidFill>
          </w14:textFill>
        </w:rPr>
        <w:t>评标完成后，评标委员会应当向招标人提交书面评标报告和中标候选人名单。评标委员会推荐中标候选人的人数见投标人须知前附表。</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49" w:name="_Toc31694"/>
      <w:r>
        <w:rPr>
          <w:rFonts w:ascii="Times New Roman" w:hAnsi="Times New Roman" w:eastAsia="Times New Roman" w:cs="Times New Roman"/>
          <w:b/>
          <w:highlight w:val="none"/>
        </w:rPr>
        <w:t xml:space="preserve">7. </w:t>
      </w:r>
      <w:r>
        <w:rPr>
          <w:highlight w:val="none"/>
        </w:rPr>
        <w:t>合同授予</w:t>
      </w:r>
      <w:bookmarkEnd w:id="49"/>
      <w:r>
        <w:rPr>
          <w:rFonts w:ascii="Times New Roman" w:hAnsi="Times New Roman" w:eastAsia="Times New Roman" w:cs="Times New Roman"/>
          <w:b/>
          <w:highlight w:val="none"/>
        </w:rPr>
        <w:t xml:space="preserve"> </w:t>
      </w:r>
    </w:p>
    <w:p>
      <w:pPr>
        <w:pStyle w:val="4"/>
        <w:ind w:left="132" w:right="0"/>
        <w:rPr>
          <w:color w:val="000000" w:themeColor="text1"/>
          <w:highlight w:val="none"/>
          <w14:textFill>
            <w14:solidFill>
              <w14:schemeClr w14:val="tx1"/>
            </w14:solidFill>
          </w14:textFill>
        </w:rPr>
      </w:pPr>
      <w:bookmarkStart w:id="50" w:name="_Toc29300"/>
      <w:r>
        <w:rPr>
          <w:rFonts w:ascii="Times New Roman" w:hAnsi="Times New Roman" w:eastAsia="Times New Roman" w:cs="Times New Roman"/>
          <w:color w:val="000000" w:themeColor="text1"/>
          <w:highlight w:val="none"/>
          <w14:textFill>
            <w14:solidFill>
              <w14:schemeClr w14:val="tx1"/>
            </w14:solidFill>
          </w14:textFill>
        </w:rPr>
        <w:t xml:space="preserve">7.1 </w:t>
      </w:r>
      <w:r>
        <w:rPr>
          <w:color w:val="000000" w:themeColor="text1"/>
          <w:highlight w:val="none"/>
          <w14:textFill>
            <w14:solidFill>
              <w14:schemeClr w14:val="tx1"/>
            </w14:solidFill>
          </w14:textFill>
        </w:rPr>
        <w:t>中标候选人公示</w:t>
      </w:r>
      <w:bookmarkEnd w:id="50"/>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21" w:line="374"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招标人在收到评标报告之日起</w:t>
      </w:r>
      <w:r>
        <w:rPr>
          <w:rFonts w:eastAsia="Times New Roman" w:cs="Times New Roman"/>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日内，按照投标人须知前附表规定的公示媒介和期限公示中标候选人，公示期不得少于</w:t>
      </w:r>
      <w:r>
        <w:rPr>
          <w:rFonts w:eastAsia="Times New Roman" w:cs="Times New Roman"/>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天。</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51" w:name="_Toc5507"/>
      <w:r>
        <w:rPr>
          <w:rFonts w:ascii="Times New Roman" w:hAnsi="Times New Roman" w:eastAsia="Times New Roman" w:cs="Times New Roman"/>
          <w:color w:val="000000" w:themeColor="text1"/>
          <w:highlight w:val="none"/>
          <w14:textFill>
            <w14:solidFill>
              <w14:schemeClr w14:val="tx1"/>
            </w14:solidFill>
          </w14:textFill>
        </w:rPr>
        <w:t xml:space="preserve">7.2 </w:t>
      </w:r>
      <w:r>
        <w:rPr>
          <w:color w:val="000000" w:themeColor="text1"/>
          <w:highlight w:val="none"/>
          <w14:textFill>
            <w14:solidFill>
              <w14:schemeClr w14:val="tx1"/>
            </w14:solidFill>
          </w14:textFill>
        </w:rPr>
        <w:t>评标结果异议</w:t>
      </w:r>
      <w:bookmarkEnd w:id="51"/>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46" w:line="354"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投标人或者其他利害关系人对评标结果有异议的，应当在中标候选人公示期间提出。招标人将在收到异议之日起</w:t>
      </w:r>
      <w:r>
        <w:rPr>
          <w:rFonts w:eastAsia="Times New Roman" w:cs="Times New Roman"/>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日内作出答复；作出答复前，将暂停招标投标活动。</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52" w:name="_Toc17348"/>
      <w:r>
        <w:rPr>
          <w:rFonts w:ascii="Times New Roman" w:hAnsi="Times New Roman" w:eastAsia="Times New Roman" w:cs="Times New Roman"/>
          <w:color w:val="000000" w:themeColor="text1"/>
          <w:highlight w:val="none"/>
          <w14:textFill>
            <w14:solidFill>
              <w14:schemeClr w14:val="tx1"/>
            </w14:solidFill>
          </w14:textFill>
        </w:rPr>
        <w:t xml:space="preserve">7.3 </w:t>
      </w:r>
      <w:r>
        <w:rPr>
          <w:color w:val="000000" w:themeColor="text1"/>
          <w:highlight w:val="none"/>
          <w14:textFill>
            <w14:solidFill>
              <w14:schemeClr w14:val="tx1"/>
            </w14:solidFill>
          </w14:textFill>
        </w:rPr>
        <w:t>中标候选人履约能力审查</w:t>
      </w:r>
      <w:bookmarkEnd w:id="52"/>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23" w:line="369" w:lineRule="auto"/>
        <w:ind w:left="-15" w:firstLine="41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中标候选人的经营、财务状况发生较大变化或存在违法行为，招标人认为可能影响其履约能力的，将在发出中标通知书前提请原评标委员会按照招标文件规定的标准和方法进行审查确认。</w:t>
      </w:r>
      <w:r>
        <w:rPr>
          <w:rFonts w:eastAsia="Times New Roman" w:cs="Times New Roman"/>
          <w:color w:val="000000" w:themeColor="text1"/>
          <w:sz w:val="21"/>
          <w:highlight w:val="none"/>
          <w14:textFill>
            <w14:solidFill>
              <w14:schemeClr w14:val="tx1"/>
            </w14:solidFill>
          </w14:textFill>
        </w:rPr>
        <w:t xml:space="preserve"> </w:t>
      </w:r>
    </w:p>
    <w:p>
      <w:pPr>
        <w:pStyle w:val="4"/>
        <w:spacing w:after="286" w:line="259" w:lineRule="auto"/>
        <w:ind w:left="132" w:right="0"/>
        <w:rPr>
          <w:color w:val="000000" w:themeColor="text1"/>
          <w:highlight w:val="none"/>
          <w14:textFill>
            <w14:solidFill>
              <w14:schemeClr w14:val="tx1"/>
            </w14:solidFill>
          </w14:textFill>
        </w:rPr>
      </w:pPr>
      <w:bookmarkStart w:id="53" w:name="_Toc11620"/>
      <w:r>
        <w:rPr>
          <w:rFonts w:ascii="Times New Roman" w:hAnsi="Times New Roman" w:eastAsia="Times New Roman" w:cs="Times New Roman"/>
          <w:color w:val="000000" w:themeColor="text1"/>
          <w:highlight w:val="none"/>
          <w14:textFill>
            <w14:solidFill>
              <w14:schemeClr w14:val="tx1"/>
            </w14:solidFill>
          </w14:textFill>
        </w:rPr>
        <w:t xml:space="preserve">7.4 </w:t>
      </w:r>
      <w:r>
        <w:rPr>
          <w:color w:val="000000" w:themeColor="text1"/>
          <w:highlight w:val="none"/>
          <w14:textFill>
            <w14:solidFill>
              <w14:schemeClr w14:val="tx1"/>
            </w14:solidFill>
          </w14:textFill>
        </w:rPr>
        <w:t>定标</w:t>
      </w:r>
      <w:bookmarkEnd w:id="53"/>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347"/>
        <w:ind w:left="192" w:hanging="1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按照投标人须知前附表的规定，招标人或招标人授权的评标委员会依法确定中标人。</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54" w:name="_Toc9033"/>
      <w:r>
        <w:rPr>
          <w:rFonts w:ascii="Times New Roman" w:hAnsi="Times New Roman" w:eastAsia="Times New Roman" w:cs="Times New Roman"/>
          <w:color w:val="000000" w:themeColor="text1"/>
          <w:highlight w:val="none"/>
          <w14:textFill>
            <w14:solidFill>
              <w14:schemeClr w14:val="tx1"/>
            </w14:solidFill>
          </w14:textFill>
        </w:rPr>
        <w:t xml:space="preserve">7.5 </w:t>
      </w:r>
      <w:r>
        <w:rPr>
          <w:color w:val="000000" w:themeColor="text1"/>
          <w:highlight w:val="none"/>
          <w14:textFill>
            <w14:solidFill>
              <w14:schemeClr w14:val="tx1"/>
            </w14:solidFill>
          </w14:textFill>
        </w:rPr>
        <w:t>中标通知</w:t>
      </w:r>
      <w:bookmarkEnd w:id="54"/>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18" w:line="372"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在本章第 </w:t>
      </w:r>
      <w:r>
        <w:rPr>
          <w:rFonts w:eastAsia="Times New Roman" w:cs="Times New Roman"/>
          <w:color w:val="000000" w:themeColor="text1"/>
          <w:sz w:val="21"/>
          <w:highlight w:val="none"/>
          <w14:textFill>
            <w14:solidFill>
              <w14:schemeClr w14:val="tx1"/>
            </w14:solidFill>
          </w14:textFill>
        </w:rPr>
        <w:t xml:space="preserve">3.3 </w:t>
      </w:r>
      <w:r>
        <w:rPr>
          <w:rFonts w:ascii="宋体" w:hAnsi="宋体" w:eastAsia="宋体" w:cs="宋体"/>
          <w:color w:val="000000" w:themeColor="text1"/>
          <w:sz w:val="21"/>
          <w:highlight w:val="none"/>
          <w14:textFill>
            <w14:solidFill>
              <w14:schemeClr w14:val="tx1"/>
            </w14:solidFill>
          </w14:textFill>
        </w:rPr>
        <w:t>款规定的投标有效期内，招标人以书面形式向中标人发出中标通知书，同时将中标结果通知未中标的投标人。</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55" w:name="_Toc14712"/>
      <w:r>
        <w:rPr>
          <w:rFonts w:ascii="Times New Roman" w:hAnsi="Times New Roman" w:eastAsia="Times New Roman" w:cs="Times New Roman"/>
          <w:color w:val="000000" w:themeColor="text1"/>
          <w:highlight w:val="none"/>
          <w14:textFill>
            <w14:solidFill>
              <w14:schemeClr w14:val="tx1"/>
            </w14:solidFill>
          </w14:textFill>
        </w:rPr>
        <w:t xml:space="preserve">7.6 </w:t>
      </w:r>
      <w:r>
        <w:rPr>
          <w:color w:val="000000" w:themeColor="text1"/>
          <w:highlight w:val="none"/>
          <w14:textFill>
            <w14:solidFill>
              <w14:schemeClr w14:val="tx1"/>
            </w14:solidFill>
          </w14:textFill>
        </w:rPr>
        <w:t>履约保证金</w:t>
      </w:r>
      <w:bookmarkEnd w:id="55"/>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18" w:line="372" w:lineRule="auto"/>
        <w:ind w:left="-15" w:firstLine="42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7.6.1 </w:t>
      </w:r>
      <w:r>
        <w:rPr>
          <w:rFonts w:hint="eastAsia" w:ascii="宋体" w:hAnsi="宋体" w:eastAsia="宋体" w:cs="宋体"/>
          <w:color w:val="000000" w:themeColor="text1"/>
          <w:sz w:val="21"/>
          <w:highlight w:val="none"/>
          <w14:textFill>
            <w14:solidFill>
              <w14:schemeClr w14:val="tx1"/>
            </w14:solidFill>
          </w14:textFill>
        </w:rPr>
        <w:t>在签订合同前，中标人应按投标人须知前附表规定的形式、金额和招标文件第四章</w:t>
      </w:r>
      <w:r>
        <w:rPr>
          <w:rFonts w:ascii="宋体" w:hAnsi="宋体" w:eastAsia="宋体" w:cs="宋体"/>
          <w:color w:val="000000" w:themeColor="text1"/>
          <w:sz w:val="21"/>
          <w:highlight w:val="none"/>
          <w14:textFill>
            <w14:solidFill>
              <w14:schemeClr w14:val="tx1"/>
            </w14:solidFill>
          </w14:textFill>
        </w:rPr>
        <w:t>“</w:t>
      </w:r>
      <w:r>
        <w:rPr>
          <w:rFonts w:hint="eastAsia" w:ascii="宋体" w:hAnsi="宋体" w:eastAsia="宋体" w:cs="宋体"/>
          <w:color w:val="000000" w:themeColor="text1"/>
          <w:sz w:val="21"/>
          <w:highlight w:val="none"/>
          <w14:textFill>
            <w14:solidFill>
              <w14:schemeClr w14:val="tx1"/>
            </w14:solidFill>
          </w14:textFill>
        </w:rPr>
        <w:t>合同条款及格式</w:t>
      </w:r>
      <w:r>
        <w:rPr>
          <w:rFonts w:ascii="宋体" w:hAnsi="宋体" w:eastAsia="宋体" w:cs="宋体"/>
          <w:color w:val="000000" w:themeColor="text1"/>
          <w:sz w:val="21"/>
          <w:highlight w:val="none"/>
          <w14:textFill>
            <w14:solidFill>
              <w14:schemeClr w14:val="tx1"/>
            </w14:solidFill>
          </w14:textFill>
        </w:rPr>
        <w:t>”</w:t>
      </w:r>
      <w:r>
        <w:rPr>
          <w:rFonts w:hint="eastAsia" w:ascii="宋体" w:hAnsi="宋体" w:eastAsia="宋体" w:cs="宋体"/>
          <w:color w:val="000000" w:themeColor="text1"/>
          <w:sz w:val="21"/>
          <w:highlight w:val="none"/>
          <w14:textFill>
            <w14:solidFill>
              <w14:schemeClr w14:val="tx1"/>
            </w14:solidFill>
          </w14:textFill>
        </w:rPr>
        <w:t>规定的或者事先经过招标人书面认可的履约保证金格式向招标人提交履约保证金。除投标人须知前附表另有规定外，履约保证金为中标金额的2%。联合体中标的，其履约保证金以联合体各方或者联合体中牵头人的名义提交。</w:t>
      </w:r>
      <w:r>
        <w:rPr>
          <w:rFonts w:ascii="宋体" w:hAnsi="宋体" w:eastAsia="宋体" w:cs="宋体"/>
          <w:color w:val="000000" w:themeColor="text1"/>
          <w:sz w:val="21"/>
          <w:highlight w:val="none"/>
          <w14:textFill>
            <w14:solidFill>
              <w14:schemeClr w14:val="tx1"/>
            </w14:solidFill>
          </w14:textFill>
        </w:rPr>
        <w:t xml:space="preserve"> </w:t>
      </w:r>
    </w:p>
    <w:p>
      <w:pPr>
        <w:spacing w:after="214" w:line="373"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7.6.2 </w:t>
      </w:r>
      <w:r>
        <w:rPr>
          <w:rFonts w:ascii="宋体" w:hAnsi="宋体" w:eastAsia="宋体" w:cs="宋体"/>
          <w:color w:val="000000" w:themeColor="text1"/>
          <w:sz w:val="21"/>
          <w:highlight w:val="none"/>
          <w14:textFill>
            <w14:solidFill>
              <w14:schemeClr w14:val="tx1"/>
            </w14:solidFill>
          </w14:textFill>
        </w:rPr>
        <w:t xml:space="preserve">中标人不能按本章第 </w:t>
      </w:r>
      <w:r>
        <w:rPr>
          <w:rFonts w:eastAsia="Times New Roman" w:cs="Times New Roman"/>
          <w:color w:val="000000" w:themeColor="text1"/>
          <w:sz w:val="21"/>
          <w:highlight w:val="none"/>
          <w14:textFill>
            <w14:solidFill>
              <w14:schemeClr w14:val="tx1"/>
            </w14:solidFill>
          </w14:textFill>
        </w:rPr>
        <w:t xml:space="preserve">7.6.1 </w:t>
      </w:r>
      <w:r>
        <w:rPr>
          <w:rFonts w:ascii="宋体" w:hAnsi="宋体" w:eastAsia="宋体" w:cs="宋体"/>
          <w:color w:val="000000" w:themeColor="text1"/>
          <w:sz w:val="21"/>
          <w:highlight w:val="none"/>
          <w14:textFill>
            <w14:solidFill>
              <w14:schemeClr w14:val="tx1"/>
            </w14:solidFill>
          </w14:textFill>
        </w:rPr>
        <w:t>项要求提交履约保证金的，视为放弃中标，其投标保证金不予退还，给招标人造成的损失超过投标保证金数额的，中标人还应当对超过部分予以赔偿。</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56" w:name="_Toc7876"/>
      <w:r>
        <w:rPr>
          <w:rFonts w:ascii="Times New Roman" w:hAnsi="Times New Roman" w:eastAsia="Times New Roman" w:cs="Times New Roman"/>
          <w:color w:val="000000" w:themeColor="text1"/>
          <w:highlight w:val="none"/>
          <w14:textFill>
            <w14:solidFill>
              <w14:schemeClr w14:val="tx1"/>
            </w14:solidFill>
          </w14:textFill>
        </w:rPr>
        <w:t xml:space="preserve">7.7 </w:t>
      </w:r>
      <w:r>
        <w:rPr>
          <w:color w:val="000000" w:themeColor="text1"/>
          <w:highlight w:val="none"/>
          <w14:textFill>
            <w14:solidFill>
              <w14:schemeClr w14:val="tx1"/>
            </w14:solidFill>
          </w14:textFill>
        </w:rPr>
        <w:t>签订合同</w:t>
      </w:r>
      <w:bookmarkEnd w:id="56"/>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57"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7.7.1 </w:t>
      </w:r>
      <w:r>
        <w:rPr>
          <w:rFonts w:ascii="宋体" w:hAnsi="宋体" w:eastAsia="宋体" w:cs="宋体"/>
          <w:color w:val="000000" w:themeColor="text1"/>
          <w:sz w:val="21"/>
          <w:highlight w:val="none"/>
          <w14:textFill>
            <w14:solidFill>
              <w14:schemeClr w14:val="tx1"/>
            </w14:solidFill>
          </w14:textFill>
        </w:rPr>
        <w:t xml:space="preserve">招标人和中标人应当在中标通知书发出之日起 </w:t>
      </w:r>
      <w:r>
        <w:rPr>
          <w:rFonts w:eastAsia="Times New Roman" w:cs="Times New Roman"/>
          <w:color w:val="000000" w:themeColor="text1"/>
          <w:sz w:val="21"/>
          <w:highlight w:val="none"/>
          <w14:textFill>
            <w14:solidFill>
              <w14:schemeClr w14:val="tx1"/>
            </w14:solidFill>
          </w14:textFill>
        </w:rPr>
        <w:t xml:space="preserve">30 </w:t>
      </w:r>
      <w:r>
        <w:rPr>
          <w:rFonts w:ascii="宋体" w:hAnsi="宋体" w:eastAsia="宋体" w:cs="宋体"/>
          <w:color w:val="000000" w:themeColor="text1"/>
          <w:sz w:val="21"/>
          <w:highlight w:val="none"/>
          <w14:textFill>
            <w14:solidFill>
              <w14:schemeClr w14:val="tx1"/>
            </w14:solidFill>
          </w14:textFill>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7.7.2 </w:t>
      </w:r>
      <w:r>
        <w:rPr>
          <w:rFonts w:ascii="宋体" w:hAnsi="宋体" w:eastAsia="宋体" w:cs="宋体"/>
          <w:color w:val="000000" w:themeColor="text1"/>
          <w:sz w:val="21"/>
          <w:highlight w:val="none"/>
          <w14:textFill>
            <w14:solidFill>
              <w14:schemeClr w14:val="tx1"/>
            </w14:solidFill>
          </w14:textFill>
        </w:rPr>
        <w:t>发出中标通知书后，招标人无正当理由拒签合同，或者在签订合同时向中标人提出附加条件的，招标人向中标人退还投标保证金；给中标人造成损失的，还应当赔偿损失。</w:t>
      </w:r>
      <w:r>
        <w:rPr>
          <w:rFonts w:eastAsia="Times New Roman" w:cs="Times New Roman"/>
          <w:color w:val="000000" w:themeColor="text1"/>
          <w:sz w:val="21"/>
          <w:highlight w:val="none"/>
          <w14:textFill>
            <w14:solidFill>
              <w14:schemeClr w14:val="tx1"/>
            </w14:solidFill>
          </w14:textFill>
        </w:rPr>
        <w:t xml:space="preserve"> </w:t>
      </w:r>
    </w:p>
    <w:p>
      <w:pPr>
        <w:spacing w:after="258" w:line="374" w:lineRule="auto"/>
        <w:ind w:left="-15" w:firstLine="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7.7.3 </w:t>
      </w:r>
      <w:r>
        <w:rPr>
          <w:rFonts w:ascii="宋体" w:hAnsi="宋体" w:eastAsia="宋体" w:cs="宋体"/>
          <w:color w:val="000000" w:themeColor="text1"/>
          <w:sz w:val="21"/>
          <w:highlight w:val="none"/>
          <w14:textFill>
            <w14:solidFill>
              <w14:schemeClr w14:val="tx1"/>
            </w14:solidFill>
          </w14:textFill>
        </w:rPr>
        <w:t>联合体中标的，联合体各方应当共同与招标人签订合同，就中标项目向招标人承担连带责任。</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57" w:name="_Toc2310"/>
      <w:r>
        <w:rPr>
          <w:rFonts w:ascii="Times New Roman" w:hAnsi="Times New Roman" w:eastAsia="Times New Roman" w:cs="Times New Roman"/>
          <w:b/>
          <w:highlight w:val="none"/>
        </w:rPr>
        <w:t>8.</w:t>
      </w:r>
      <w:r>
        <w:rPr>
          <w:highlight w:val="none"/>
        </w:rPr>
        <w:t>纪律和监督</w:t>
      </w:r>
      <w:bookmarkEnd w:id="57"/>
      <w:r>
        <w:rPr>
          <w:rFonts w:ascii="Times New Roman" w:hAnsi="Times New Roman" w:eastAsia="Times New Roman" w:cs="Times New Roman"/>
          <w:b/>
          <w:highlight w:val="none"/>
        </w:rPr>
        <w:t xml:space="preserve"> </w:t>
      </w:r>
    </w:p>
    <w:p>
      <w:pPr>
        <w:pStyle w:val="4"/>
        <w:ind w:left="132" w:right="0"/>
        <w:rPr>
          <w:color w:val="000000" w:themeColor="text1"/>
          <w:highlight w:val="none"/>
          <w14:textFill>
            <w14:solidFill>
              <w14:schemeClr w14:val="tx1"/>
            </w14:solidFill>
          </w14:textFill>
        </w:rPr>
      </w:pPr>
      <w:bookmarkStart w:id="58" w:name="_Toc1726"/>
      <w:r>
        <w:rPr>
          <w:rFonts w:ascii="Times New Roman" w:hAnsi="Times New Roman" w:eastAsia="Times New Roman" w:cs="Times New Roman"/>
          <w:color w:val="000000" w:themeColor="text1"/>
          <w:highlight w:val="none"/>
          <w14:textFill>
            <w14:solidFill>
              <w14:schemeClr w14:val="tx1"/>
            </w14:solidFill>
          </w14:textFill>
        </w:rPr>
        <w:t xml:space="preserve">8.1 </w:t>
      </w:r>
      <w:r>
        <w:rPr>
          <w:color w:val="000000" w:themeColor="text1"/>
          <w:highlight w:val="none"/>
          <w14:textFill>
            <w14:solidFill>
              <w14:schemeClr w14:val="tx1"/>
            </w14:solidFill>
          </w14:textFill>
        </w:rPr>
        <w:t>对招标人的纪律要求</w:t>
      </w:r>
      <w:bookmarkEnd w:id="58"/>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40" w:line="354"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招标人不得泄露招标投标活动中应当保密的情况和资料，不得与投标人串通损害国家利益、社会公共利益或者他人合法权益。</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59" w:name="_Toc30540"/>
      <w:r>
        <w:rPr>
          <w:rFonts w:ascii="Times New Roman" w:hAnsi="Times New Roman" w:eastAsia="Times New Roman" w:cs="Times New Roman"/>
          <w:color w:val="000000" w:themeColor="text1"/>
          <w:highlight w:val="none"/>
          <w14:textFill>
            <w14:solidFill>
              <w14:schemeClr w14:val="tx1"/>
            </w14:solidFill>
          </w14:textFill>
        </w:rPr>
        <w:t xml:space="preserve">8.2 </w:t>
      </w:r>
      <w:r>
        <w:rPr>
          <w:color w:val="000000" w:themeColor="text1"/>
          <w:highlight w:val="none"/>
          <w14:textFill>
            <w14:solidFill>
              <w14:schemeClr w14:val="tx1"/>
            </w14:solidFill>
          </w14:textFill>
        </w:rPr>
        <w:t>对投标人的纪律要求</w:t>
      </w:r>
      <w:bookmarkEnd w:id="59"/>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42" w:line="352"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60" w:name="_Toc19184"/>
      <w:r>
        <w:rPr>
          <w:rFonts w:ascii="Times New Roman" w:hAnsi="Times New Roman" w:eastAsia="Times New Roman" w:cs="Times New Roman"/>
          <w:color w:val="000000" w:themeColor="text1"/>
          <w:highlight w:val="none"/>
          <w14:textFill>
            <w14:solidFill>
              <w14:schemeClr w14:val="tx1"/>
            </w14:solidFill>
          </w14:textFill>
        </w:rPr>
        <w:t xml:space="preserve">8.3 </w:t>
      </w:r>
      <w:r>
        <w:rPr>
          <w:color w:val="000000" w:themeColor="text1"/>
          <w:highlight w:val="none"/>
          <w14:textFill>
            <w14:solidFill>
              <w14:schemeClr w14:val="tx1"/>
            </w14:solidFill>
          </w14:textFill>
        </w:rPr>
        <w:t>对评标委员会成员的纪律要求</w:t>
      </w:r>
      <w:bookmarkEnd w:id="60"/>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348" w:line="349"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评标办法</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没有规定的评审因素和标准进行评标。</w:t>
      </w:r>
      <w:r>
        <w:rPr>
          <w:rFonts w:eastAsia="Times New Roman" w:cs="Times New Roman"/>
          <w:color w:val="000000" w:themeColor="text1"/>
          <w:sz w:val="21"/>
          <w:highlight w:val="none"/>
          <w14:textFill>
            <w14:solidFill>
              <w14:schemeClr w14:val="tx1"/>
            </w14:solidFill>
          </w14:textFill>
        </w:rPr>
        <w:t xml:space="preserve"> </w:t>
      </w:r>
    </w:p>
    <w:p>
      <w:pPr>
        <w:pStyle w:val="4"/>
        <w:ind w:left="132" w:right="0"/>
        <w:rPr>
          <w:color w:val="000000" w:themeColor="text1"/>
          <w:highlight w:val="none"/>
          <w14:textFill>
            <w14:solidFill>
              <w14:schemeClr w14:val="tx1"/>
            </w14:solidFill>
          </w14:textFill>
        </w:rPr>
      </w:pPr>
      <w:bookmarkStart w:id="61" w:name="_Toc30922"/>
      <w:r>
        <w:rPr>
          <w:rFonts w:ascii="Times New Roman" w:hAnsi="Times New Roman" w:eastAsia="Times New Roman" w:cs="Times New Roman"/>
          <w:color w:val="000000" w:themeColor="text1"/>
          <w:highlight w:val="none"/>
          <w14:textFill>
            <w14:solidFill>
              <w14:schemeClr w14:val="tx1"/>
            </w14:solidFill>
          </w14:textFill>
        </w:rPr>
        <w:t xml:space="preserve">8.4 </w:t>
      </w:r>
      <w:r>
        <w:rPr>
          <w:color w:val="000000" w:themeColor="text1"/>
          <w:highlight w:val="none"/>
          <w14:textFill>
            <w14:solidFill>
              <w14:schemeClr w14:val="tx1"/>
            </w14:solidFill>
          </w14:textFill>
        </w:rPr>
        <w:t>对与评标活动有关的工作人员的纪律要求</w:t>
      </w:r>
      <w:bookmarkEnd w:id="61"/>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239" w:line="352"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r>
        <w:rPr>
          <w:rFonts w:eastAsia="Times New Roman" w:cs="Times New Roman"/>
          <w:color w:val="000000" w:themeColor="text1"/>
          <w:sz w:val="21"/>
          <w:highlight w:val="none"/>
          <w14:textFill>
            <w14:solidFill>
              <w14:schemeClr w14:val="tx1"/>
            </w14:solidFill>
          </w14:textFill>
        </w:rPr>
        <w:t xml:space="preserve"> </w:t>
      </w:r>
    </w:p>
    <w:p>
      <w:pPr>
        <w:pStyle w:val="4"/>
        <w:spacing w:after="286" w:line="259" w:lineRule="auto"/>
        <w:ind w:left="132" w:right="0"/>
        <w:rPr>
          <w:color w:val="000000" w:themeColor="text1"/>
          <w:highlight w:val="none"/>
          <w14:textFill>
            <w14:solidFill>
              <w14:schemeClr w14:val="tx1"/>
            </w14:solidFill>
          </w14:textFill>
        </w:rPr>
      </w:pPr>
      <w:bookmarkStart w:id="62" w:name="_Toc27358"/>
      <w:r>
        <w:rPr>
          <w:rFonts w:ascii="Times New Roman" w:hAnsi="Times New Roman" w:eastAsia="Times New Roman" w:cs="Times New Roman"/>
          <w:color w:val="000000" w:themeColor="text1"/>
          <w:highlight w:val="none"/>
          <w14:textFill>
            <w14:solidFill>
              <w14:schemeClr w14:val="tx1"/>
            </w14:solidFill>
          </w14:textFill>
        </w:rPr>
        <w:t xml:space="preserve">8.5 </w:t>
      </w:r>
      <w:r>
        <w:rPr>
          <w:color w:val="000000" w:themeColor="text1"/>
          <w:highlight w:val="none"/>
          <w14:textFill>
            <w14:solidFill>
              <w14:schemeClr w14:val="tx1"/>
            </w14:solidFill>
          </w14:textFill>
        </w:rPr>
        <w:t>投诉</w:t>
      </w:r>
      <w:bookmarkEnd w:id="62"/>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4" w:line="369" w:lineRule="auto"/>
        <w:ind w:left="-15" w:firstLine="4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8.5.1 </w:t>
      </w:r>
      <w:r>
        <w:rPr>
          <w:rFonts w:ascii="宋体" w:hAnsi="宋体" w:eastAsia="宋体" w:cs="宋体"/>
          <w:color w:val="000000" w:themeColor="text1"/>
          <w:sz w:val="21"/>
          <w:highlight w:val="none"/>
          <w14:textFill>
            <w14:solidFill>
              <w14:schemeClr w14:val="tx1"/>
            </w14:solidFill>
          </w14:textFill>
        </w:rPr>
        <w:t>投标人或者其他利害关系人认为招标投标活动不符合法律、行政法规规定的，可以自知道或者应当知道之日起</w:t>
      </w:r>
      <w:r>
        <w:rPr>
          <w:rFonts w:eastAsia="Times New Roman" w:cs="Times New Roman"/>
          <w:color w:val="000000" w:themeColor="text1"/>
          <w:sz w:val="21"/>
          <w:highlight w:val="none"/>
          <w14:textFill>
            <w14:solidFill>
              <w14:schemeClr w14:val="tx1"/>
            </w14:solidFill>
          </w14:textFill>
        </w:rPr>
        <w:t>10</w:t>
      </w:r>
      <w:r>
        <w:rPr>
          <w:rFonts w:ascii="宋体" w:hAnsi="宋体" w:eastAsia="宋体" w:cs="宋体"/>
          <w:color w:val="000000" w:themeColor="text1"/>
          <w:sz w:val="21"/>
          <w:highlight w:val="none"/>
          <w14:textFill>
            <w14:solidFill>
              <w14:schemeClr w14:val="tx1"/>
            </w14:solidFill>
          </w14:textFill>
        </w:rPr>
        <w:t>日内向有关行政监督部门投诉。投诉应当有明确的请求和必要的证明材料。</w:t>
      </w:r>
      <w:r>
        <w:rPr>
          <w:rFonts w:eastAsia="Times New Roman" w:cs="Times New Roman"/>
          <w:color w:val="000000" w:themeColor="text1"/>
          <w:sz w:val="21"/>
          <w:highlight w:val="none"/>
          <w14:textFill>
            <w14:solidFill>
              <w14:schemeClr w14:val="tx1"/>
            </w14:solidFill>
          </w14:textFill>
        </w:rPr>
        <w:t xml:space="preserve"> </w:t>
      </w:r>
    </w:p>
    <w:p>
      <w:pPr>
        <w:spacing w:after="264" w:line="369" w:lineRule="auto"/>
        <w:ind w:left="-15" w:firstLine="4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8.5.2 </w:t>
      </w:r>
      <w:r>
        <w:rPr>
          <w:rFonts w:ascii="宋体" w:hAnsi="宋体" w:eastAsia="宋体" w:cs="宋体"/>
          <w:color w:val="000000" w:themeColor="text1"/>
          <w:sz w:val="21"/>
          <w:highlight w:val="none"/>
          <w14:textFill>
            <w14:solidFill>
              <w14:schemeClr w14:val="tx1"/>
            </w14:solidFill>
          </w14:textFill>
        </w:rPr>
        <w:t xml:space="preserve">投标人或者其他利害关系人对招标文件、开标和评标结果提出投诉的，应当按照投标人须知第 </w:t>
      </w:r>
      <w:r>
        <w:rPr>
          <w:rFonts w:eastAsia="Times New Roman" w:cs="Times New Roman"/>
          <w:color w:val="000000" w:themeColor="text1"/>
          <w:sz w:val="21"/>
          <w:highlight w:val="none"/>
          <w14:textFill>
            <w14:solidFill>
              <w14:schemeClr w14:val="tx1"/>
            </w14:solidFill>
          </w14:textFill>
        </w:rPr>
        <w:t xml:space="preserve">2.4 </w:t>
      </w:r>
      <w:r>
        <w:rPr>
          <w:rFonts w:ascii="宋体" w:hAnsi="宋体" w:eastAsia="宋体" w:cs="宋体"/>
          <w:color w:val="000000" w:themeColor="text1"/>
          <w:sz w:val="21"/>
          <w:highlight w:val="none"/>
          <w14:textFill>
            <w14:solidFill>
              <w14:schemeClr w14:val="tx1"/>
            </w14:solidFill>
          </w14:textFill>
        </w:rPr>
        <w:t xml:space="preserve">款、第 </w:t>
      </w:r>
      <w:r>
        <w:rPr>
          <w:rFonts w:eastAsia="Times New Roman" w:cs="Times New Roman"/>
          <w:color w:val="000000" w:themeColor="text1"/>
          <w:sz w:val="21"/>
          <w:highlight w:val="none"/>
          <w14:textFill>
            <w14:solidFill>
              <w14:schemeClr w14:val="tx1"/>
            </w14:solidFill>
          </w14:textFill>
        </w:rPr>
        <w:t xml:space="preserve">5.3 </w:t>
      </w:r>
      <w:r>
        <w:rPr>
          <w:rFonts w:ascii="宋体" w:hAnsi="宋体" w:eastAsia="宋体" w:cs="宋体"/>
          <w:color w:val="000000" w:themeColor="text1"/>
          <w:sz w:val="21"/>
          <w:highlight w:val="none"/>
          <w14:textFill>
            <w14:solidFill>
              <w14:schemeClr w14:val="tx1"/>
            </w14:solidFill>
          </w14:textFill>
        </w:rPr>
        <w:t xml:space="preserve">款和第 </w:t>
      </w:r>
      <w:r>
        <w:rPr>
          <w:rFonts w:eastAsia="Times New Roman" w:cs="Times New Roman"/>
          <w:color w:val="000000" w:themeColor="text1"/>
          <w:sz w:val="21"/>
          <w:highlight w:val="none"/>
          <w14:textFill>
            <w14:solidFill>
              <w14:schemeClr w14:val="tx1"/>
            </w14:solidFill>
          </w14:textFill>
        </w:rPr>
        <w:t xml:space="preserve">7.2 </w:t>
      </w:r>
      <w:r>
        <w:rPr>
          <w:rFonts w:ascii="宋体" w:hAnsi="宋体" w:eastAsia="宋体" w:cs="宋体"/>
          <w:color w:val="000000" w:themeColor="text1"/>
          <w:sz w:val="21"/>
          <w:highlight w:val="none"/>
          <w14:textFill>
            <w14:solidFill>
              <w14:schemeClr w14:val="tx1"/>
            </w14:solidFill>
          </w14:textFill>
        </w:rPr>
        <w:t xml:space="preserve">款的规定先向招标人提出异议。异议答复期间不计算在第 </w:t>
      </w:r>
      <w:r>
        <w:rPr>
          <w:rFonts w:eastAsia="Times New Roman" w:cs="Times New Roman"/>
          <w:color w:val="000000" w:themeColor="text1"/>
          <w:sz w:val="21"/>
          <w:highlight w:val="none"/>
          <w14:textFill>
            <w14:solidFill>
              <w14:schemeClr w14:val="tx1"/>
            </w14:solidFill>
          </w14:textFill>
        </w:rPr>
        <w:t xml:space="preserve">8.5.1 </w:t>
      </w:r>
      <w:r>
        <w:rPr>
          <w:rFonts w:ascii="宋体" w:hAnsi="宋体" w:eastAsia="宋体" w:cs="宋体"/>
          <w:color w:val="000000" w:themeColor="text1"/>
          <w:sz w:val="21"/>
          <w:highlight w:val="none"/>
          <w14:textFill>
            <w14:solidFill>
              <w14:schemeClr w14:val="tx1"/>
            </w14:solidFill>
          </w14:textFill>
        </w:rPr>
        <w:t>项规定的期限内。</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63" w:name="_Toc32749"/>
      <w:r>
        <w:rPr>
          <w:rFonts w:ascii="Times New Roman" w:hAnsi="Times New Roman" w:eastAsia="Times New Roman" w:cs="Times New Roman"/>
          <w:b/>
          <w:highlight w:val="none"/>
        </w:rPr>
        <w:t xml:space="preserve">9. </w:t>
      </w:r>
      <w:r>
        <w:rPr>
          <w:highlight w:val="none"/>
        </w:rPr>
        <w:t>是否采用电子招标投标</w:t>
      </w:r>
      <w:bookmarkEnd w:id="63"/>
      <w:r>
        <w:rPr>
          <w:rFonts w:ascii="Times New Roman" w:hAnsi="Times New Roman" w:eastAsia="Times New Roman" w:cs="Times New Roman"/>
          <w:b/>
          <w:highlight w:val="none"/>
        </w:rPr>
        <w:t xml:space="preserve"> </w:t>
      </w:r>
    </w:p>
    <w:p>
      <w:pPr>
        <w:spacing w:after="385" w:line="265" w:lineRule="auto"/>
        <w:ind w:left="43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本招标项目是否采用电子招标投标方式，见投标人须知前附表。</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64" w:name="_Toc9295"/>
      <w:r>
        <w:rPr>
          <w:rFonts w:ascii="Times New Roman" w:hAnsi="Times New Roman" w:eastAsia="Times New Roman" w:cs="Times New Roman"/>
          <w:b/>
          <w:highlight w:val="none"/>
        </w:rPr>
        <w:t xml:space="preserve">10. </w:t>
      </w:r>
      <w:r>
        <w:rPr>
          <w:highlight w:val="none"/>
        </w:rPr>
        <w:t>需要补充的其他内容</w:t>
      </w:r>
      <w:bookmarkEnd w:id="64"/>
      <w:r>
        <w:rPr>
          <w:rFonts w:ascii="Times New Roman" w:hAnsi="Times New Roman" w:eastAsia="Times New Roman" w:cs="Times New Roman"/>
          <w:b/>
          <w:highlight w:val="none"/>
        </w:rPr>
        <w:t xml:space="preserve"> </w:t>
      </w:r>
    </w:p>
    <w:p>
      <w:pPr>
        <w:spacing w:after="114" w:line="265" w:lineRule="auto"/>
        <w:ind w:left="43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需要补充的其他内容：见投标人须知前附表。</w:t>
      </w:r>
      <w:r>
        <w:rPr>
          <w:rFonts w:eastAsia="Times New Roman" w:cs="Times New Roman"/>
          <w:color w:val="000000" w:themeColor="text1"/>
          <w:sz w:val="21"/>
          <w:highlight w:val="none"/>
          <w14:textFill>
            <w14:solidFill>
              <w14:schemeClr w14:val="tx1"/>
            </w14:solidFill>
          </w14:textFill>
        </w:rPr>
        <w:t xml:space="preserve"> </w:t>
      </w:r>
    </w:p>
    <w:p>
      <w:pPr>
        <w:spacing w:after="0"/>
        <w:ind w:left="420"/>
        <w:rPr>
          <w:rFonts w:eastAsia="Times New Roman" w:cs="Times New Roman"/>
          <w:color w:val="000000" w:themeColor="text1"/>
          <w:sz w:val="2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p>
    <w:p>
      <w:pPr>
        <w:pStyle w:val="4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spacing w:after="580"/>
        <w:ind w:left="132" w:right="0"/>
        <w:rPr>
          <w:color w:val="000000" w:themeColor="text1"/>
          <w:highlight w:val="none"/>
          <w14:textFill>
            <w14:solidFill>
              <w14:schemeClr w14:val="tx1"/>
            </w14:solidFill>
          </w14:textFill>
        </w:rPr>
      </w:pPr>
      <w:bookmarkStart w:id="65" w:name="_Toc23593"/>
      <w:r>
        <w:rPr>
          <w:color w:val="000000" w:themeColor="text1"/>
          <w:highlight w:val="none"/>
          <w14:textFill>
            <w14:solidFill>
              <w14:schemeClr w14:val="tx1"/>
            </w14:solidFill>
          </w14:textFill>
        </w:rPr>
        <w:t>附件一：开标记录表</w:t>
      </w:r>
      <w:bookmarkEnd w:id="65"/>
      <w:r>
        <w:rPr>
          <w:rFonts w:ascii="Times New Roman" w:hAnsi="Times New Roman" w:eastAsia="Times New Roman" w:cs="Times New Roman"/>
          <w:color w:val="000000" w:themeColor="text1"/>
          <w:highlight w:val="none"/>
          <w14:textFill>
            <w14:solidFill>
              <w14:schemeClr w14:val="tx1"/>
            </w14:solidFill>
          </w14:textFill>
        </w:rPr>
        <w:t xml:space="preserve"> </w:t>
      </w:r>
    </w:p>
    <w:p>
      <w:pPr>
        <w:pStyle w:val="5"/>
        <w:spacing w:after="146"/>
        <w:ind w:right="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开标记录表</w:t>
      </w:r>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265" w:lineRule="auto"/>
        <w:ind w:left="1407"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开标时间：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时</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分</w:t>
      </w:r>
      <w:r>
        <w:rPr>
          <w:rFonts w:eastAsia="Times New Roman" w:cs="Times New Roman"/>
          <w:color w:val="000000" w:themeColor="text1"/>
          <w:sz w:val="21"/>
          <w:highlight w:val="none"/>
          <w14:textFill>
            <w14:solidFill>
              <w14:schemeClr w14:val="tx1"/>
            </w14:solidFill>
          </w14:textFill>
        </w:rPr>
        <w:t xml:space="preserve"> </w:t>
      </w:r>
    </w:p>
    <w:tbl>
      <w:tblPr>
        <w:tblStyle w:val="27"/>
        <w:tblW w:w="5000" w:type="pct"/>
        <w:tblInd w:w="0" w:type="dxa"/>
        <w:tblLayout w:type="autofit"/>
        <w:tblCellMar>
          <w:top w:w="0" w:type="dxa"/>
          <w:left w:w="106" w:type="dxa"/>
          <w:bottom w:w="58" w:type="dxa"/>
          <w:right w:w="99" w:type="dxa"/>
        </w:tblCellMar>
      </w:tblPr>
      <w:tblGrid>
        <w:gridCol w:w="647"/>
        <w:gridCol w:w="1018"/>
        <w:gridCol w:w="1132"/>
        <w:gridCol w:w="1411"/>
        <w:gridCol w:w="1273"/>
        <w:gridCol w:w="989"/>
        <w:gridCol w:w="850"/>
        <w:gridCol w:w="1131"/>
      </w:tblGrid>
      <w:tr>
        <w:tblPrEx>
          <w:tblCellMar>
            <w:top w:w="0" w:type="dxa"/>
            <w:left w:w="106" w:type="dxa"/>
            <w:bottom w:w="58" w:type="dxa"/>
            <w:right w:w="99" w:type="dxa"/>
          </w:tblCellMar>
        </w:tblPrEx>
        <w:trPr>
          <w:trHeight w:val="1010"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38"/>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序号</w:t>
            </w:r>
            <w:r>
              <w:rPr>
                <w:rFonts w:eastAsia="Times New Roman" w:cs="Times New Roman"/>
                <w:color w:val="000000" w:themeColor="text1"/>
                <w:sz w:val="18"/>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134"/>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投标人</w:t>
            </w:r>
            <w:r>
              <w:rPr>
                <w:rFonts w:eastAsia="Times New Roman" w:cs="Times New Roman"/>
                <w:color w:val="000000" w:themeColor="text1"/>
                <w:sz w:val="18"/>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密封情况</w:t>
            </w:r>
            <w:r>
              <w:rPr>
                <w:rFonts w:eastAsia="Times New Roman" w:cs="Times New Roman"/>
                <w:color w:val="000000" w:themeColor="text1"/>
                <w:sz w:val="18"/>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ind w:left="149"/>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投标保证金</w:t>
            </w:r>
            <w:r>
              <w:rPr>
                <w:rFonts w:eastAsia="Times New Roman" w:cs="Times New Roman"/>
                <w:color w:val="000000" w:themeColor="text1"/>
                <w:sz w:val="18"/>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267"/>
              <w:ind w:left="173"/>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投标报价</w:t>
            </w:r>
            <w:r>
              <w:rPr>
                <w:rFonts w:eastAsia="Times New Roman" w:cs="Times New Roman"/>
                <w:color w:val="000000" w:themeColor="text1"/>
                <w:sz w:val="18"/>
                <w:highlight w:val="none"/>
                <w14:textFill>
                  <w14:solidFill>
                    <w14:schemeClr w14:val="tx1"/>
                  </w14:solidFill>
                </w14:textFill>
              </w:rPr>
              <w:t xml:space="preserve"> </w:t>
            </w:r>
          </w:p>
          <w:p>
            <w:pPr>
              <w:spacing w:after="0"/>
              <w:ind w:left="173"/>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（万元）</w:t>
            </w:r>
            <w:r>
              <w:rPr>
                <w:rFonts w:eastAsia="Times New Roman" w:cs="Times New Roman"/>
                <w:color w:val="000000" w:themeColor="text1"/>
                <w:sz w:val="18"/>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120"/>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交货期</w:t>
            </w:r>
            <w:r>
              <w:rPr>
                <w:rFonts w:eastAsia="Times New Roman" w:cs="Times New Roman"/>
                <w:color w:val="000000" w:themeColor="text1"/>
                <w:sz w:val="18"/>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139"/>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备注</w:t>
            </w:r>
            <w:r>
              <w:rPr>
                <w:rFonts w:eastAsia="Times New Roman" w:cs="Times New Roman"/>
                <w:color w:val="000000" w:themeColor="text1"/>
                <w:sz w:val="18"/>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18"/>
                <w:highlight w:val="none"/>
                <w14:textFill>
                  <w14:solidFill>
                    <w14:schemeClr w14:val="tx1"/>
                  </w14:solidFill>
                </w14:textFill>
              </w:rPr>
              <w:t>投标人代表签名</w:t>
            </w:r>
            <w:r>
              <w:rPr>
                <w:rFonts w:eastAsia="Times New Roman" w:cs="Times New Roman"/>
                <w:color w:val="000000" w:themeColor="text1"/>
                <w:sz w:val="18"/>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09"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11"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09"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11"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09"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11"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09"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11"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11"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11"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09" w:hRule="atLeast"/>
        </w:trPr>
        <w:tc>
          <w:tcPr>
            <w:tcW w:w="38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02"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70"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85"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50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669"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6" w:type="dxa"/>
            <w:bottom w:w="58" w:type="dxa"/>
            <w:right w:w="99" w:type="dxa"/>
          </w:tblCellMar>
        </w:tblPrEx>
        <w:trPr>
          <w:trHeight w:val="511" w:hRule="atLeast"/>
        </w:trPr>
        <w:tc>
          <w:tcPr>
            <w:tcW w:w="1655" w:type="pct"/>
            <w:gridSpan w:val="3"/>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最高投标限价：</w:t>
            </w:r>
            <w:r>
              <w:rPr>
                <w:rFonts w:eastAsia="Times New Roman" w:cs="Times New Roman"/>
                <w:color w:val="000000" w:themeColor="text1"/>
                <w:sz w:val="21"/>
                <w:highlight w:val="none"/>
                <w14:textFill>
                  <w14:solidFill>
                    <w14:schemeClr w14:val="tx1"/>
                  </w14:solidFill>
                </w14:textFill>
              </w:rPr>
              <w:t xml:space="preserve"> </w:t>
            </w:r>
          </w:p>
        </w:tc>
        <w:tc>
          <w:tcPr>
            <w:tcW w:w="835" w:type="pct"/>
            <w:tcBorders>
              <w:top w:val="single" w:color="000000" w:sz="4" w:space="0"/>
              <w:left w:val="single" w:color="000000" w:sz="4" w:space="0"/>
              <w:bottom w:val="single" w:color="000000" w:sz="4" w:space="0"/>
              <w:right w:val="nil"/>
            </w:tcBorders>
            <w:vAlign w:val="bottom"/>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753" w:type="pct"/>
            <w:tcBorders>
              <w:top w:val="single" w:color="000000" w:sz="4" w:space="0"/>
              <w:left w:val="nil"/>
              <w:bottom w:val="single" w:color="000000" w:sz="4" w:space="0"/>
              <w:right w:val="nil"/>
            </w:tcBorders>
            <w:vAlign w:val="center"/>
          </w:tcPr>
          <w:p>
            <w:pPr>
              <w:rPr>
                <w:color w:val="000000" w:themeColor="text1"/>
                <w:highlight w:val="none"/>
                <w14:textFill>
                  <w14:solidFill>
                    <w14:schemeClr w14:val="tx1"/>
                  </w14:solidFill>
                </w14:textFill>
              </w:rPr>
            </w:pPr>
          </w:p>
        </w:tc>
        <w:tc>
          <w:tcPr>
            <w:tcW w:w="585" w:type="pct"/>
            <w:tcBorders>
              <w:top w:val="single" w:color="000000" w:sz="4" w:space="0"/>
              <w:left w:val="nil"/>
              <w:bottom w:val="single" w:color="000000" w:sz="4" w:space="0"/>
              <w:right w:val="nil"/>
            </w:tcBorders>
            <w:vAlign w:val="bottom"/>
          </w:tcPr>
          <w:p>
            <w:pPr>
              <w:rPr>
                <w:color w:val="000000" w:themeColor="text1"/>
                <w:highlight w:val="none"/>
                <w14:textFill>
                  <w14:solidFill>
                    <w14:schemeClr w14:val="tx1"/>
                  </w14:solidFill>
                </w14:textFill>
              </w:rPr>
            </w:pPr>
          </w:p>
        </w:tc>
        <w:tc>
          <w:tcPr>
            <w:tcW w:w="503" w:type="pct"/>
            <w:tcBorders>
              <w:top w:val="single" w:color="000000" w:sz="4" w:space="0"/>
              <w:left w:val="nil"/>
              <w:bottom w:val="single" w:color="000000" w:sz="4" w:space="0"/>
              <w:right w:val="nil"/>
            </w:tcBorders>
            <w:vAlign w:val="center"/>
          </w:tcPr>
          <w:p>
            <w:pPr>
              <w:rPr>
                <w:color w:val="000000" w:themeColor="text1"/>
                <w:highlight w:val="none"/>
                <w14:textFill>
                  <w14:solidFill>
                    <w14:schemeClr w14:val="tx1"/>
                  </w14:solidFill>
                </w14:textFill>
              </w:rPr>
            </w:pPr>
          </w:p>
        </w:tc>
        <w:tc>
          <w:tcPr>
            <w:tcW w:w="669" w:type="pct"/>
            <w:tcBorders>
              <w:top w:val="single" w:color="000000" w:sz="4" w:space="0"/>
              <w:left w:val="nil"/>
              <w:bottom w:val="single" w:color="000000" w:sz="4" w:space="0"/>
              <w:right w:val="single" w:color="000000" w:sz="4" w:space="0"/>
            </w:tcBorders>
            <w:vAlign w:val="center"/>
          </w:tcPr>
          <w:p>
            <w:pPr>
              <w:rPr>
                <w:color w:val="000000" w:themeColor="text1"/>
                <w:highlight w:val="none"/>
                <w14:textFill>
                  <w14:solidFill>
                    <w14:schemeClr w14:val="tx1"/>
                  </w14:solidFill>
                </w14:textFill>
              </w:rPr>
            </w:pPr>
          </w:p>
        </w:tc>
      </w:tr>
    </w:tbl>
    <w:p>
      <w:pPr>
        <w:spacing w:after="304"/>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328"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招标人代表：</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记录人：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监标人：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177"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0"/>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p>
    <w:p>
      <w:pPr>
        <w:spacing w:after="0" w:line="240" w:lineRule="auto"/>
        <w:rPr>
          <w:rFonts w:ascii="黑体" w:hAnsi="黑体" w:eastAsia="黑体" w:cs="黑体"/>
          <w:color w:val="000000" w:themeColor="text1"/>
          <w:sz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spacing w:after="572"/>
        <w:ind w:left="132" w:right="0"/>
        <w:rPr>
          <w:color w:val="000000" w:themeColor="text1"/>
          <w:highlight w:val="none"/>
          <w14:textFill>
            <w14:solidFill>
              <w14:schemeClr w14:val="tx1"/>
            </w14:solidFill>
          </w14:textFill>
        </w:rPr>
      </w:pPr>
      <w:bookmarkStart w:id="66" w:name="_Toc5773"/>
      <w:r>
        <w:rPr>
          <w:color w:val="000000" w:themeColor="text1"/>
          <w:highlight w:val="none"/>
          <w14:textFill>
            <w14:solidFill>
              <w14:schemeClr w14:val="tx1"/>
            </w14:solidFill>
          </w14:textFill>
        </w:rPr>
        <w:t>附件二：问题澄清通知</w:t>
      </w:r>
      <w:bookmarkEnd w:id="66"/>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83"/>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pStyle w:val="5"/>
        <w:spacing w:after="84"/>
        <w:ind w:right="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问题澄清通知</w:t>
      </w:r>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99"/>
        <w:ind w:left="192" w:hanging="1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（编号：</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78"/>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47" w:line="265" w:lineRule="auto"/>
        <w:ind w:left="-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（投标人名称）：</w:t>
      </w: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5" w:line="389"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评标委员会对你方的投标文件进行了仔细的审查，现需你方对下列问题以书面形式予以澄清、说明或补正：</w:t>
      </w:r>
      <w:r>
        <w:rPr>
          <w:rFonts w:eastAsia="Times New Roman" w:cs="Times New Roman"/>
          <w:color w:val="000000" w:themeColor="text1"/>
          <w:sz w:val="21"/>
          <w:highlight w:val="none"/>
          <w14:textFill>
            <w14:solidFill>
              <w14:schemeClr w14:val="tx1"/>
            </w14:solidFill>
          </w14:textFill>
        </w:rPr>
        <w:t xml:space="preserve"> </w:t>
      </w:r>
    </w:p>
    <w:p>
      <w:pPr>
        <w:spacing w:after="15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175"/>
        <w:ind w:left="1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1. </w:t>
      </w:r>
    </w:p>
    <w:p>
      <w:pPr>
        <w:spacing w:after="178"/>
        <w:ind w:left="1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2. </w:t>
      </w:r>
    </w:p>
    <w:p>
      <w:pPr>
        <w:spacing w:after="181"/>
        <w:ind w:left="1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    </w:t>
      </w:r>
    </w:p>
    <w:p>
      <w:pPr>
        <w:spacing w:after="5" w:line="398"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请将上述问题的澄清、说明或补正于</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时前递交至</w:t>
      </w: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（详细地址）或传真至</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（传真号码）或通过下载招标文件的电子招标交易平台上传。采用传真方式的，应在</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时前将原件递交至</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（详细地址）。</w:t>
      </w:r>
      <w:r>
        <w:rPr>
          <w:rFonts w:eastAsia="Times New Roman" w:cs="Times New Roman"/>
          <w:color w:val="000000" w:themeColor="text1"/>
          <w:sz w:val="21"/>
          <w:highlight w:val="none"/>
          <w14:textFill>
            <w14:solidFill>
              <w14:schemeClr w14:val="tx1"/>
            </w14:solidFill>
          </w14:textFill>
        </w:rPr>
        <w:t xml:space="preserve"> </w:t>
      </w:r>
    </w:p>
    <w:p>
      <w:pPr>
        <w:spacing w:after="176"/>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23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12" w:line="265" w:lineRule="auto"/>
        <w:ind w:left="10" w:hanging="10"/>
        <w:jc w:val="right"/>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评标委员会授权的招标人或招标代理机构：</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（签字或盖章）</w:t>
      </w:r>
      <w:r>
        <w:rPr>
          <w:rFonts w:eastAsia="Times New Roman" w:cs="Times New Roman"/>
          <w:color w:val="000000" w:themeColor="text1"/>
          <w:sz w:val="21"/>
          <w:highlight w:val="none"/>
          <w14:textFill>
            <w14:solidFill>
              <w14:schemeClr w14:val="tx1"/>
            </w14:solidFill>
          </w14:textFill>
        </w:rPr>
        <w:t xml:space="preserve"> </w:t>
      </w:r>
    </w:p>
    <w:p>
      <w:pPr>
        <w:spacing w:after="176"/>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07"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137"/>
        <w:rPr>
          <w:rFonts w:eastAsia="Times New Roman" w:cs="Times New Roman"/>
          <w:color w:val="000000" w:themeColor="text1"/>
          <w:sz w:val="2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pStyle w:val="4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line="240" w:lineRule="auto"/>
        <w:rPr>
          <w:rFonts w:ascii="黑体" w:hAnsi="黑体" w:eastAsia="黑体" w:cs="黑体"/>
          <w:color w:val="000000" w:themeColor="text1"/>
          <w:sz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spacing w:after="538"/>
        <w:ind w:left="132" w:right="0"/>
        <w:rPr>
          <w:color w:val="000000" w:themeColor="text1"/>
          <w:highlight w:val="none"/>
          <w14:textFill>
            <w14:solidFill>
              <w14:schemeClr w14:val="tx1"/>
            </w14:solidFill>
          </w14:textFill>
        </w:rPr>
      </w:pPr>
      <w:bookmarkStart w:id="67" w:name="_Toc3772"/>
      <w:r>
        <w:rPr>
          <w:color w:val="000000" w:themeColor="text1"/>
          <w:highlight w:val="none"/>
          <w14:textFill>
            <w14:solidFill>
              <w14:schemeClr w14:val="tx1"/>
            </w14:solidFill>
          </w14:textFill>
        </w:rPr>
        <w:t>附件三：问题的澄清</w:t>
      </w:r>
      <w:bookmarkEnd w:id="67"/>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8"/>
        <w:jc w:val="center"/>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pStyle w:val="5"/>
        <w:spacing w:after="46"/>
        <w:ind w:right="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问题的澄清</w:t>
      </w:r>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62"/>
        <w:ind w:left="192" w:hanging="1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（编号：</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53"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评标委员会：</w:t>
      </w:r>
      <w:r>
        <w:rPr>
          <w:rFonts w:eastAsia="Times New Roman" w:cs="Times New Roman"/>
          <w:color w:val="000000" w:themeColor="text1"/>
          <w:sz w:val="21"/>
          <w:highlight w:val="none"/>
          <w14:textFill>
            <w14:solidFill>
              <w14:schemeClr w14:val="tx1"/>
            </w14:solidFill>
          </w14:textFill>
        </w:rPr>
        <w:t xml:space="preserve"> </w:t>
      </w:r>
    </w:p>
    <w:p>
      <w:pPr>
        <w:spacing w:after="236"/>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13"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问题澄清通知（编号：</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）已收悉，现澄清、说明或补正如下：</w:t>
      </w:r>
      <w:r>
        <w:rPr>
          <w:rFonts w:eastAsia="Times New Roman" w:cs="Times New Roman"/>
          <w:color w:val="000000" w:themeColor="text1"/>
          <w:sz w:val="21"/>
          <w:highlight w:val="none"/>
          <w14:textFill>
            <w14:solidFill>
              <w14:schemeClr w14:val="tx1"/>
            </w14:solidFill>
          </w14:textFill>
        </w:rPr>
        <w:t xml:space="preserve"> </w:t>
      </w:r>
    </w:p>
    <w:p>
      <w:pPr>
        <w:spacing w:after="145"/>
        <w:ind w:left="1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1. </w:t>
      </w:r>
    </w:p>
    <w:p>
      <w:pPr>
        <w:spacing w:after="2" w:line="386" w:lineRule="auto"/>
        <w:ind w:left="1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2. </w:t>
      </w: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 </w:t>
      </w:r>
    </w:p>
    <w:p>
      <w:pPr>
        <w:spacing w:after="179"/>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53"/>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43" w:line="265" w:lineRule="auto"/>
        <w:ind w:left="43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上述问题澄清、说明或补正，不改变我方投标文件的实质性内容，构成我方投标文件的组成部分。</w:t>
      </w: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213" w:line="265" w:lineRule="auto"/>
        <w:ind w:left="-5" w:hanging="10"/>
        <w:jc w:val="right"/>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投标人：</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r>
        <w:rPr>
          <w:rFonts w:eastAsia="Times New Roman" w:cs="Times New Roman"/>
          <w:color w:val="000000" w:themeColor="text1"/>
          <w:sz w:val="21"/>
          <w:highlight w:val="none"/>
          <w14:textFill>
            <w14:solidFill>
              <w14:schemeClr w14:val="tx1"/>
            </w14:solidFill>
          </w14:textFill>
        </w:rPr>
        <w:t xml:space="preserve"> </w:t>
      </w:r>
    </w:p>
    <w:p>
      <w:pPr>
        <w:wordWrap w:val="0"/>
        <w:spacing w:after="405"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法定代表人（单位负责人）或其委托代理人：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eastAsia="Times New Roman" w:cs="Times New Roman"/>
          <w:color w:val="000000" w:themeColor="text1"/>
          <w:sz w:val="21"/>
          <w:highlight w:val="none"/>
          <w14:textFill>
            <w14:solidFill>
              <w14:schemeClr w14:val="tx1"/>
            </w14:solidFill>
          </w14:textFill>
        </w:rPr>
        <w:t xml:space="preserve"> </w:t>
      </w:r>
    </w:p>
    <w:p>
      <w:pPr>
        <w:spacing w:after="162"/>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116" w:line="265" w:lineRule="auto"/>
        <w:ind w:left="10" w:hanging="10"/>
        <w:jc w:val="right"/>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134"/>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p>
    <w:p>
      <w:pPr>
        <w:pStyle w:val="4"/>
        <w:spacing w:after="947"/>
        <w:ind w:left="132" w:right="0"/>
        <w:rPr>
          <w:color w:val="000000" w:themeColor="text1"/>
          <w:highlight w:val="none"/>
          <w14:textFill>
            <w14:solidFill>
              <w14:schemeClr w14:val="tx1"/>
            </w14:solidFill>
          </w14:textFill>
        </w:rPr>
      </w:pPr>
      <w:bookmarkStart w:id="68" w:name="_Toc2188"/>
      <w:r>
        <w:rPr>
          <w:color w:val="000000" w:themeColor="text1"/>
          <w:highlight w:val="none"/>
          <w14:textFill>
            <w14:solidFill>
              <w14:schemeClr w14:val="tx1"/>
            </w14:solidFill>
          </w14:textFill>
        </w:rPr>
        <w:t>附件四：中标通知书</w:t>
      </w:r>
      <w:bookmarkEnd w:id="68"/>
      <w:r>
        <w:rPr>
          <w:rFonts w:ascii="Times New Roman" w:hAnsi="Times New Roman" w:eastAsia="Times New Roman" w:cs="Times New Roman"/>
          <w:color w:val="000000" w:themeColor="text1"/>
          <w:highlight w:val="none"/>
          <w14:textFill>
            <w14:solidFill>
              <w14:schemeClr w14:val="tx1"/>
            </w14:solidFill>
          </w14:textFill>
        </w:rPr>
        <w:t xml:space="preserve"> </w:t>
      </w:r>
    </w:p>
    <w:p>
      <w:pPr>
        <w:pStyle w:val="5"/>
        <w:spacing w:after="454"/>
        <w:ind w:right="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中标通知书</w:t>
      </w:r>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43" w:line="265" w:lineRule="auto"/>
        <w:ind w:left="-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（中标人名称）：</w:t>
      </w:r>
      <w:r>
        <w:rPr>
          <w:rFonts w:eastAsia="Times New Roman" w:cs="Times New Roman"/>
          <w:color w:val="000000" w:themeColor="text1"/>
          <w:sz w:val="21"/>
          <w:highlight w:val="none"/>
          <w14:textFill>
            <w14:solidFill>
              <w14:schemeClr w14:val="tx1"/>
            </w14:solidFill>
          </w14:textFill>
        </w:rPr>
        <w:t xml:space="preserve"> </w:t>
      </w:r>
    </w:p>
    <w:p>
      <w:pPr>
        <w:spacing w:after="18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53" w:line="360"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你方于</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（投标日期）所递交的</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（项目名称）材料采购招标的投标文件已被我方接受，被确定为中标人。</w:t>
      </w:r>
      <w:r>
        <w:rPr>
          <w:rFonts w:eastAsia="Times New Roman" w:cs="Times New Roman"/>
          <w:color w:val="000000" w:themeColor="text1"/>
          <w:sz w:val="21"/>
          <w:highlight w:val="none"/>
          <w14:textFill>
            <w14:solidFill>
              <w14:schemeClr w14:val="tx1"/>
            </w14:solidFill>
          </w14:textFill>
        </w:rPr>
        <w:t xml:space="preserve"> </w:t>
      </w:r>
    </w:p>
    <w:p>
      <w:pPr>
        <w:spacing w:after="152"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 xml:space="preserve"> 中标价：</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元。</w:t>
      </w:r>
      <w:r>
        <w:rPr>
          <w:rFonts w:eastAsia="Times New Roman" w:cs="Times New Roman"/>
          <w:color w:val="000000" w:themeColor="text1"/>
          <w:sz w:val="21"/>
          <w:highlight w:val="none"/>
          <w14:textFill>
            <w14:solidFill>
              <w14:schemeClr w14:val="tx1"/>
            </w14:solidFill>
          </w14:textFill>
        </w:rPr>
        <w:t xml:space="preserve"> </w:t>
      </w:r>
    </w:p>
    <w:p>
      <w:pPr>
        <w:spacing w:after="5" w:line="399"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请你方在接到本通知书后的</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日内到</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（指定地点）与我方签订材料采购合同，并按招标文件第二章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7.6 </w:t>
      </w:r>
      <w:r>
        <w:rPr>
          <w:rFonts w:ascii="宋体" w:hAnsi="宋体" w:eastAsia="宋体" w:cs="宋体"/>
          <w:color w:val="000000" w:themeColor="text1"/>
          <w:sz w:val="21"/>
          <w:highlight w:val="none"/>
          <w14:textFill>
            <w14:solidFill>
              <w14:schemeClr w14:val="tx1"/>
            </w14:solidFill>
          </w14:textFill>
        </w:rPr>
        <w:t>款规定向我方提交履约保证金。</w:t>
      </w:r>
      <w:r>
        <w:rPr>
          <w:rFonts w:eastAsia="Times New Roman" w:cs="Times New Roman"/>
          <w:color w:val="000000" w:themeColor="text1"/>
          <w:sz w:val="21"/>
          <w:highlight w:val="none"/>
          <w14:textFill>
            <w14:solidFill>
              <w14:schemeClr w14:val="tx1"/>
            </w14:solidFill>
          </w14:textFill>
        </w:rPr>
        <w:t xml:space="preserve"> </w:t>
      </w:r>
    </w:p>
    <w:p>
      <w:pPr>
        <w:spacing w:after="155" w:line="265" w:lineRule="auto"/>
        <w:ind w:left="-4" w:leftChars="-2" w:firstLine="210" w:firstLineChars="10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特此通知。</w:t>
      </w:r>
      <w:r>
        <w:rPr>
          <w:rFonts w:eastAsia="Times New Roman" w:cs="Times New Roman"/>
          <w:color w:val="000000" w:themeColor="text1"/>
          <w:sz w:val="21"/>
          <w:highlight w:val="none"/>
          <w14:textFill>
            <w14:solidFill>
              <w14:schemeClr w14:val="tx1"/>
            </w14:solidFill>
          </w14:textFill>
        </w:rPr>
        <w:t xml:space="preserve"> </w:t>
      </w:r>
    </w:p>
    <w:p>
      <w:pPr>
        <w:spacing w:after="25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 w:line="480" w:lineRule="auto"/>
        <w:ind w:left="11" w:hanging="11"/>
        <w:jc w:val="right"/>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招标人：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p>
    <w:p>
      <w:pPr>
        <w:spacing w:after="1" w:line="480" w:lineRule="auto"/>
        <w:ind w:left="11" w:hanging="11"/>
        <w:jc w:val="right"/>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法定代表人（单位负责人：）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eastAsia="Times New Roman" w:cs="Times New Roman"/>
          <w:color w:val="000000" w:themeColor="text1"/>
          <w:sz w:val="21"/>
          <w:highlight w:val="none"/>
          <w14:textFill>
            <w14:solidFill>
              <w14:schemeClr w14:val="tx1"/>
            </w14:solidFill>
          </w14:textFill>
        </w:rPr>
        <w:t xml:space="preserve"> </w:t>
      </w:r>
    </w:p>
    <w:p>
      <w:pPr>
        <w:spacing w:after="146"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13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rPr>
          <w:rFonts w:eastAsia="Times New Roman" w:cs="Times New Roman"/>
          <w:color w:val="000000" w:themeColor="text1"/>
          <w:sz w:val="2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p>
    <w:p>
      <w:pPr>
        <w:pStyle w:val="4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spacing w:after="948"/>
        <w:ind w:left="132" w:right="0"/>
        <w:rPr>
          <w:color w:val="000000" w:themeColor="text1"/>
          <w:highlight w:val="none"/>
          <w14:textFill>
            <w14:solidFill>
              <w14:schemeClr w14:val="tx1"/>
            </w14:solidFill>
          </w14:textFill>
        </w:rPr>
      </w:pPr>
      <w:bookmarkStart w:id="69" w:name="_Toc10930"/>
      <w:r>
        <w:rPr>
          <w:color w:val="000000" w:themeColor="text1"/>
          <w:highlight w:val="none"/>
          <w14:textFill>
            <w14:solidFill>
              <w14:schemeClr w14:val="tx1"/>
            </w14:solidFill>
          </w14:textFill>
        </w:rPr>
        <w:t>附件五：中标结果通知书</w:t>
      </w:r>
      <w:bookmarkEnd w:id="69"/>
      <w:r>
        <w:rPr>
          <w:rFonts w:ascii="Times New Roman" w:hAnsi="Times New Roman" w:eastAsia="Times New Roman" w:cs="Times New Roman"/>
          <w:color w:val="000000" w:themeColor="text1"/>
          <w:highlight w:val="none"/>
          <w14:textFill>
            <w14:solidFill>
              <w14:schemeClr w14:val="tx1"/>
            </w14:solidFill>
          </w14:textFill>
        </w:rPr>
        <w:t xml:space="preserve"> </w:t>
      </w:r>
    </w:p>
    <w:p>
      <w:pPr>
        <w:pStyle w:val="5"/>
        <w:spacing w:after="455"/>
        <w:ind w:right="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中标结果通知书</w:t>
      </w:r>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44" w:line="265" w:lineRule="auto"/>
        <w:ind w:left="-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（未中标人名称）：</w:t>
      </w:r>
      <w:r>
        <w:rPr>
          <w:rFonts w:eastAsia="Times New Roman" w:cs="Times New Roman"/>
          <w:color w:val="000000" w:themeColor="text1"/>
          <w:sz w:val="21"/>
          <w:highlight w:val="none"/>
          <w14:textFill>
            <w14:solidFill>
              <w14:schemeClr w14:val="tx1"/>
            </w14:solidFill>
          </w14:textFill>
        </w:rPr>
        <w:t xml:space="preserve"> </w:t>
      </w:r>
    </w:p>
    <w:p>
      <w:pPr>
        <w:spacing w:after="18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5" w:line="397" w:lineRule="auto"/>
        <w:ind w:left="-15"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我方已接受</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（中标人名称）于</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（投标日期）所递交的</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（项目名称）材料采购招标的投标文件，确定</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（中标人名称）为中标人。</w:t>
      </w:r>
      <w:r>
        <w:rPr>
          <w:rFonts w:eastAsia="Times New Roman" w:cs="Times New Roman"/>
          <w:color w:val="000000" w:themeColor="text1"/>
          <w:sz w:val="21"/>
          <w:highlight w:val="none"/>
          <w14:textFill>
            <w14:solidFill>
              <w14:schemeClr w14:val="tx1"/>
            </w14:solidFill>
          </w14:textFill>
        </w:rPr>
        <w:t xml:space="preserve"> </w:t>
      </w:r>
    </w:p>
    <w:p>
      <w:pPr>
        <w:spacing w:after="155" w:line="265" w:lineRule="auto"/>
        <w:ind w:left="-4" w:leftChars="-2" w:firstLine="210" w:firstLineChars="10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感谢你单位对招标项目的参与！</w:t>
      </w: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213"/>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99" w:line="265" w:lineRule="auto"/>
        <w:ind w:left="3401" w:leftChars="1546" w:firstLine="829" w:firstLineChars="395"/>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招标人：</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hint="eastAsia" w:eastAsia="宋体" w:cs="Times New Roman"/>
          <w:color w:val="000000" w:themeColor="text1"/>
          <w:sz w:val="28"/>
          <w:highlight w:val="none"/>
          <w:u w:val="single" w:color="000000"/>
          <w14:textFill>
            <w14:solidFill>
              <w14:schemeClr w14:val="tx1"/>
            </w14:solidFill>
          </w14:textFill>
        </w:rPr>
        <w:t xml:space="preserve">        </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10"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134"/>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pStyle w:val="4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 </w:t>
      </w:r>
    </w:p>
    <w:p>
      <w:pPr>
        <w:spacing w:after="0" w:line="240" w:lineRule="auto"/>
        <w:rPr>
          <w:rFonts w:ascii="黑体" w:hAnsi="黑体" w:eastAsia="黑体" w:cs="黑体"/>
          <w:color w:val="000000" w:themeColor="text1"/>
          <w:sz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spacing w:after="947"/>
        <w:ind w:left="132" w:right="0"/>
        <w:rPr>
          <w:color w:val="000000" w:themeColor="text1"/>
          <w:highlight w:val="none"/>
          <w14:textFill>
            <w14:solidFill>
              <w14:schemeClr w14:val="tx1"/>
            </w14:solidFill>
          </w14:textFill>
        </w:rPr>
      </w:pPr>
      <w:bookmarkStart w:id="70" w:name="_Toc12654"/>
      <w:r>
        <w:rPr>
          <w:color w:val="000000" w:themeColor="text1"/>
          <w:highlight w:val="none"/>
          <w14:textFill>
            <w14:solidFill>
              <w14:schemeClr w14:val="tx1"/>
            </w14:solidFill>
          </w14:textFill>
        </w:rPr>
        <w:t>附件六：确认通知</w:t>
      </w:r>
      <w:bookmarkEnd w:id="70"/>
      <w:r>
        <w:rPr>
          <w:rFonts w:ascii="Times New Roman" w:hAnsi="Times New Roman" w:eastAsia="Times New Roman" w:cs="Times New Roman"/>
          <w:color w:val="000000" w:themeColor="text1"/>
          <w:highlight w:val="none"/>
          <w14:textFill>
            <w14:solidFill>
              <w14:schemeClr w14:val="tx1"/>
            </w14:solidFill>
          </w14:textFill>
        </w:rPr>
        <w:t xml:space="preserve"> </w:t>
      </w:r>
    </w:p>
    <w:p>
      <w:pPr>
        <w:pStyle w:val="5"/>
        <w:spacing w:after="454"/>
        <w:ind w:right="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确认通知</w:t>
      </w:r>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49" w:line="265" w:lineRule="auto"/>
        <w:ind w:left="-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（招标人名称）：</w:t>
      </w:r>
      <w:r>
        <w:rPr>
          <w:rFonts w:eastAsia="Times New Roman" w:cs="Times New Roman"/>
          <w:color w:val="000000" w:themeColor="text1"/>
          <w:sz w:val="21"/>
          <w:highlight w:val="none"/>
          <w14:textFill>
            <w14:solidFill>
              <w14:schemeClr w14:val="tx1"/>
            </w14:solidFill>
          </w14:textFill>
        </w:rPr>
        <w:t xml:space="preserve"> </w:t>
      </w:r>
    </w:p>
    <w:p>
      <w:pPr>
        <w:spacing w:after="26" w:line="369" w:lineRule="auto"/>
        <w:ind w:left="-15"/>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你方于</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日发出的</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（项目名称）材料采购招标关于</w:t>
      </w:r>
      <w:r>
        <w:rPr>
          <w:rFonts w:ascii="宋体" w:hAnsi="宋体" w:eastAsia="宋体" w:cs="宋体"/>
          <w:color w:val="000000" w:themeColor="text1"/>
          <w:sz w:val="21"/>
          <w:highlight w:val="none"/>
          <w:u w:val="single" w:color="000000"/>
          <w14:textFill>
            <w14:solidFill>
              <w14:schemeClr w14:val="tx1"/>
            </w14:solidFill>
          </w14:textFill>
        </w:rPr>
        <w:t>招标文件的澄清</w:t>
      </w:r>
      <w:r>
        <w:rPr>
          <w:rFonts w:eastAsia="Times New Roman" w:cs="Times New Roman"/>
          <w:color w:val="000000" w:themeColor="text1"/>
          <w:sz w:val="21"/>
          <w:highlight w:val="none"/>
          <w:u w:val="single" w:color="000000"/>
          <w14:textFill>
            <w14:solidFill>
              <w14:schemeClr w14:val="tx1"/>
            </w14:solidFill>
          </w14:textFill>
        </w:rPr>
        <w:t>/</w:t>
      </w:r>
      <w:r>
        <w:rPr>
          <w:rFonts w:ascii="宋体" w:hAnsi="宋体" w:eastAsia="宋体" w:cs="宋体"/>
          <w:color w:val="000000" w:themeColor="text1"/>
          <w:sz w:val="21"/>
          <w:highlight w:val="none"/>
          <w:u w:val="single" w:color="000000"/>
          <w14:textFill>
            <w14:solidFill>
              <w14:schemeClr w14:val="tx1"/>
            </w14:solidFill>
          </w14:textFill>
        </w:rPr>
        <w:t>修改</w:t>
      </w:r>
      <w:r>
        <w:rPr>
          <w:rFonts w:ascii="宋体" w:hAnsi="宋体" w:eastAsia="宋体" w:cs="宋体"/>
          <w:color w:val="000000" w:themeColor="text1"/>
          <w:sz w:val="21"/>
          <w:highlight w:val="none"/>
          <w14:textFill>
            <w14:solidFill>
              <w14:schemeClr w14:val="tx1"/>
            </w14:solidFill>
          </w14:textFill>
        </w:rPr>
        <w:t>的通知，我方已于</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日收到。</w:t>
      </w:r>
      <w:r>
        <w:rPr>
          <w:rFonts w:eastAsia="Times New Roman" w:cs="Times New Roman"/>
          <w:color w:val="000000" w:themeColor="text1"/>
          <w:sz w:val="21"/>
          <w:highlight w:val="none"/>
          <w14:textFill>
            <w14:solidFill>
              <w14:schemeClr w14:val="tx1"/>
            </w14:solidFill>
          </w14:textFill>
        </w:rPr>
        <w:t xml:space="preserve"> </w:t>
      </w:r>
    </w:p>
    <w:p>
      <w:pPr>
        <w:spacing w:after="155"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 xml:space="preserve"> 特此确认。</w:t>
      </w: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59"/>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line="454" w:lineRule="auto"/>
        <w:jc w:val="right"/>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p>
    <w:p>
      <w:pPr>
        <w:spacing w:after="0" w:line="454" w:lineRule="auto"/>
        <w:jc w:val="right"/>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法定代表人（单位负责人）或委托代理人：</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hint="eastAsia" w:eastAsia="宋体" w:cs="Times New Roman"/>
          <w:color w:val="000000" w:themeColor="text1"/>
          <w:sz w:val="28"/>
          <w:highlight w:val="none"/>
          <w:u w:val="single" w:color="000000"/>
          <w14:textFill>
            <w14:solidFill>
              <w14:schemeClr w14:val="tx1"/>
            </w14:solidFill>
          </w14:textFill>
        </w:rPr>
        <w:t xml:space="preserve">    </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eastAsia="Times New Roman" w:cs="Times New Roman"/>
          <w:color w:val="000000" w:themeColor="text1"/>
          <w:sz w:val="21"/>
          <w:highlight w:val="none"/>
          <w14:textFill>
            <w14:solidFill>
              <w14:schemeClr w14:val="tx1"/>
            </w14:solidFill>
          </w14:textFill>
        </w:rPr>
        <w:t xml:space="preserve"> </w:t>
      </w:r>
    </w:p>
    <w:p>
      <w:pPr>
        <w:spacing w:after="179"/>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pStyle w:val="3"/>
        <w:keepNext/>
        <w:keepLines/>
        <w:pageBreakBefore w:val="0"/>
        <w:widowControl/>
        <w:kinsoku/>
        <w:wordWrap/>
        <w:overflowPunct/>
        <w:topLinePunct w:val="0"/>
        <w:autoSpaceDE/>
        <w:autoSpaceDN/>
        <w:bidi w:val="0"/>
        <w:adjustRightInd/>
        <w:snapToGrid/>
        <w:spacing w:after="200" w:line="346" w:lineRule="auto"/>
        <w:ind w:left="0" w:right="0" w:firstLine="0"/>
        <w:jc w:val="center"/>
        <w:textAlignment w:val="auto"/>
        <w:rPr>
          <w:color w:val="000000" w:themeColor="text1"/>
          <w:highlight w:val="none"/>
          <w14:textFill>
            <w14:solidFill>
              <w14:schemeClr w14:val="tx1"/>
            </w14:solidFill>
          </w14:textFill>
        </w:rPr>
      </w:pPr>
      <w:r>
        <w:rPr>
          <w:rFonts w:ascii="宋体" w:hAnsi="宋体" w:eastAsia="宋体" w:cs="宋体"/>
          <w:color w:val="000000" w:themeColor="text1"/>
          <w:sz w:val="44"/>
          <w:highlight w:val="none"/>
          <w14:textFill>
            <w14:solidFill>
              <w14:schemeClr w14:val="tx1"/>
            </w14:solidFill>
          </w14:textFill>
        </w:rPr>
        <w:br w:type="page"/>
      </w:r>
      <w:bookmarkStart w:id="71" w:name="_Toc16867"/>
      <w:r>
        <w:rPr>
          <w:rFonts w:ascii="宋体" w:hAnsi="宋体" w:eastAsia="宋体" w:cs="宋体"/>
          <w:color w:val="000000" w:themeColor="text1"/>
          <w:sz w:val="44"/>
          <w:highlight w:val="none"/>
          <w14:textFill>
            <w14:solidFill>
              <w14:schemeClr w14:val="tx1"/>
            </w14:solidFill>
          </w14:textFill>
        </w:rPr>
        <w:t>第三章评标办法（综合评估法）</w:t>
      </w:r>
      <w:bookmarkEnd w:id="71"/>
    </w:p>
    <w:p>
      <w:pPr>
        <w:pStyle w:val="2"/>
        <w:rPr>
          <w:highlight w:val="none"/>
        </w:rPr>
      </w:pPr>
      <w:bookmarkStart w:id="72" w:name="_Toc7674"/>
      <w:r>
        <w:rPr>
          <w:highlight w:val="none"/>
        </w:rPr>
        <w:t>评标办法前附表</w:t>
      </w:r>
      <w:bookmarkEnd w:id="72"/>
    </w:p>
    <w:p>
      <w:pPr>
        <w:rPr>
          <w:highlight w:val="none"/>
        </w:rPr>
      </w:pPr>
      <w:r>
        <w:rPr>
          <w:rFonts w:hint="eastAsia"/>
          <w:color w:val="000000" w:themeColor="text1"/>
          <w:highlight w:val="none"/>
          <w14:textFill>
            <w14:solidFill>
              <w14:schemeClr w14:val="tx1"/>
            </w14:solidFill>
          </w14:textFill>
        </w:rPr>
        <w:t>（适用于标段一、标段二</w:t>
      </w:r>
      <w:r>
        <w:rPr>
          <w:rFonts w:eastAsia="Times New Roman" w:cs="Times New Roman"/>
          <w:b/>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tbl>
      <w:tblPr>
        <w:tblStyle w:val="27"/>
        <w:tblW w:w="5521" w:type="pct"/>
        <w:tblInd w:w="-300" w:type="dxa"/>
        <w:tblLayout w:type="autofit"/>
        <w:tblCellMar>
          <w:top w:w="0" w:type="dxa"/>
          <w:left w:w="108" w:type="dxa"/>
          <w:bottom w:w="48" w:type="dxa"/>
          <w:right w:w="89" w:type="dxa"/>
        </w:tblCellMar>
      </w:tblPr>
      <w:tblGrid>
        <w:gridCol w:w="1135"/>
        <w:gridCol w:w="1019"/>
        <w:gridCol w:w="17"/>
        <w:gridCol w:w="2257"/>
        <w:gridCol w:w="13"/>
        <w:gridCol w:w="4882"/>
      </w:tblGrid>
      <w:tr>
        <w:tblPrEx>
          <w:tblCellMar>
            <w:top w:w="0" w:type="dxa"/>
            <w:left w:w="108" w:type="dxa"/>
            <w:bottom w:w="48" w:type="dxa"/>
            <w:right w:w="89" w:type="dxa"/>
          </w:tblCellMar>
        </w:tblPrEx>
        <w:trPr>
          <w:trHeight w:val="449" w:hRule="atLeast"/>
        </w:trPr>
        <w:tc>
          <w:tcPr>
            <w:tcW w:w="1155"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条款号</w:t>
            </w:r>
            <w:r>
              <w:rPr>
                <w:rFonts w:eastAsia="Times New Roman" w:cs="Times New Roman"/>
                <w:b/>
                <w:color w:val="000000" w:themeColor="text1"/>
                <w:sz w:val="21"/>
                <w:highlight w:val="none"/>
                <w14:textFill>
                  <w14:solidFill>
                    <w14:schemeClr w14:val="tx1"/>
                  </w14:solidFill>
                </w14:textFill>
              </w:rPr>
              <w:t xml:space="preserve"> </w:t>
            </w: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评审因素</w:t>
            </w:r>
            <w:r>
              <w:rPr>
                <w:rFonts w:eastAsia="Times New Roman" w:cs="Times New Roman"/>
                <w:b/>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评审标准</w:t>
            </w:r>
            <w:r>
              <w:rPr>
                <w:rFonts w:eastAsia="Times New Roman" w:cs="Times New Roman"/>
                <w:b/>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516" w:hRule="atLeast"/>
        </w:trPr>
        <w:tc>
          <w:tcPr>
            <w:tcW w:w="609"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 </w:t>
            </w:r>
          </w:p>
        </w:tc>
        <w:tc>
          <w:tcPr>
            <w:tcW w:w="545" w:type="pct"/>
            <w:tcBorders>
              <w:top w:val="single" w:color="000000" w:sz="4" w:space="0"/>
              <w:left w:val="single" w:color="000000" w:sz="4" w:space="0"/>
              <w:bottom w:val="single" w:color="000000" w:sz="4" w:space="0"/>
              <w:right w:val="single" w:color="000000" w:sz="4" w:space="0"/>
            </w:tcBorders>
            <w:vAlign w:val="bottom"/>
          </w:tcPr>
          <w:p>
            <w:pPr>
              <w:spacing w:after="0"/>
              <w:ind w:left="34"/>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评标方法</w:t>
            </w:r>
            <w:r>
              <w:rPr>
                <w:rFonts w:eastAsia="Times New Roman" w:cs="Times New Roman"/>
                <w:color w:val="000000" w:themeColor="text1"/>
                <w:sz w:val="21"/>
                <w:highlight w:val="none"/>
                <w14:textFill>
                  <w14:solidFill>
                    <w14:schemeClr w14:val="tx1"/>
                  </w14:solidFill>
                </w14:textFill>
              </w:rPr>
              <w:t xml:space="preserve"> </w:t>
            </w: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85"/>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中标候选人排序方法</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center"/>
          </w:tcPr>
          <w:p>
            <w:pPr>
              <w:spacing w:after="0"/>
              <w:ind w:left="33"/>
              <w:rPr>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综合评估法</w:t>
            </w:r>
          </w:p>
        </w:tc>
      </w:tr>
      <w:tr>
        <w:tblPrEx>
          <w:tblCellMar>
            <w:top w:w="0" w:type="dxa"/>
            <w:left w:w="108" w:type="dxa"/>
            <w:bottom w:w="48" w:type="dxa"/>
            <w:right w:w="89" w:type="dxa"/>
          </w:tblCellMar>
        </w:tblPrEx>
        <w:trPr>
          <w:trHeight w:val="451" w:hRule="atLeast"/>
        </w:trPr>
        <w:tc>
          <w:tcPr>
            <w:tcW w:w="609" w:type="pct"/>
            <w:vMerge w:val="restar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2.1.1</w:t>
            </w:r>
          </w:p>
        </w:tc>
        <w:tc>
          <w:tcPr>
            <w:tcW w:w="545" w:type="pct"/>
            <w:vMerge w:val="restar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形式评审标准</w:t>
            </w: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投标人名称</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与营业执照、资质证书一致</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1939" w:hRule="atLeast"/>
        </w:trPr>
        <w:tc>
          <w:tcPr>
            <w:tcW w:w="609" w:type="pct"/>
            <w:vMerge w:val="continue"/>
            <w:tcBorders>
              <w:top w:val="nil"/>
              <w:left w:val="single" w:color="000000" w:sz="4" w:space="0"/>
              <w:bottom w:val="nil"/>
              <w:right w:val="single" w:color="000000" w:sz="4" w:space="0"/>
            </w:tcBorders>
            <w:vAlign w:val="center"/>
          </w:tcPr>
          <w:p>
            <w:pPr>
              <w:rPr>
                <w:color w:val="000000" w:themeColor="text1"/>
                <w:highlight w:val="none"/>
                <w14:textFill>
                  <w14:solidFill>
                    <w14:schemeClr w14:val="tx1"/>
                  </w14:solidFill>
                </w14:textFill>
              </w:rPr>
            </w:pPr>
          </w:p>
        </w:tc>
        <w:tc>
          <w:tcPr>
            <w:tcW w:w="545" w:type="pct"/>
            <w:vMerge w:val="continue"/>
            <w:tcBorders>
              <w:top w:val="nil"/>
              <w:left w:val="single" w:color="000000" w:sz="4" w:space="0"/>
              <w:bottom w:val="nil"/>
              <w:right w:val="single" w:color="000000" w:sz="4" w:space="0"/>
            </w:tcBorders>
            <w:vAlign w:val="bottom"/>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投标函签字盖章</w:t>
            </w:r>
          </w:p>
        </w:tc>
        <w:tc>
          <w:tcPr>
            <w:tcW w:w="2624" w:type="pct"/>
            <w:gridSpan w:val="2"/>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有法定代表人（单位负责人）或其委托代理人签字或加盖单位章。由法定代表人（单位负责人）签字的，应附法定代表人（单位负责人）身份证明，由代理人签字的，应附授权委托书，身份证明或授权委托书应符合第六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投标文件格式</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的规定</w:t>
            </w:r>
          </w:p>
        </w:tc>
      </w:tr>
      <w:tr>
        <w:tblPrEx>
          <w:tblCellMar>
            <w:top w:w="0" w:type="dxa"/>
            <w:left w:w="108" w:type="dxa"/>
            <w:bottom w:w="48" w:type="dxa"/>
            <w:right w:w="89" w:type="dxa"/>
          </w:tblCellMar>
        </w:tblPrEx>
        <w:trPr>
          <w:trHeight w:val="451" w:hRule="atLeast"/>
        </w:trPr>
        <w:tc>
          <w:tcPr>
            <w:tcW w:w="609" w:type="pct"/>
            <w:vMerge w:val="continue"/>
            <w:tcBorders>
              <w:top w:val="nil"/>
              <w:left w:val="single" w:color="000000" w:sz="4" w:space="0"/>
              <w:bottom w:val="nil"/>
              <w:right w:val="single" w:color="000000" w:sz="4" w:space="0"/>
            </w:tcBorders>
            <w:vAlign w:val="bottom"/>
          </w:tcPr>
          <w:p>
            <w:pPr>
              <w:rPr>
                <w:color w:val="000000" w:themeColor="text1"/>
                <w:highlight w:val="none"/>
                <w14:textFill>
                  <w14:solidFill>
                    <w14:schemeClr w14:val="tx1"/>
                  </w14:solidFill>
                </w14:textFill>
              </w:rPr>
            </w:pPr>
          </w:p>
        </w:tc>
        <w:tc>
          <w:tcPr>
            <w:tcW w:w="545" w:type="pct"/>
            <w:vMerge w:val="continue"/>
            <w:tcBorders>
              <w:top w:val="nil"/>
              <w:left w:val="single" w:color="000000" w:sz="4" w:space="0"/>
              <w:bottom w:val="nil"/>
              <w:right w:val="single" w:color="000000" w:sz="4" w:space="0"/>
            </w:tcBorders>
            <w:vAlign w:val="center"/>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投标文件格式</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符合第六章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投标文件格式</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的规定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717" w:hRule="atLeast"/>
        </w:trPr>
        <w:tc>
          <w:tcPr>
            <w:tcW w:w="609" w:type="pct"/>
            <w:vMerge w:val="continue"/>
            <w:tcBorders>
              <w:top w:val="nil"/>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nil"/>
              <w:left w:val="single" w:color="000000" w:sz="4" w:space="0"/>
              <w:bottom w:val="single" w:color="000000" w:sz="4" w:space="0"/>
              <w:right w:val="single" w:color="000000" w:sz="4" w:space="0"/>
            </w:tcBorders>
            <w:vAlign w:val="center"/>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联合体投标人</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提交符合招标文件要求的联合体协议书，明确各方承担连带责任，并明确联合体牵头人</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640" w:hRule="atLeast"/>
        </w:trPr>
        <w:tc>
          <w:tcPr>
            <w:tcW w:w="609" w:type="pct"/>
            <w:vMerge w:val="restar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2.1.2</w:t>
            </w:r>
          </w:p>
        </w:tc>
        <w:tc>
          <w:tcPr>
            <w:tcW w:w="545" w:type="pct"/>
            <w:vMerge w:val="restar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资格评审标准</w:t>
            </w: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营业执照和组织机构代码证</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3.5.1 </w:t>
            </w:r>
            <w:r>
              <w:rPr>
                <w:rFonts w:ascii="宋体" w:hAnsi="宋体" w:eastAsia="宋体" w:cs="宋体"/>
                <w:color w:val="000000" w:themeColor="text1"/>
                <w:sz w:val="21"/>
                <w:highlight w:val="none"/>
                <w14:textFill>
                  <w14:solidFill>
                    <w14:schemeClr w14:val="tx1"/>
                  </w14:solidFill>
                </w14:textFill>
              </w:rPr>
              <w:t>项规定，具备有效的营业执照和组织机构代码证</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49" w:hRule="atLeast"/>
        </w:trPr>
        <w:tc>
          <w:tcPr>
            <w:tcW w:w="609" w:type="pct"/>
            <w:vMerge w:val="continue"/>
            <w:tcBorders>
              <w:top w:val="single" w:color="000000" w:sz="4" w:space="0"/>
              <w:left w:val="single" w:color="000000" w:sz="4" w:space="0"/>
              <w:bottom w:val="single" w:color="000000" w:sz="4" w:space="0"/>
              <w:right w:val="single" w:color="000000" w:sz="4" w:space="0"/>
            </w:tcBorders>
            <w:vAlign w:val="bottom"/>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vAlign w:val="bottom"/>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资质要求</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1.4.1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51" w:hRule="atLeast"/>
        </w:trPr>
        <w:tc>
          <w:tcPr>
            <w:tcW w:w="609" w:type="pct"/>
            <w:vMerge w:val="continue"/>
            <w:tcBorders>
              <w:top w:val="single" w:color="000000" w:sz="4" w:space="0"/>
              <w:left w:val="single" w:color="000000" w:sz="4" w:space="0"/>
              <w:bottom w:val="single" w:color="000000" w:sz="4" w:space="0"/>
              <w:right w:val="single" w:color="000000" w:sz="4" w:space="0"/>
            </w:tcBorders>
            <w:vAlign w:val="bottom"/>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财务要求</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1.4.1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49" w:hRule="atLeast"/>
        </w:trPr>
        <w:tc>
          <w:tcPr>
            <w:tcW w:w="609" w:type="pct"/>
            <w:vMerge w:val="continue"/>
            <w:tcBorders>
              <w:top w:val="single" w:color="000000" w:sz="4" w:space="0"/>
              <w:left w:val="single" w:color="000000" w:sz="4" w:space="0"/>
              <w:bottom w:val="single" w:color="000000" w:sz="4" w:space="0"/>
              <w:right w:val="single" w:color="000000" w:sz="4" w:space="0"/>
            </w:tcBorders>
            <w:vAlign w:val="bottom"/>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业绩要求</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1.4.1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52" w:hRule="atLeast"/>
        </w:trPr>
        <w:tc>
          <w:tcPr>
            <w:tcW w:w="609" w:type="pct"/>
            <w:vMerge w:val="continue"/>
            <w:tcBorders>
              <w:top w:val="single" w:color="000000" w:sz="4" w:space="0"/>
              <w:left w:val="single" w:color="000000" w:sz="4" w:space="0"/>
              <w:bottom w:val="single" w:color="000000" w:sz="4" w:space="0"/>
              <w:right w:val="single" w:color="000000" w:sz="4" w:space="0"/>
            </w:tcBorders>
            <w:vAlign w:val="bottom"/>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vAlign w:val="bottom"/>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信誉要求</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1.4.1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49" w:hRule="atLeast"/>
        </w:trPr>
        <w:tc>
          <w:tcPr>
            <w:tcW w:w="609" w:type="pct"/>
            <w:vMerge w:val="continue"/>
            <w:tcBorders>
              <w:top w:val="single" w:color="000000" w:sz="4" w:space="0"/>
              <w:left w:val="single" w:color="000000" w:sz="4" w:space="0"/>
              <w:bottom w:val="single" w:color="000000" w:sz="4" w:space="0"/>
              <w:right w:val="single" w:color="000000" w:sz="4" w:space="0"/>
            </w:tcBorders>
            <w:vAlign w:val="bottom"/>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vAlign w:val="bottom"/>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其他要求</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1.4.1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51"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联合体投标人</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1.4.2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888"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center"/>
          </w:tcPr>
          <w:p>
            <w:pPr>
              <w:spacing w:after="0"/>
              <w:ind w:left="79"/>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不存在禁止投标的情形</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不存在第二章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1.4.3</w:t>
            </w:r>
            <w:r>
              <w:rPr>
                <w:rFonts w:ascii="宋体" w:hAnsi="宋体" w:eastAsia="宋体" w:cs="宋体"/>
                <w:color w:val="000000" w:themeColor="text1"/>
                <w:sz w:val="21"/>
                <w:highlight w:val="none"/>
                <w14:textFill>
                  <w14:solidFill>
                    <w14:schemeClr w14:val="tx1"/>
                  </w14:solidFill>
                </w14:textFill>
              </w:rPr>
              <w:t>项规定的任何一种情形</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49" w:hRule="atLeast"/>
        </w:trPr>
        <w:tc>
          <w:tcPr>
            <w:tcW w:w="609" w:type="pct"/>
            <w:vMerge w:val="restar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2.1.3</w:t>
            </w:r>
          </w:p>
        </w:tc>
        <w:tc>
          <w:tcPr>
            <w:tcW w:w="545" w:type="pct"/>
            <w:vMerge w:val="restar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响应性评审标准</w:t>
            </w: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投标报价</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3.2 </w:t>
            </w:r>
            <w:r>
              <w:rPr>
                <w:rFonts w:ascii="宋体" w:hAnsi="宋体" w:eastAsia="宋体" w:cs="宋体"/>
                <w:color w:val="000000" w:themeColor="text1"/>
                <w:sz w:val="21"/>
                <w:highlight w:val="none"/>
                <w14:textFill>
                  <w14:solidFill>
                    <w14:schemeClr w14:val="tx1"/>
                  </w14:solidFill>
                </w14:textFill>
              </w:rPr>
              <w:t>款规定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51"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投标内容</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1.3.1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49"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交货期</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1.3.2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51"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交货地点</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1.3.3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49"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质量要求</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1.3.4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49"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
              <w:jc w:val="center"/>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技术</w:t>
            </w:r>
            <w:r>
              <w:rPr>
                <w:rFonts w:hint="eastAsia" w:ascii="宋体" w:hAnsi="宋体" w:eastAsia="宋体" w:cs="宋体"/>
                <w:color w:val="000000" w:themeColor="text1"/>
                <w:sz w:val="21"/>
                <w:highlight w:val="none"/>
                <w14:textFill>
                  <w14:solidFill>
                    <w14:schemeClr w14:val="tx1"/>
                  </w14:solidFill>
                </w14:textFill>
              </w:rPr>
              <w:t>质量要求</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1.3.</w:t>
            </w:r>
            <w:r>
              <w:rPr>
                <w:rFonts w:hint="eastAsia" w:cs="Times New Roman" w:eastAsiaTheme="minorEastAsia"/>
                <w:color w:val="000000" w:themeColor="text1"/>
                <w:sz w:val="21"/>
                <w:highlight w:val="none"/>
                <w14:textFill>
                  <w14:solidFill>
                    <w14:schemeClr w14:val="tx1"/>
                  </w14:solidFill>
                </w14:textFill>
              </w:rPr>
              <w:t>5</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项规定</w:t>
            </w:r>
          </w:p>
        </w:tc>
      </w:tr>
      <w:tr>
        <w:tblPrEx>
          <w:tblCellMar>
            <w:top w:w="0" w:type="dxa"/>
            <w:left w:w="108" w:type="dxa"/>
            <w:bottom w:w="48" w:type="dxa"/>
            <w:right w:w="89" w:type="dxa"/>
          </w:tblCellMar>
        </w:tblPrEx>
        <w:trPr>
          <w:trHeight w:val="452"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投标有效期</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3.3.1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449"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投标保证金</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3.4.1 </w:t>
            </w:r>
            <w:r>
              <w:rPr>
                <w:rFonts w:ascii="宋体" w:hAnsi="宋体" w:eastAsia="宋体" w:cs="宋体"/>
                <w:color w:val="000000" w:themeColor="text1"/>
                <w:sz w:val="21"/>
                <w:highlight w:val="none"/>
                <w14:textFill>
                  <w14:solidFill>
                    <w14:schemeClr w14:val="tx1"/>
                  </w14:solidFill>
                </w14:textFill>
              </w:rPr>
              <w:t>项规定</w:t>
            </w: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108" w:type="dxa"/>
            <w:bottom w:w="48" w:type="dxa"/>
            <w:right w:w="89" w:type="dxa"/>
          </w:tblCellMar>
        </w:tblPrEx>
        <w:trPr>
          <w:trHeight w:val="890"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center"/>
          </w:tcPr>
          <w:p>
            <w:pPr>
              <w:spacing w:after="0"/>
              <w:ind w:left="1"/>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权利义务</w:t>
            </w:r>
          </w:p>
        </w:tc>
        <w:tc>
          <w:tcPr>
            <w:tcW w:w="2624" w:type="pct"/>
            <w:gridSpan w:val="2"/>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1.11.1 </w:t>
            </w:r>
            <w:r>
              <w:rPr>
                <w:rFonts w:ascii="宋体" w:hAnsi="宋体" w:eastAsia="宋体" w:cs="宋体"/>
                <w:color w:val="000000" w:themeColor="text1"/>
                <w:sz w:val="21"/>
                <w:highlight w:val="none"/>
                <w14:textFill>
                  <w14:solidFill>
                    <w14:schemeClr w14:val="tx1"/>
                  </w14:solidFill>
                </w14:textFill>
              </w:rPr>
              <w:t>项规定和第四章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合同条款及格式</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中的实质性要求和条件</w:t>
            </w:r>
          </w:p>
        </w:tc>
      </w:tr>
      <w:tr>
        <w:tblPrEx>
          <w:tblCellMar>
            <w:top w:w="0" w:type="dxa"/>
            <w:left w:w="108" w:type="dxa"/>
            <w:bottom w:w="48" w:type="dxa"/>
            <w:right w:w="89" w:type="dxa"/>
          </w:tblCellMar>
        </w:tblPrEx>
        <w:trPr>
          <w:trHeight w:val="449" w:hRule="atLeast"/>
        </w:trPr>
        <w:tc>
          <w:tcPr>
            <w:tcW w:w="609"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545" w:type="pct"/>
            <w:vMerge w:val="continue"/>
            <w:tcBorders>
              <w:top w:val="single" w:color="000000" w:sz="4" w:space="0"/>
              <w:left w:val="single" w:color="000000" w:sz="4" w:space="0"/>
              <w:bottom w:val="single" w:color="000000" w:sz="4" w:space="0"/>
              <w:right w:val="single" w:color="000000" w:sz="4" w:space="0"/>
            </w:tcBorders>
          </w:tcPr>
          <w:p>
            <w:pPr>
              <w:rPr>
                <w:color w:val="000000" w:themeColor="text1"/>
                <w:highlight w:val="none"/>
                <w14:textFill>
                  <w14:solidFill>
                    <w14:schemeClr w14:val="tx1"/>
                  </w14:solidFill>
                </w14:textFill>
              </w:rPr>
            </w:pPr>
          </w:p>
        </w:tc>
        <w:tc>
          <w:tcPr>
            <w:tcW w:w="1219"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85"/>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投标材料及相关服务</w:t>
            </w:r>
            <w:r>
              <w:rPr>
                <w:rFonts w:eastAsia="Times New Roman" w:cs="Times New Roman"/>
                <w:color w:val="000000" w:themeColor="text1"/>
                <w:sz w:val="21"/>
                <w:highlight w:val="none"/>
                <w14:textFill>
                  <w14:solidFill>
                    <w14:schemeClr w14:val="tx1"/>
                  </w14:solidFill>
                </w14:textFill>
              </w:rPr>
              <w:t xml:space="preserve"> </w:t>
            </w:r>
          </w:p>
        </w:tc>
        <w:tc>
          <w:tcPr>
            <w:tcW w:w="2624" w:type="pct"/>
            <w:gridSpan w:val="2"/>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符合第五章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供货要求</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中的实质性要求和条件</w:t>
            </w:r>
            <w:r>
              <w:rPr>
                <w:rFonts w:eastAsia="Times New Roman" w:cs="Times New Roman"/>
                <w:color w:val="000000" w:themeColor="text1"/>
                <w:sz w:val="21"/>
                <w:highlight w:val="none"/>
                <w14:textFill>
                  <w14:solidFill>
                    <w14:schemeClr w14:val="tx1"/>
                  </w14:solidFill>
                </w14:textFill>
              </w:rPr>
              <w:t xml:space="preserve"> </w:t>
            </w:r>
          </w:p>
        </w:tc>
      </w:tr>
      <w:tr>
        <w:tblPrEx>
          <w:tblCellMar>
            <w:top w:w="34" w:type="dxa"/>
            <w:left w:w="82" w:type="dxa"/>
            <w:bottom w:w="32" w:type="dxa"/>
            <w:right w:w="82" w:type="dxa"/>
          </w:tblCellMar>
        </w:tblPrEx>
        <w:trPr>
          <w:trHeight w:val="451" w:hRule="atLeast"/>
        </w:trPr>
        <w:tc>
          <w:tcPr>
            <w:tcW w:w="1164" w:type="pct"/>
            <w:gridSpan w:val="3"/>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条款号</w:t>
            </w:r>
            <w:r>
              <w:rPr>
                <w:rFonts w:eastAsia="Times New Roman" w:cs="Times New Roman"/>
                <w:b/>
                <w:color w:val="000000" w:themeColor="text1"/>
                <w:sz w:val="21"/>
                <w:highlight w:val="none"/>
                <w14:textFill>
                  <w14:solidFill>
                    <w14:schemeClr w14:val="tx1"/>
                  </w14:solidFill>
                </w14:textFill>
              </w:rPr>
              <w:t xml:space="preserve"> </w:t>
            </w:r>
          </w:p>
        </w:tc>
        <w:tc>
          <w:tcPr>
            <w:tcW w:w="1217" w:type="pct"/>
            <w:gridSpan w:val="2"/>
            <w:tcBorders>
              <w:top w:val="single" w:color="000000" w:sz="4" w:space="0"/>
              <w:left w:val="single" w:color="000000" w:sz="4" w:space="0"/>
              <w:bottom w:val="single" w:color="000000" w:sz="4" w:space="0"/>
              <w:right w:val="single" w:color="000000" w:sz="4" w:space="0"/>
            </w:tcBorders>
            <w:vAlign w:val="bottom"/>
          </w:tcPr>
          <w:p>
            <w:pPr>
              <w:spacing w:after="0"/>
              <w:ind w:left="1"/>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条款内容</w:t>
            </w:r>
            <w:r>
              <w:rPr>
                <w:rFonts w:eastAsia="Times New Roman" w:cs="Times New Roman"/>
                <w:b/>
                <w:color w:val="000000" w:themeColor="text1"/>
                <w:sz w:val="21"/>
                <w:highlight w:val="none"/>
                <w14:textFill>
                  <w14:solidFill>
                    <w14:schemeClr w14:val="tx1"/>
                  </w14:solidFill>
                </w14:textFill>
              </w:rPr>
              <w:t xml:space="preserve"> </w:t>
            </w:r>
          </w:p>
        </w:tc>
        <w:tc>
          <w:tcPr>
            <w:tcW w:w="2617"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编列内容</w:t>
            </w:r>
            <w:r>
              <w:rPr>
                <w:rFonts w:eastAsia="Times New Roman" w:cs="Times New Roman"/>
                <w:b/>
                <w:color w:val="000000" w:themeColor="text1"/>
                <w:sz w:val="21"/>
                <w:highlight w:val="none"/>
                <w14:textFill>
                  <w14:solidFill>
                    <w14:schemeClr w14:val="tx1"/>
                  </w14:solidFill>
                </w14:textFill>
              </w:rPr>
              <w:t xml:space="preserve"> </w:t>
            </w:r>
          </w:p>
        </w:tc>
      </w:tr>
      <w:tr>
        <w:tblPrEx>
          <w:tblCellMar>
            <w:top w:w="34" w:type="dxa"/>
            <w:left w:w="82" w:type="dxa"/>
            <w:bottom w:w="32" w:type="dxa"/>
            <w:right w:w="82" w:type="dxa"/>
          </w:tblCellMar>
        </w:tblPrEx>
        <w:trPr>
          <w:trHeight w:val="1769" w:hRule="atLeast"/>
        </w:trPr>
        <w:tc>
          <w:tcPr>
            <w:tcW w:w="1164" w:type="pct"/>
            <w:gridSpan w:val="3"/>
            <w:tcBorders>
              <w:top w:val="single" w:color="000000" w:sz="4" w:space="0"/>
              <w:left w:val="single" w:color="000000" w:sz="4" w:space="0"/>
              <w:bottom w:val="single" w:color="000000" w:sz="4" w:space="0"/>
              <w:right w:val="single" w:color="000000" w:sz="4" w:space="0"/>
            </w:tcBorders>
            <w:vAlign w:val="bottom"/>
          </w:tcPr>
          <w:p>
            <w:pPr>
              <w:spacing w:after="0"/>
              <w:ind w:left="3"/>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2.2.1 </w:t>
            </w:r>
          </w:p>
        </w:tc>
        <w:tc>
          <w:tcPr>
            <w:tcW w:w="1217" w:type="pct"/>
            <w:gridSpan w:val="2"/>
            <w:tcBorders>
              <w:top w:val="single" w:color="000000" w:sz="4" w:space="0"/>
              <w:left w:val="single" w:color="000000" w:sz="4" w:space="0"/>
              <w:bottom w:val="single" w:color="000000" w:sz="4" w:space="0"/>
              <w:right w:val="single" w:color="000000" w:sz="4" w:space="0"/>
            </w:tcBorders>
            <w:vAlign w:val="bottom"/>
          </w:tcPr>
          <w:p>
            <w:pPr>
              <w:spacing w:after="161"/>
              <w:ind w:left="3"/>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分值构成</w:t>
            </w:r>
            <w:r>
              <w:rPr>
                <w:rFonts w:eastAsia="Times New Roman" w:cs="Times New Roman"/>
                <w:color w:val="000000" w:themeColor="text1"/>
                <w:sz w:val="21"/>
                <w:highlight w:val="none"/>
                <w14:textFill>
                  <w14:solidFill>
                    <w14:schemeClr w14:val="tx1"/>
                  </w14:solidFill>
                </w14:textFill>
              </w:rPr>
              <w:t xml:space="preserve"> </w:t>
            </w:r>
          </w:p>
          <w:p>
            <w:pPr>
              <w:spacing w:after="0"/>
              <w:ind w:left="4"/>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总分 </w:t>
            </w:r>
            <w:r>
              <w:rPr>
                <w:rFonts w:eastAsia="Times New Roman" w:cs="Times New Roman"/>
                <w:color w:val="000000" w:themeColor="text1"/>
                <w:sz w:val="21"/>
                <w:highlight w:val="none"/>
                <w14:textFill>
                  <w14:solidFill>
                    <w14:schemeClr w14:val="tx1"/>
                  </w14:solidFill>
                </w14:textFill>
              </w:rPr>
              <w:t xml:space="preserve">100 </w:t>
            </w:r>
            <w:r>
              <w:rPr>
                <w:rFonts w:ascii="宋体" w:hAnsi="宋体" w:eastAsia="宋体" w:cs="宋体"/>
                <w:color w:val="000000" w:themeColor="text1"/>
                <w:sz w:val="21"/>
                <w:highlight w:val="none"/>
                <w14:textFill>
                  <w14:solidFill>
                    <w14:schemeClr w14:val="tx1"/>
                  </w14:solidFill>
                </w14:textFill>
              </w:rPr>
              <w:t>分</w:t>
            </w:r>
            <w:r>
              <w:rPr>
                <w:rFonts w:eastAsia="Times New Roman" w:cs="Times New Roman"/>
                <w:color w:val="000000" w:themeColor="text1"/>
                <w:sz w:val="21"/>
                <w:highlight w:val="none"/>
                <w14:textFill>
                  <w14:solidFill>
                    <w14:schemeClr w14:val="tx1"/>
                  </w14:solidFill>
                </w14:textFill>
              </w:rPr>
              <w:t xml:space="preserve">) </w:t>
            </w:r>
          </w:p>
        </w:tc>
        <w:tc>
          <w:tcPr>
            <w:tcW w:w="2617" w:type="pct"/>
            <w:tcBorders>
              <w:top w:val="single" w:color="000000" w:sz="4" w:space="0"/>
              <w:left w:val="single" w:color="000000" w:sz="4" w:space="0"/>
              <w:bottom w:val="single" w:color="000000" w:sz="4" w:space="0"/>
              <w:right w:val="single" w:color="000000" w:sz="4" w:space="0"/>
            </w:tcBorders>
            <w:vAlign w:val="bottom"/>
          </w:tcPr>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商务部分：</w:t>
            </w:r>
            <w:r>
              <w:rPr>
                <w:rFonts w:hint="eastAsia" w:ascii="宋体" w:hAnsi="宋体" w:eastAsia="宋体" w:cs="宋体"/>
                <w:color w:val="000000" w:themeColor="text1"/>
                <w:sz w:val="21"/>
                <w:highlight w:val="none"/>
                <w:u w:val="single"/>
                <w14:textFill>
                  <w14:solidFill>
                    <w14:schemeClr w14:val="tx1"/>
                  </w14:solidFill>
                </w14:textFill>
              </w:rPr>
              <w:t xml:space="preserve">    30   </w:t>
            </w:r>
            <w:r>
              <w:rPr>
                <w:rFonts w:hint="eastAsia" w:ascii="宋体" w:hAnsi="宋体" w:eastAsia="宋体" w:cs="宋体"/>
                <w:color w:val="000000" w:themeColor="text1"/>
                <w:sz w:val="21"/>
                <w:highlight w:val="none"/>
                <w14:textFill>
                  <w14:solidFill>
                    <w14:schemeClr w14:val="tx1"/>
                  </w14:solidFill>
                </w14:textFill>
              </w:rPr>
              <w:t>分</w:t>
            </w:r>
          </w:p>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技术部分：</w:t>
            </w:r>
            <w:r>
              <w:rPr>
                <w:rFonts w:hint="eastAsia" w:ascii="宋体" w:hAnsi="宋体" w:eastAsia="宋体" w:cs="宋体"/>
                <w:color w:val="000000" w:themeColor="text1"/>
                <w:sz w:val="21"/>
                <w:highlight w:val="none"/>
                <w:u w:val="single"/>
                <w14:textFill>
                  <w14:solidFill>
                    <w14:schemeClr w14:val="tx1"/>
                  </w14:solidFill>
                </w14:textFill>
              </w:rPr>
              <w:t xml:space="preserve">    10   </w:t>
            </w:r>
            <w:r>
              <w:rPr>
                <w:rFonts w:hint="eastAsia" w:ascii="宋体" w:hAnsi="宋体" w:eastAsia="宋体" w:cs="宋体"/>
                <w:color w:val="000000" w:themeColor="text1"/>
                <w:sz w:val="21"/>
                <w:highlight w:val="none"/>
                <w14:textFill>
                  <w14:solidFill>
                    <w14:schemeClr w14:val="tx1"/>
                  </w14:solidFill>
                </w14:textFill>
              </w:rPr>
              <w:t>分</w:t>
            </w:r>
          </w:p>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投标报价：</w:t>
            </w:r>
            <w:r>
              <w:rPr>
                <w:rFonts w:hint="eastAsia" w:ascii="宋体" w:hAnsi="宋体" w:eastAsia="宋体" w:cs="宋体"/>
                <w:color w:val="000000" w:themeColor="text1"/>
                <w:sz w:val="21"/>
                <w:highlight w:val="none"/>
                <w:u w:val="single"/>
                <w14:textFill>
                  <w14:solidFill>
                    <w14:schemeClr w14:val="tx1"/>
                  </w14:solidFill>
                </w14:textFill>
              </w:rPr>
              <w:t xml:space="preserve">    60   </w:t>
            </w:r>
            <w:r>
              <w:rPr>
                <w:rFonts w:hint="eastAsia" w:ascii="宋体" w:hAnsi="宋体" w:eastAsia="宋体" w:cs="宋体"/>
                <w:color w:val="000000" w:themeColor="text1"/>
                <w:sz w:val="21"/>
                <w:highlight w:val="none"/>
                <w14:textFill>
                  <w14:solidFill>
                    <w14:schemeClr w14:val="tx1"/>
                  </w14:solidFill>
                </w14:textFill>
              </w:rPr>
              <w:t>分</w:t>
            </w:r>
          </w:p>
          <w:p>
            <w:pPr>
              <w:spacing w:after="0"/>
              <w:ind w:left="26"/>
              <w:rPr>
                <w:rFonts w:ascii="宋体" w:hAnsi="宋体" w:eastAsia="宋体" w:cs="宋体"/>
                <w:color w:val="000000" w:themeColor="text1"/>
                <w:sz w:val="21"/>
                <w:highlight w:val="none"/>
                <w14:textFill>
                  <w14:solidFill>
                    <w14:schemeClr w14:val="tx1"/>
                  </w14:solidFill>
                </w14:textFill>
              </w:rPr>
            </w:pPr>
          </w:p>
        </w:tc>
      </w:tr>
      <w:tr>
        <w:tblPrEx>
          <w:tblCellMar>
            <w:top w:w="34" w:type="dxa"/>
            <w:left w:w="82" w:type="dxa"/>
            <w:bottom w:w="32" w:type="dxa"/>
            <w:right w:w="82" w:type="dxa"/>
          </w:tblCellMar>
        </w:tblPrEx>
        <w:trPr>
          <w:trHeight w:val="451" w:hRule="atLeast"/>
        </w:trPr>
        <w:tc>
          <w:tcPr>
            <w:tcW w:w="1164" w:type="pct"/>
            <w:gridSpan w:val="3"/>
            <w:tcBorders>
              <w:top w:val="single" w:color="000000" w:sz="4" w:space="0"/>
              <w:left w:val="single" w:color="000000" w:sz="4" w:space="0"/>
              <w:bottom w:val="single" w:color="000000" w:sz="4" w:space="0"/>
              <w:right w:val="single" w:color="000000" w:sz="4" w:space="0"/>
            </w:tcBorders>
            <w:vAlign w:val="bottom"/>
          </w:tcPr>
          <w:p>
            <w:pPr>
              <w:spacing w:after="0"/>
              <w:ind w:left="3"/>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2.2.2 </w:t>
            </w:r>
          </w:p>
        </w:tc>
        <w:tc>
          <w:tcPr>
            <w:tcW w:w="1217" w:type="pct"/>
            <w:gridSpan w:val="2"/>
            <w:tcBorders>
              <w:top w:val="single" w:color="000000" w:sz="4" w:space="0"/>
              <w:left w:val="single" w:color="000000" w:sz="4" w:space="0"/>
              <w:bottom w:val="single" w:color="000000" w:sz="4" w:space="0"/>
              <w:right w:val="single" w:color="000000" w:sz="4" w:space="0"/>
            </w:tcBorders>
            <w:vAlign w:val="center"/>
          </w:tcPr>
          <w:p>
            <w:pPr>
              <w:spacing w:after="0"/>
              <w:ind w:left="21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评标基准价计算方法</w:t>
            </w:r>
          </w:p>
        </w:tc>
        <w:tc>
          <w:tcPr>
            <w:tcW w:w="2617" w:type="pct"/>
            <w:tcBorders>
              <w:top w:val="single" w:color="000000" w:sz="4" w:space="0"/>
              <w:left w:val="single" w:color="000000" w:sz="4" w:space="0"/>
              <w:bottom w:val="single" w:color="000000" w:sz="4" w:space="0"/>
              <w:right w:val="single" w:color="000000" w:sz="4" w:space="0"/>
            </w:tcBorders>
            <w:vAlign w:val="bottom"/>
          </w:tcPr>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通过形式评审、资格评审、响应性评审的所有投标人报价的</w:t>
            </w:r>
            <w:r>
              <w:rPr>
                <w:rFonts w:hint="eastAsia" w:ascii="宋体" w:hAnsi="宋体" w:eastAsia="宋体" w:cs="宋体"/>
                <w:color w:val="000000" w:themeColor="text1"/>
                <w:sz w:val="21"/>
                <w:highlight w:val="none"/>
                <w:lang w:val="en-US" w:eastAsia="zh-CN"/>
                <w14:textFill>
                  <w14:solidFill>
                    <w14:schemeClr w14:val="tx1"/>
                  </w14:solidFill>
                </w14:textFill>
              </w:rPr>
              <w:t>最低价</w:t>
            </w:r>
            <w:r>
              <w:rPr>
                <w:rFonts w:hint="eastAsia" w:ascii="宋体" w:hAnsi="宋体" w:eastAsia="宋体" w:cs="宋体"/>
                <w:color w:val="000000" w:themeColor="text1"/>
                <w:sz w:val="21"/>
                <w:highlight w:val="none"/>
                <w14:textFill>
                  <w14:solidFill>
                    <w14:schemeClr w14:val="tx1"/>
                  </w14:solidFill>
                </w14:textFill>
              </w:rPr>
              <w:t>即为评标基准价</w:t>
            </w:r>
          </w:p>
        </w:tc>
      </w:tr>
      <w:tr>
        <w:tblPrEx>
          <w:tblCellMar>
            <w:top w:w="34" w:type="dxa"/>
            <w:left w:w="82" w:type="dxa"/>
            <w:bottom w:w="32" w:type="dxa"/>
            <w:right w:w="82" w:type="dxa"/>
          </w:tblCellMar>
        </w:tblPrEx>
        <w:trPr>
          <w:trHeight w:val="913" w:hRule="atLeast"/>
        </w:trPr>
        <w:tc>
          <w:tcPr>
            <w:tcW w:w="1164" w:type="pct"/>
            <w:gridSpan w:val="3"/>
            <w:tcBorders>
              <w:top w:val="single" w:color="000000" w:sz="4" w:space="0"/>
              <w:left w:val="single" w:color="000000" w:sz="4" w:space="0"/>
              <w:bottom w:val="single" w:color="000000" w:sz="4" w:space="0"/>
              <w:right w:val="single" w:color="000000" w:sz="4" w:space="0"/>
            </w:tcBorders>
            <w:vAlign w:val="bottom"/>
          </w:tcPr>
          <w:p>
            <w:pPr>
              <w:spacing w:after="0"/>
              <w:ind w:left="3"/>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2.2.3 </w:t>
            </w:r>
          </w:p>
        </w:tc>
        <w:tc>
          <w:tcPr>
            <w:tcW w:w="1217"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投标报价的偏差率计算公式</w:t>
            </w:r>
            <w:r>
              <w:rPr>
                <w:rFonts w:eastAsia="Times New Roman" w:cs="Times New Roman"/>
                <w:color w:val="000000" w:themeColor="text1"/>
                <w:sz w:val="21"/>
                <w:highlight w:val="none"/>
                <w14:textFill>
                  <w14:solidFill>
                    <w14:schemeClr w14:val="tx1"/>
                  </w14:solidFill>
                </w14:textFill>
              </w:rPr>
              <w:t xml:space="preserve"> </w:t>
            </w:r>
          </w:p>
        </w:tc>
        <w:tc>
          <w:tcPr>
            <w:tcW w:w="2617" w:type="pct"/>
            <w:tcBorders>
              <w:top w:val="single" w:color="000000" w:sz="4" w:space="0"/>
              <w:left w:val="single" w:color="000000" w:sz="4" w:space="0"/>
              <w:bottom w:val="single" w:color="000000" w:sz="4" w:space="0"/>
              <w:right w:val="single" w:color="000000" w:sz="4" w:space="0"/>
            </w:tcBorders>
            <w:vAlign w:val="center"/>
          </w:tcPr>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偏差率=100%×（投标人评标价-评标基准价）/评标基准价</w:t>
            </w:r>
          </w:p>
        </w:tc>
      </w:tr>
      <w:tr>
        <w:tblPrEx>
          <w:tblCellMar>
            <w:top w:w="34" w:type="dxa"/>
            <w:left w:w="82" w:type="dxa"/>
            <w:bottom w:w="32" w:type="dxa"/>
            <w:right w:w="82" w:type="dxa"/>
          </w:tblCellMar>
        </w:tblPrEx>
        <w:trPr>
          <w:trHeight w:val="449" w:hRule="atLeast"/>
        </w:trPr>
        <w:tc>
          <w:tcPr>
            <w:tcW w:w="1164" w:type="pct"/>
            <w:gridSpan w:val="3"/>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条款号</w:t>
            </w:r>
            <w:r>
              <w:rPr>
                <w:rFonts w:eastAsia="Times New Roman" w:cs="Times New Roman"/>
                <w:b/>
                <w:color w:val="000000" w:themeColor="text1"/>
                <w:sz w:val="21"/>
                <w:highlight w:val="none"/>
                <w14:textFill>
                  <w14:solidFill>
                    <w14:schemeClr w14:val="tx1"/>
                  </w14:solidFill>
                </w14:textFill>
              </w:rPr>
              <w:t xml:space="preserve"> </w:t>
            </w:r>
          </w:p>
        </w:tc>
        <w:tc>
          <w:tcPr>
            <w:tcW w:w="1217" w:type="pct"/>
            <w:gridSpan w:val="2"/>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评分因素</w:t>
            </w:r>
          </w:p>
        </w:tc>
        <w:tc>
          <w:tcPr>
            <w:tcW w:w="2617" w:type="pct"/>
            <w:tcBorders>
              <w:top w:val="single" w:color="000000" w:sz="4" w:space="0"/>
              <w:left w:val="single" w:color="000000" w:sz="4" w:space="0"/>
              <w:bottom w:val="single" w:color="000000" w:sz="4" w:space="0"/>
              <w:right w:val="single" w:color="000000" w:sz="4" w:space="0"/>
            </w:tcBorders>
            <w:vAlign w:val="bottom"/>
          </w:tcPr>
          <w:p>
            <w:pPr>
              <w:spacing w:after="0"/>
              <w:ind w:left="26"/>
              <w:jc w:val="center"/>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评分标准</w:t>
            </w:r>
          </w:p>
        </w:tc>
      </w:tr>
      <w:tr>
        <w:tblPrEx>
          <w:tblCellMar>
            <w:top w:w="34" w:type="dxa"/>
            <w:left w:w="82" w:type="dxa"/>
            <w:bottom w:w="32" w:type="dxa"/>
            <w:right w:w="82" w:type="dxa"/>
          </w:tblCellMar>
        </w:tblPrEx>
        <w:trPr>
          <w:trHeight w:val="554" w:hRule="atLeast"/>
        </w:trPr>
        <w:tc>
          <w:tcPr>
            <w:tcW w:w="609" w:type="pct"/>
            <w:vMerge w:val="restart"/>
            <w:tcBorders>
              <w:top w:val="single" w:color="000000" w:sz="4" w:space="0"/>
              <w:left w:val="single" w:color="000000" w:sz="4" w:space="0"/>
              <w:right w:val="single" w:color="000000" w:sz="4" w:space="0"/>
            </w:tcBorders>
            <w:vAlign w:val="center"/>
          </w:tcPr>
          <w:p>
            <w:pPr>
              <w:spacing w:after="180"/>
              <w:ind w:left="3"/>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2.2.4</w:t>
            </w:r>
          </w:p>
          <w:p>
            <w:pPr>
              <w:spacing w:after="0"/>
              <w:ind w:left="106"/>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1</w:t>
            </w:r>
            <w:r>
              <w:rPr>
                <w:rFonts w:ascii="宋体" w:hAnsi="宋体" w:eastAsia="宋体" w:cs="宋体"/>
                <w:color w:val="000000" w:themeColor="text1"/>
                <w:sz w:val="21"/>
                <w:highlight w:val="none"/>
                <w14:textFill>
                  <w14:solidFill>
                    <w14:schemeClr w14:val="tx1"/>
                  </w14:solidFill>
                </w14:textFill>
              </w:rPr>
              <w:t>）</w:t>
            </w:r>
          </w:p>
        </w:tc>
        <w:tc>
          <w:tcPr>
            <w:tcW w:w="555" w:type="pct"/>
            <w:gridSpan w:val="2"/>
            <w:vMerge w:val="restart"/>
            <w:tcBorders>
              <w:top w:val="single" w:color="000000" w:sz="4" w:space="0"/>
              <w:left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商务评分标准</w:t>
            </w:r>
          </w:p>
        </w:tc>
        <w:tc>
          <w:tcPr>
            <w:tcW w:w="1217" w:type="pct"/>
            <w:gridSpan w:val="2"/>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销售业绩（12分）</w:t>
            </w:r>
          </w:p>
        </w:tc>
        <w:tc>
          <w:tcPr>
            <w:tcW w:w="2617" w:type="pct"/>
            <w:tcBorders>
              <w:top w:val="single" w:color="000000" w:sz="4" w:space="0"/>
              <w:left w:val="single" w:color="000000" w:sz="4" w:space="0"/>
              <w:bottom w:val="single" w:color="000000" w:sz="4" w:space="0"/>
              <w:right w:val="single" w:color="000000" w:sz="4" w:space="0"/>
            </w:tcBorders>
            <w:vAlign w:val="center"/>
          </w:tcPr>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投标人提供2021年至今具有模壳销售业绩，每提供1份500万以下的项目模壳合同得2分，每提供1份500万以上项目模壳合同得3分，本项满分12分。</w:t>
            </w:r>
          </w:p>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证明材料：提供合同复印件加盖公章（时间以签订合同时间为准）。</w:t>
            </w:r>
          </w:p>
        </w:tc>
      </w:tr>
      <w:tr>
        <w:tblPrEx>
          <w:tblCellMar>
            <w:top w:w="34" w:type="dxa"/>
            <w:left w:w="82" w:type="dxa"/>
            <w:bottom w:w="32" w:type="dxa"/>
            <w:right w:w="82" w:type="dxa"/>
          </w:tblCellMar>
        </w:tblPrEx>
        <w:trPr>
          <w:trHeight w:val="554" w:hRule="atLeast"/>
        </w:trPr>
        <w:tc>
          <w:tcPr>
            <w:tcW w:w="609" w:type="pct"/>
            <w:vMerge w:val="continue"/>
            <w:tcBorders>
              <w:left w:val="single" w:color="000000" w:sz="4" w:space="0"/>
              <w:right w:val="single" w:color="000000" w:sz="4" w:space="0"/>
            </w:tcBorders>
            <w:vAlign w:val="center"/>
          </w:tcPr>
          <w:p>
            <w:pPr>
              <w:spacing w:after="0"/>
              <w:ind w:left="106"/>
              <w:jc w:val="center"/>
              <w:rPr>
                <w:rFonts w:ascii="宋体" w:hAnsi="宋体" w:eastAsia="宋体" w:cs="宋体"/>
                <w:color w:val="000000" w:themeColor="text1"/>
                <w:sz w:val="21"/>
                <w:highlight w:val="none"/>
                <w14:textFill>
                  <w14:solidFill>
                    <w14:schemeClr w14:val="tx1"/>
                  </w14:solidFill>
                </w14:textFill>
              </w:rPr>
            </w:pPr>
          </w:p>
        </w:tc>
        <w:tc>
          <w:tcPr>
            <w:tcW w:w="555" w:type="pct"/>
            <w:gridSpan w:val="2"/>
            <w:vMerge w:val="continue"/>
            <w:tcBorders>
              <w:left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p>
        </w:tc>
        <w:tc>
          <w:tcPr>
            <w:tcW w:w="1217" w:type="pct"/>
            <w:gridSpan w:val="2"/>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生产能力证明（7分）</w:t>
            </w:r>
          </w:p>
        </w:tc>
        <w:tc>
          <w:tcPr>
            <w:tcW w:w="2617" w:type="pct"/>
            <w:tcBorders>
              <w:top w:val="single" w:color="000000" w:sz="4" w:space="0"/>
              <w:left w:val="single" w:color="000000" w:sz="4" w:space="0"/>
              <w:bottom w:val="single" w:color="000000" w:sz="4" w:space="0"/>
              <w:right w:val="single" w:color="000000" w:sz="4" w:space="0"/>
            </w:tcBorders>
            <w:vAlign w:val="center"/>
          </w:tcPr>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对投标人的模壳生产能力进行对比，生产线设计产能排名第一名的得7分，第二名的得5分，第三名的得3分，其余得2分，不提供不得分。</w:t>
            </w:r>
          </w:p>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证明材料：提供模壳生产线设计产能相关证明材料复印件加盖公章。</w:t>
            </w:r>
          </w:p>
        </w:tc>
      </w:tr>
      <w:tr>
        <w:tblPrEx>
          <w:tblCellMar>
            <w:top w:w="34" w:type="dxa"/>
            <w:left w:w="82" w:type="dxa"/>
            <w:bottom w:w="32" w:type="dxa"/>
            <w:right w:w="82" w:type="dxa"/>
          </w:tblCellMar>
        </w:tblPrEx>
        <w:trPr>
          <w:trHeight w:val="554" w:hRule="atLeast"/>
        </w:trPr>
        <w:tc>
          <w:tcPr>
            <w:tcW w:w="609" w:type="pct"/>
            <w:vMerge w:val="continue"/>
            <w:tcBorders>
              <w:left w:val="single" w:color="000000" w:sz="4" w:space="0"/>
              <w:right w:val="single" w:color="000000" w:sz="4" w:space="0"/>
            </w:tcBorders>
            <w:vAlign w:val="center"/>
          </w:tcPr>
          <w:p>
            <w:pPr>
              <w:spacing w:after="0"/>
              <w:ind w:left="106"/>
              <w:jc w:val="center"/>
              <w:rPr>
                <w:rFonts w:ascii="宋体" w:hAnsi="宋体" w:eastAsia="宋体" w:cs="宋体"/>
                <w:color w:val="000000" w:themeColor="text1"/>
                <w:sz w:val="21"/>
                <w:highlight w:val="none"/>
                <w14:textFill>
                  <w14:solidFill>
                    <w14:schemeClr w14:val="tx1"/>
                  </w14:solidFill>
                </w14:textFill>
              </w:rPr>
            </w:pPr>
          </w:p>
        </w:tc>
        <w:tc>
          <w:tcPr>
            <w:tcW w:w="555" w:type="pct"/>
            <w:gridSpan w:val="2"/>
            <w:vMerge w:val="continue"/>
            <w:tcBorders>
              <w:left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p>
        </w:tc>
        <w:tc>
          <w:tcPr>
            <w:tcW w:w="1217" w:type="pct"/>
            <w:gridSpan w:val="2"/>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证书情况</w:t>
            </w:r>
            <w:r>
              <w:rPr>
                <w:rFonts w:ascii="宋体" w:hAnsi="宋体" w:eastAsia="宋体" w:cs="宋体"/>
                <w:color w:val="000000" w:themeColor="text1"/>
                <w:sz w:val="21"/>
                <w:highlight w:val="none"/>
                <w14:textFill>
                  <w14:solidFill>
                    <w14:schemeClr w14:val="tx1"/>
                  </w14:solidFill>
                </w14:textFill>
              </w:rPr>
              <w:t>（6分）</w:t>
            </w:r>
          </w:p>
        </w:tc>
        <w:tc>
          <w:tcPr>
            <w:tcW w:w="2617" w:type="pct"/>
            <w:tcBorders>
              <w:top w:val="single" w:color="000000" w:sz="4" w:space="0"/>
              <w:left w:val="single" w:color="000000" w:sz="4" w:space="0"/>
              <w:bottom w:val="single" w:color="000000" w:sz="4" w:space="0"/>
              <w:right w:val="single" w:color="000000" w:sz="4" w:space="0"/>
            </w:tcBorders>
            <w:vAlign w:val="center"/>
          </w:tcPr>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投标人提供质量管理体系认证证书，环境管理体系认证证书，职业健康安全管理体系认证证书，每提供一项得2分，不提供不得分；证明材料：提供相关证明材料复印件加盖公章。</w:t>
            </w:r>
          </w:p>
        </w:tc>
      </w:tr>
      <w:tr>
        <w:tblPrEx>
          <w:tblCellMar>
            <w:top w:w="34" w:type="dxa"/>
            <w:left w:w="82" w:type="dxa"/>
            <w:bottom w:w="32" w:type="dxa"/>
            <w:right w:w="82" w:type="dxa"/>
          </w:tblCellMar>
        </w:tblPrEx>
        <w:trPr>
          <w:trHeight w:val="554" w:hRule="atLeast"/>
        </w:trPr>
        <w:tc>
          <w:tcPr>
            <w:tcW w:w="609" w:type="pct"/>
            <w:vMerge w:val="continue"/>
            <w:tcBorders>
              <w:left w:val="single" w:color="000000" w:sz="4" w:space="0"/>
              <w:bottom w:val="single" w:color="000000" w:sz="4" w:space="0"/>
              <w:right w:val="single" w:color="000000" w:sz="4" w:space="0"/>
            </w:tcBorders>
            <w:vAlign w:val="center"/>
          </w:tcPr>
          <w:p>
            <w:pPr>
              <w:spacing w:after="0"/>
              <w:ind w:left="106"/>
              <w:jc w:val="center"/>
              <w:rPr>
                <w:rFonts w:ascii="宋体" w:hAnsi="宋体" w:eastAsia="宋体" w:cs="宋体"/>
                <w:color w:val="000000" w:themeColor="text1"/>
                <w:sz w:val="21"/>
                <w:highlight w:val="none"/>
                <w14:textFill>
                  <w14:solidFill>
                    <w14:schemeClr w14:val="tx1"/>
                  </w14:solidFill>
                </w14:textFill>
              </w:rPr>
            </w:pPr>
          </w:p>
        </w:tc>
        <w:tc>
          <w:tcPr>
            <w:tcW w:w="555" w:type="pct"/>
            <w:gridSpan w:val="2"/>
            <w:vMerge w:val="continue"/>
            <w:tcBorders>
              <w:left w:val="single" w:color="000000" w:sz="4" w:space="0"/>
              <w:bottom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p>
        </w:tc>
        <w:tc>
          <w:tcPr>
            <w:tcW w:w="1217" w:type="pct"/>
            <w:gridSpan w:val="2"/>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质量检测能力（</w:t>
            </w:r>
            <w:r>
              <w:rPr>
                <w:rFonts w:hint="eastAsia" w:ascii="宋体" w:hAnsi="宋体" w:eastAsia="宋体" w:cs="宋体"/>
                <w:color w:val="000000" w:themeColor="text1"/>
                <w:sz w:val="21"/>
                <w:highlight w:val="none"/>
                <w14:textFill>
                  <w14:solidFill>
                    <w14:schemeClr w14:val="tx1"/>
                  </w14:solidFill>
                </w14:textFill>
              </w:rPr>
              <w:t>5</w:t>
            </w:r>
            <w:r>
              <w:rPr>
                <w:rFonts w:ascii="宋体" w:hAnsi="宋体" w:eastAsia="宋体" w:cs="宋体"/>
                <w:color w:val="000000" w:themeColor="text1"/>
                <w:sz w:val="21"/>
                <w:highlight w:val="none"/>
                <w14:textFill>
                  <w14:solidFill>
                    <w14:schemeClr w14:val="tx1"/>
                  </w14:solidFill>
                </w14:textFill>
              </w:rPr>
              <w:t>分）</w:t>
            </w:r>
          </w:p>
        </w:tc>
        <w:tc>
          <w:tcPr>
            <w:tcW w:w="2617" w:type="pct"/>
            <w:tcBorders>
              <w:top w:val="single" w:color="000000" w:sz="4" w:space="0"/>
              <w:left w:val="single" w:color="000000" w:sz="4" w:space="0"/>
              <w:bottom w:val="single" w:color="000000" w:sz="4" w:space="0"/>
              <w:right w:val="single" w:color="000000" w:sz="4" w:space="0"/>
            </w:tcBorders>
            <w:vAlign w:val="center"/>
          </w:tcPr>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投标人有检测实验室，具备模壳构件必要的检测能力的得5分。</w:t>
            </w:r>
          </w:p>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证明材料：提供实验设备清单及照片，不提供不得分。</w:t>
            </w:r>
          </w:p>
        </w:tc>
      </w:tr>
      <w:tr>
        <w:tblPrEx>
          <w:tblCellMar>
            <w:top w:w="34" w:type="dxa"/>
            <w:left w:w="82" w:type="dxa"/>
            <w:bottom w:w="32" w:type="dxa"/>
            <w:right w:w="82" w:type="dxa"/>
          </w:tblCellMar>
        </w:tblPrEx>
        <w:trPr>
          <w:trHeight w:val="466" w:hRule="atLeast"/>
        </w:trPr>
        <w:tc>
          <w:tcPr>
            <w:tcW w:w="609" w:type="pct"/>
            <w:vMerge w:val="restart"/>
            <w:tcBorders>
              <w:top w:val="single" w:color="000000" w:sz="4" w:space="0"/>
              <w:left w:val="single" w:color="000000" w:sz="4" w:space="0"/>
              <w:right w:val="single" w:color="000000" w:sz="4" w:space="0"/>
            </w:tcBorders>
            <w:vAlign w:val="center"/>
          </w:tcPr>
          <w:p>
            <w:pPr>
              <w:spacing w:after="180"/>
              <w:ind w:left="3"/>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2.2.4</w:t>
            </w:r>
          </w:p>
          <w:p>
            <w:pPr>
              <w:spacing w:after="0"/>
              <w:ind w:left="106"/>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2</w:t>
            </w:r>
            <w:r>
              <w:rPr>
                <w:rFonts w:ascii="宋体" w:hAnsi="宋体" w:eastAsia="宋体" w:cs="宋体"/>
                <w:color w:val="000000" w:themeColor="text1"/>
                <w:sz w:val="21"/>
                <w:highlight w:val="none"/>
                <w14:textFill>
                  <w14:solidFill>
                    <w14:schemeClr w14:val="tx1"/>
                  </w14:solidFill>
                </w14:textFill>
              </w:rPr>
              <w:t>）</w:t>
            </w:r>
          </w:p>
        </w:tc>
        <w:tc>
          <w:tcPr>
            <w:tcW w:w="555" w:type="pct"/>
            <w:gridSpan w:val="2"/>
            <w:vMerge w:val="restart"/>
            <w:tcBorders>
              <w:top w:val="single" w:color="000000" w:sz="4" w:space="0"/>
              <w:left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技术评分标准</w:t>
            </w:r>
          </w:p>
        </w:tc>
        <w:tc>
          <w:tcPr>
            <w:tcW w:w="1217" w:type="pct"/>
            <w:gridSpan w:val="2"/>
            <w:vMerge w:val="restart"/>
            <w:tcBorders>
              <w:top w:val="single" w:color="000000" w:sz="4" w:space="0"/>
              <w:left w:val="single" w:color="000000" w:sz="4" w:space="0"/>
              <w:right w:val="single" w:color="000000" w:sz="4" w:space="0"/>
            </w:tcBorders>
            <w:vAlign w:val="center"/>
          </w:tcPr>
          <w:p>
            <w:pPr>
              <w:spacing w:after="0"/>
              <w:ind w:left="212"/>
              <w:jc w:val="center"/>
              <w:rPr>
                <w:rFonts w:eastAsia="宋体"/>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技术方案（10分）</w:t>
            </w:r>
          </w:p>
        </w:tc>
        <w:tc>
          <w:tcPr>
            <w:tcW w:w="2617" w:type="pct"/>
            <w:tcBorders>
              <w:top w:val="single" w:color="000000" w:sz="4" w:space="0"/>
              <w:left w:val="single" w:color="000000" w:sz="4" w:space="0"/>
              <w:bottom w:val="single" w:color="000000" w:sz="4" w:space="0"/>
              <w:right w:val="single" w:color="000000" w:sz="4" w:space="0"/>
            </w:tcBorders>
            <w:vAlign w:val="bottom"/>
          </w:tcPr>
          <w:p>
            <w:pPr>
              <w:spacing w:after="0"/>
              <w:ind w:left="26"/>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①组织供应、运输、安装方案（5分）：</w:t>
            </w:r>
            <w:r>
              <w:rPr>
                <w:rFonts w:hint="eastAsia" w:ascii="宋体" w:hAnsi="宋体" w:eastAsia="宋体" w:cs="宋体"/>
                <w:color w:val="000000" w:themeColor="text1"/>
                <w:sz w:val="21"/>
                <w:highlight w:val="none"/>
                <w14:textFill>
                  <w14:solidFill>
                    <w14:schemeClr w14:val="tx1"/>
                  </w14:solidFill>
                </w14:textFill>
              </w:rPr>
              <w:t>根据</w:t>
            </w:r>
            <w:r>
              <w:rPr>
                <w:rFonts w:ascii="宋体" w:hAnsi="宋体" w:eastAsia="宋体" w:cs="宋体"/>
                <w:color w:val="000000" w:themeColor="text1"/>
                <w:sz w:val="21"/>
                <w:highlight w:val="none"/>
                <w14:textFill>
                  <w14:solidFill>
                    <w14:schemeClr w14:val="tx1"/>
                  </w14:solidFill>
                </w14:textFill>
              </w:rPr>
              <w:t>供应、运输、安装方案</w:t>
            </w:r>
            <w:r>
              <w:rPr>
                <w:rFonts w:hint="eastAsia" w:ascii="宋体" w:hAnsi="宋体" w:eastAsia="宋体" w:cs="宋体"/>
                <w:color w:val="000000" w:themeColor="text1"/>
                <w:sz w:val="21"/>
                <w:highlight w:val="none"/>
                <w14:textFill>
                  <w14:solidFill>
                    <w14:schemeClr w14:val="tx1"/>
                  </w14:solidFill>
                </w14:textFill>
              </w:rPr>
              <w:t>是否</w:t>
            </w:r>
            <w:r>
              <w:rPr>
                <w:rFonts w:ascii="宋体" w:hAnsi="宋体" w:eastAsia="宋体" w:cs="宋体"/>
                <w:color w:val="000000" w:themeColor="text1"/>
                <w:sz w:val="21"/>
                <w:highlight w:val="none"/>
                <w14:textFill>
                  <w14:solidFill>
                    <w14:schemeClr w14:val="tx1"/>
                  </w14:solidFill>
                </w14:textFill>
              </w:rPr>
              <w:t>清晰、详尽、全面、科学</w:t>
            </w:r>
            <w:r>
              <w:rPr>
                <w:rFonts w:hint="eastAsia" w:ascii="宋体" w:hAnsi="宋体" w:eastAsia="宋体" w:cs="宋体"/>
                <w:color w:val="000000" w:themeColor="text1"/>
                <w:sz w:val="21"/>
                <w:highlight w:val="none"/>
                <w14:textFill>
                  <w14:solidFill>
                    <w14:schemeClr w14:val="tx1"/>
                  </w14:solidFill>
                </w14:textFill>
              </w:rPr>
              <w:t>及</w:t>
            </w:r>
            <w:r>
              <w:rPr>
                <w:rFonts w:ascii="宋体" w:hAnsi="宋体" w:eastAsia="宋体" w:cs="宋体"/>
                <w:color w:val="000000" w:themeColor="text1"/>
                <w:sz w:val="21"/>
                <w:highlight w:val="none"/>
                <w14:textFill>
                  <w14:solidFill>
                    <w14:schemeClr w14:val="tx1"/>
                  </w14:solidFill>
                </w14:textFill>
              </w:rPr>
              <w:t>应急预案的</w:t>
            </w:r>
            <w:r>
              <w:rPr>
                <w:rFonts w:hint="eastAsia" w:ascii="宋体" w:hAnsi="宋体" w:eastAsia="宋体" w:cs="宋体"/>
                <w:color w:val="000000" w:themeColor="text1"/>
                <w:sz w:val="21"/>
                <w:highlight w:val="none"/>
                <w14:textFill>
                  <w14:solidFill>
                    <w14:schemeClr w14:val="tx1"/>
                  </w14:solidFill>
                </w14:textFill>
              </w:rPr>
              <w:t>可实施性打分5-1分，不提供不得分</w:t>
            </w:r>
            <w:r>
              <w:rPr>
                <w:rFonts w:ascii="宋体" w:hAnsi="宋体" w:eastAsia="宋体" w:cs="宋体"/>
                <w:color w:val="000000" w:themeColor="text1"/>
                <w:sz w:val="21"/>
                <w:highlight w:val="none"/>
                <w14:textFill>
                  <w14:solidFill>
                    <w14:schemeClr w14:val="tx1"/>
                  </w14:solidFill>
                </w14:textFill>
              </w:rPr>
              <w:t>。</w:t>
            </w:r>
          </w:p>
        </w:tc>
      </w:tr>
      <w:tr>
        <w:tblPrEx>
          <w:tblCellMar>
            <w:top w:w="34" w:type="dxa"/>
            <w:left w:w="82" w:type="dxa"/>
            <w:bottom w:w="32" w:type="dxa"/>
            <w:right w:w="82" w:type="dxa"/>
          </w:tblCellMar>
        </w:tblPrEx>
        <w:trPr>
          <w:trHeight w:val="466" w:hRule="atLeast"/>
        </w:trPr>
        <w:tc>
          <w:tcPr>
            <w:tcW w:w="609" w:type="pct"/>
            <w:vMerge w:val="continue"/>
            <w:tcBorders>
              <w:left w:val="single" w:color="000000" w:sz="4" w:space="0"/>
              <w:right w:val="single" w:color="000000" w:sz="4" w:space="0"/>
            </w:tcBorders>
            <w:vAlign w:val="center"/>
          </w:tcPr>
          <w:p>
            <w:pPr>
              <w:spacing w:after="0"/>
              <w:ind w:left="106"/>
              <w:jc w:val="center"/>
              <w:rPr>
                <w:rFonts w:ascii="宋体" w:hAnsi="宋体" w:eastAsia="宋体" w:cs="宋体"/>
                <w:color w:val="000000" w:themeColor="text1"/>
                <w:sz w:val="21"/>
                <w:highlight w:val="none"/>
                <w14:textFill>
                  <w14:solidFill>
                    <w14:schemeClr w14:val="tx1"/>
                  </w14:solidFill>
                </w14:textFill>
              </w:rPr>
            </w:pPr>
          </w:p>
        </w:tc>
        <w:tc>
          <w:tcPr>
            <w:tcW w:w="555" w:type="pct"/>
            <w:gridSpan w:val="2"/>
            <w:vMerge w:val="continue"/>
            <w:tcBorders>
              <w:left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p>
        </w:tc>
        <w:tc>
          <w:tcPr>
            <w:tcW w:w="1217" w:type="pct"/>
            <w:gridSpan w:val="2"/>
            <w:vMerge w:val="continue"/>
            <w:tcBorders>
              <w:left w:val="single" w:color="000000" w:sz="4" w:space="0"/>
              <w:right w:val="single" w:color="000000" w:sz="4" w:space="0"/>
            </w:tcBorders>
            <w:vAlign w:val="center"/>
          </w:tcPr>
          <w:p>
            <w:pPr>
              <w:spacing w:after="0"/>
              <w:ind w:left="212"/>
              <w:jc w:val="center"/>
              <w:rPr>
                <w:rFonts w:ascii="宋体" w:hAnsi="宋体" w:eastAsia="宋体" w:cs="宋体"/>
                <w:color w:val="000000" w:themeColor="text1"/>
                <w:sz w:val="21"/>
                <w:highlight w:val="none"/>
                <w14:textFill>
                  <w14:solidFill>
                    <w14:schemeClr w14:val="tx1"/>
                  </w14:solidFill>
                </w14:textFill>
              </w:rPr>
            </w:pPr>
          </w:p>
        </w:tc>
        <w:tc>
          <w:tcPr>
            <w:tcW w:w="2617" w:type="pct"/>
            <w:tcBorders>
              <w:top w:val="single" w:color="000000" w:sz="4" w:space="0"/>
              <w:left w:val="single" w:color="000000" w:sz="4" w:space="0"/>
              <w:bottom w:val="single" w:color="000000" w:sz="4" w:space="0"/>
              <w:right w:val="single" w:color="000000" w:sz="4" w:space="0"/>
            </w:tcBorders>
            <w:vAlign w:val="bottom"/>
          </w:tcPr>
          <w:p>
            <w:pPr>
              <w:spacing w:after="0"/>
              <w:ind w:left="26"/>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②研发能力（5分）：近5年获得的产品专利情况（PC构件相关），每提供一项得1分，最高5分</w:t>
            </w:r>
            <w:r>
              <w:rPr>
                <w:rFonts w:hint="eastAsia" w:ascii="宋体" w:hAnsi="宋体" w:eastAsia="宋体" w:cs="宋体"/>
                <w:color w:val="000000" w:themeColor="text1"/>
                <w:sz w:val="21"/>
                <w:highlight w:val="none"/>
                <w14:textFill>
                  <w14:solidFill>
                    <w14:schemeClr w14:val="tx1"/>
                  </w14:solidFill>
                </w14:textFill>
              </w:rPr>
              <w:t>，不提供不得分</w:t>
            </w:r>
            <w:r>
              <w:rPr>
                <w:rFonts w:ascii="宋体" w:hAnsi="宋体" w:eastAsia="宋体" w:cs="宋体"/>
                <w:color w:val="000000" w:themeColor="text1"/>
                <w:sz w:val="21"/>
                <w:highlight w:val="none"/>
                <w14:textFill>
                  <w14:solidFill>
                    <w14:schemeClr w14:val="tx1"/>
                  </w14:solidFill>
                </w14:textFill>
              </w:rPr>
              <w:t>。（提供</w:t>
            </w:r>
            <w:r>
              <w:rPr>
                <w:rFonts w:hint="eastAsia" w:ascii="宋体" w:hAnsi="宋体" w:eastAsia="宋体" w:cs="宋体"/>
                <w:color w:val="000000" w:themeColor="text1"/>
                <w:sz w:val="21"/>
                <w:highlight w:val="none"/>
                <w14:textFill>
                  <w14:solidFill>
                    <w14:schemeClr w14:val="tx1"/>
                  </w14:solidFill>
                </w14:textFill>
              </w:rPr>
              <w:t>相关证明材料复印件</w:t>
            </w:r>
            <w:r>
              <w:rPr>
                <w:rFonts w:ascii="宋体" w:hAnsi="宋体" w:eastAsia="宋体" w:cs="宋体"/>
                <w:color w:val="000000" w:themeColor="text1"/>
                <w:sz w:val="21"/>
                <w:highlight w:val="none"/>
                <w14:textFill>
                  <w14:solidFill>
                    <w14:schemeClr w14:val="tx1"/>
                  </w14:solidFill>
                </w14:textFill>
              </w:rPr>
              <w:t>加盖公章）。</w:t>
            </w:r>
          </w:p>
        </w:tc>
      </w:tr>
      <w:tr>
        <w:tblPrEx>
          <w:tblCellMar>
            <w:top w:w="34" w:type="dxa"/>
            <w:left w:w="82" w:type="dxa"/>
            <w:bottom w:w="32" w:type="dxa"/>
            <w:right w:w="82" w:type="dxa"/>
          </w:tblCellMar>
        </w:tblPrEx>
        <w:trPr>
          <w:trHeight w:val="1096" w:hRule="atLeast"/>
        </w:trPr>
        <w:tc>
          <w:tcPr>
            <w:tcW w:w="609" w:type="pct"/>
            <w:tcBorders>
              <w:top w:val="single" w:color="000000" w:sz="4" w:space="0"/>
              <w:left w:val="single" w:color="000000" w:sz="4" w:space="0"/>
              <w:bottom w:val="single" w:color="000000" w:sz="4" w:space="0"/>
              <w:right w:val="single" w:color="000000" w:sz="4" w:space="0"/>
            </w:tcBorders>
            <w:vAlign w:val="bottom"/>
          </w:tcPr>
          <w:p>
            <w:pPr>
              <w:spacing w:after="180"/>
              <w:ind w:left="3"/>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2.2.4</w:t>
            </w:r>
          </w:p>
          <w:p>
            <w:pPr>
              <w:spacing w:after="0"/>
              <w:ind w:left="106"/>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w:t>
            </w:r>
          </w:p>
        </w:tc>
        <w:tc>
          <w:tcPr>
            <w:tcW w:w="555" w:type="pct"/>
            <w:gridSpan w:val="2"/>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投标报价评分标准</w:t>
            </w:r>
          </w:p>
        </w:tc>
        <w:tc>
          <w:tcPr>
            <w:tcW w:w="1217" w:type="pct"/>
            <w:gridSpan w:val="2"/>
            <w:tcBorders>
              <w:top w:val="single" w:color="000000" w:sz="4" w:space="0"/>
              <w:left w:val="single" w:color="000000" w:sz="4" w:space="0"/>
              <w:bottom w:val="single" w:color="000000" w:sz="4" w:space="0"/>
              <w:right w:val="single" w:color="000000" w:sz="4" w:space="0"/>
            </w:tcBorders>
            <w:vAlign w:val="center"/>
          </w:tcPr>
          <w:p>
            <w:pPr>
              <w:spacing w:after="0"/>
              <w:ind w:left="1"/>
              <w:jc w:val="center"/>
              <w:rPr>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报价得分（60分）</w:t>
            </w:r>
          </w:p>
        </w:tc>
        <w:tc>
          <w:tcPr>
            <w:tcW w:w="2617" w:type="pct"/>
            <w:tcBorders>
              <w:top w:val="single" w:color="000000" w:sz="4" w:space="0"/>
              <w:left w:val="single" w:color="000000" w:sz="4" w:space="0"/>
              <w:bottom w:val="single" w:color="000000" w:sz="4" w:space="0"/>
              <w:right w:val="single" w:color="000000" w:sz="4" w:space="0"/>
            </w:tcBorders>
            <w:vAlign w:val="center"/>
          </w:tcPr>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报价得分计算公式示例：</w:t>
            </w:r>
          </w:p>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①偏差率=100%×（投标人评标价-评标基准价）/评标基准价</w:t>
            </w:r>
          </w:p>
          <w:p>
            <w:pPr>
              <w:spacing w:after="0"/>
              <w:ind w:left="26"/>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②如果投标人的评标价＞评标基准价，则评标价得分=F-偏差率×100×E1；E1=1，（F为报价得分的满分分值）；</w:t>
            </w:r>
          </w:p>
        </w:tc>
      </w:tr>
    </w:tbl>
    <w:p>
      <w:pPr>
        <w:pStyle w:val="2"/>
        <w:rPr>
          <w:highlight w:val="none"/>
        </w:rPr>
      </w:pPr>
    </w:p>
    <w:p>
      <w:pPr>
        <w:pStyle w:val="2"/>
        <w:jc w:val="both"/>
        <w:rPr>
          <w:highlight w:val="none"/>
        </w:rPr>
      </w:pPr>
      <w:bookmarkStart w:id="73" w:name="_Toc12031"/>
      <w:r>
        <w:rPr>
          <w:rFonts w:ascii="Times New Roman" w:hAnsi="Times New Roman" w:eastAsia="Times New Roman" w:cs="Times New Roman"/>
          <w:b/>
          <w:highlight w:val="none"/>
        </w:rPr>
        <w:t xml:space="preserve">1. </w:t>
      </w:r>
      <w:r>
        <w:rPr>
          <w:highlight w:val="none"/>
        </w:rPr>
        <w:t>评标方法</w:t>
      </w:r>
      <w:bookmarkEnd w:id="73"/>
      <w:r>
        <w:rPr>
          <w:rFonts w:ascii="Times New Roman" w:hAnsi="Times New Roman" w:eastAsia="Times New Roman" w:cs="Times New Roman"/>
          <w:b/>
          <w:highlight w:val="none"/>
        </w:rPr>
        <w:t xml:space="preserve"> </w:t>
      </w:r>
    </w:p>
    <w:p>
      <w:pPr>
        <w:spacing w:after="384" w:line="364" w:lineRule="auto"/>
        <w:ind w:left="-15"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本次评标采用综合评估法。评标委员会对满足招标文件实质性要求的投标文件，按照本章第 </w:t>
      </w:r>
      <w:r>
        <w:rPr>
          <w:rFonts w:eastAsia="Times New Roman" w:cs="Times New Roman"/>
          <w:color w:val="000000" w:themeColor="text1"/>
          <w:sz w:val="21"/>
          <w:highlight w:val="none"/>
          <w14:textFill>
            <w14:solidFill>
              <w14:schemeClr w14:val="tx1"/>
            </w14:solidFill>
          </w14:textFill>
        </w:rPr>
        <w:t xml:space="preserve">2.2 </w:t>
      </w:r>
      <w:r>
        <w:rPr>
          <w:rFonts w:ascii="宋体" w:hAnsi="宋体" w:eastAsia="宋体" w:cs="宋体"/>
          <w:color w:val="000000" w:themeColor="text1"/>
          <w:sz w:val="21"/>
          <w:highlight w:val="none"/>
          <w14:textFill>
            <w14:solidFill>
              <w14:schemeClr w14:val="tx1"/>
            </w14:solidFill>
          </w14:textFill>
        </w:rPr>
        <w:t>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74" w:name="_Toc25347"/>
      <w:r>
        <w:rPr>
          <w:rFonts w:ascii="Times New Roman" w:hAnsi="Times New Roman" w:eastAsia="Times New Roman" w:cs="Times New Roman"/>
          <w:b/>
          <w:highlight w:val="none"/>
        </w:rPr>
        <w:t xml:space="preserve">2. </w:t>
      </w:r>
      <w:r>
        <w:rPr>
          <w:highlight w:val="none"/>
        </w:rPr>
        <w:t>评审标准</w:t>
      </w:r>
      <w:bookmarkEnd w:id="74"/>
      <w:r>
        <w:rPr>
          <w:rFonts w:ascii="Times New Roman" w:hAnsi="Times New Roman" w:eastAsia="Times New Roman" w:cs="Times New Roman"/>
          <w:b/>
          <w:highlight w:val="none"/>
        </w:rPr>
        <w:t xml:space="preserve"> </w:t>
      </w:r>
    </w:p>
    <w:p>
      <w:pPr>
        <w:pStyle w:val="4"/>
        <w:ind w:left="0" w:right="0"/>
        <w:rPr>
          <w:color w:val="000000" w:themeColor="text1"/>
          <w:highlight w:val="none"/>
          <w14:textFill>
            <w14:solidFill>
              <w14:schemeClr w14:val="tx1"/>
            </w14:solidFill>
          </w14:textFill>
        </w:rPr>
      </w:pPr>
      <w:bookmarkStart w:id="75" w:name="_Toc19689"/>
      <w:r>
        <w:rPr>
          <w:rFonts w:ascii="Times New Roman" w:hAnsi="Times New Roman" w:eastAsia="Times New Roman" w:cs="Times New Roman"/>
          <w:color w:val="000000" w:themeColor="text1"/>
          <w:highlight w:val="none"/>
          <w14:textFill>
            <w14:solidFill>
              <w14:schemeClr w14:val="tx1"/>
            </w14:solidFill>
          </w14:textFill>
        </w:rPr>
        <w:t xml:space="preserve">2.1 </w:t>
      </w:r>
      <w:r>
        <w:rPr>
          <w:color w:val="000000" w:themeColor="text1"/>
          <w:highlight w:val="none"/>
          <w14:textFill>
            <w14:solidFill>
              <w14:schemeClr w14:val="tx1"/>
            </w14:solidFill>
          </w14:textFill>
        </w:rPr>
        <w:t>初步评审标准</w:t>
      </w:r>
      <w:bookmarkEnd w:id="75"/>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18" w:line="265" w:lineRule="auto"/>
        <w:ind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2.1.1 </w:t>
      </w:r>
      <w:r>
        <w:rPr>
          <w:rFonts w:ascii="宋体" w:hAnsi="宋体" w:eastAsia="宋体" w:cs="宋体"/>
          <w:color w:val="000000" w:themeColor="text1"/>
          <w:sz w:val="21"/>
          <w:highlight w:val="none"/>
          <w14:textFill>
            <w14:solidFill>
              <w14:schemeClr w14:val="tx1"/>
            </w14:solidFill>
          </w14:textFill>
        </w:rPr>
        <w:t>形式评审标准：见评标办法前附表。</w:t>
      </w:r>
      <w:r>
        <w:rPr>
          <w:rFonts w:eastAsia="Times New Roman" w:cs="Times New Roman"/>
          <w:color w:val="000000" w:themeColor="text1"/>
          <w:sz w:val="21"/>
          <w:highlight w:val="none"/>
          <w14:textFill>
            <w14:solidFill>
              <w14:schemeClr w14:val="tx1"/>
            </w14:solidFill>
          </w14:textFill>
        </w:rPr>
        <w:t xml:space="preserve"> </w:t>
      </w:r>
    </w:p>
    <w:p>
      <w:pPr>
        <w:spacing w:after="118" w:line="265" w:lineRule="auto"/>
        <w:ind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2.1.2 </w:t>
      </w:r>
      <w:r>
        <w:rPr>
          <w:rFonts w:ascii="宋体" w:hAnsi="宋体" w:eastAsia="宋体" w:cs="宋体"/>
          <w:color w:val="000000" w:themeColor="text1"/>
          <w:sz w:val="21"/>
          <w:highlight w:val="none"/>
          <w14:textFill>
            <w14:solidFill>
              <w14:schemeClr w14:val="tx1"/>
            </w14:solidFill>
          </w14:textFill>
        </w:rPr>
        <w:t>资格评审标准：见评标办法前附表。</w:t>
      </w:r>
      <w:r>
        <w:rPr>
          <w:rFonts w:eastAsia="Times New Roman" w:cs="Times New Roman"/>
          <w:color w:val="000000" w:themeColor="text1"/>
          <w:sz w:val="21"/>
          <w:highlight w:val="none"/>
          <w14:textFill>
            <w14:solidFill>
              <w14:schemeClr w14:val="tx1"/>
            </w14:solidFill>
          </w14:textFill>
        </w:rPr>
        <w:t xml:space="preserve"> </w:t>
      </w:r>
    </w:p>
    <w:p>
      <w:pPr>
        <w:spacing w:after="339" w:line="265" w:lineRule="auto"/>
        <w:ind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2.1.3 </w:t>
      </w:r>
      <w:r>
        <w:rPr>
          <w:rFonts w:ascii="宋体" w:hAnsi="宋体" w:eastAsia="宋体" w:cs="宋体"/>
          <w:color w:val="000000" w:themeColor="text1"/>
          <w:sz w:val="21"/>
          <w:highlight w:val="none"/>
          <w14:textFill>
            <w14:solidFill>
              <w14:schemeClr w14:val="tx1"/>
            </w14:solidFill>
          </w14:textFill>
        </w:rPr>
        <w:t>响应性评审标准：见评标办法前附表。</w:t>
      </w:r>
      <w:r>
        <w:rPr>
          <w:rFonts w:eastAsia="Times New Roman" w:cs="Times New Roman"/>
          <w:color w:val="000000" w:themeColor="text1"/>
          <w:sz w:val="21"/>
          <w:highlight w:val="none"/>
          <w14:textFill>
            <w14:solidFill>
              <w14:schemeClr w14:val="tx1"/>
            </w14:solidFill>
          </w14:textFill>
        </w:rPr>
        <w:t xml:space="preserve"> </w:t>
      </w:r>
    </w:p>
    <w:p>
      <w:pPr>
        <w:pStyle w:val="4"/>
        <w:ind w:left="0" w:right="0"/>
        <w:rPr>
          <w:color w:val="000000" w:themeColor="text1"/>
          <w:highlight w:val="none"/>
          <w14:textFill>
            <w14:solidFill>
              <w14:schemeClr w14:val="tx1"/>
            </w14:solidFill>
          </w14:textFill>
        </w:rPr>
      </w:pPr>
      <w:bookmarkStart w:id="76" w:name="_Toc3029"/>
      <w:r>
        <w:rPr>
          <w:rFonts w:ascii="Times New Roman" w:hAnsi="Times New Roman" w:eastAsia="Times New Roman" w:cs="Times New Roman"/>
          <w:color w:val="000000" w:themeColor="text1"/>
          <w:highlight w:val="none"/>
          <w14:textFill>
            <w14:solidFill>
              <w14:schemeClr w14:val="tx1"/>
            </w14:solidFill>
          </w14:textFill>
        </w:rPr>
        <w:t xml:space="preserve">2.2 </w:t>
      </w:r>
      <w:r>
        <w:rPr>
          <w:color w:val="000000" w:themeColor="text1"/>
          <w:highlight w:val="none"/>
          <w14:textFill>
            <w14:solidFill>
              <w14:schemeClr w14:val="tx1"/>
            </w14:solidFill>
          </w14:textFill>
        </w:rPr>
        <w:t>分值构成与评分标准</w:t>
      </w:r>
      <w:bookmarkEnd w:id="76"/>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19"/>
        <w:ind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2.2.1 </w:t>
      </w:r>
      <w:r>
        <w:rPr>
          <w:rFonts w:ascii="宋体" w:hAnsi="宋体" w:eastAsia="宋体" w:cs="宋体"/>
          <w:color w:val="000000" w:themeColor="text1"/>
          <w:sz w:val="21"/>
          <w:highlight w:val="none"/>
          <w14:textFill>
            <w14:solidFill>
              <w14:schemeClr w14:val="tx1"/>
            </w14:solidFill>
          </w14:textFill>
        </w:rPr>
        <w:t>分值构成</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1</w:t>
      </w:r>
      <w:r>
        <w:rPr>
          <w:rFonts w:ascii="宋体" w:hAnsi="宋体" w:eastAsia="宋体" w:cs="宋体"/>
          <w:color w:val="000000" w:themeColor="text1"/>
          <w:sz w:val="21"/>
          <w:highlight w:val="none"/>
          <w14:textFill>
            <w14:solidFill>
              <w14:schemeClr w14:val="tx1"/>
            </w14:solidFill>
          </w14:textFill>
        </w:rPr>
        <w:t>）商务部分：见评标办法前附表；</w:t>
      </w:r>
    </w:p>
    <w:p>
      <w:pPr>
        <w:spacing w:after="5" w:line="369" w:lineRule="auto"/>
        <w:ind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2</w:t>
      </w:r>
      <w:r>
        <w:rPr>
          <w:rFonts w:ascii="宋体" w:hAnsi="宋体" w:eastAsia="宋体" w:cs="宋体"/>
          <w:color w:val="000000" w:themeColor="text1"/>
          <w:sz w:val="21"/>
          <w:highlight w:val="none"/>
          <w14:textFill>
            <w14:solidFill>
              <w14:schemeClr w14:val="tx1"/>
            </w14:solidFill>
          </w14:textFill>
        </w:rPr>
        <w:t>）技术部分：见评标办法前附表；</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hanging="10"/>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 xml:space="preserve">投标报价：见评标办法前附表； </w:t>
      </w:r>
    </w:p>
    <w:p>
      <w:pPr>
        <w:spacing w:after="5" w:line="369" w:lineRule="auto"/>
        <w:ind w:hanging="10"/>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（4）</w:t>
      </w:r>
      <w:r>
        <w:rPr>
          <w:rFonts w:ascii="宋体" w:hAnsi="宋体" w:eastAsia="宋体" w:cs="宋体"/>
          <w:color w:val="000000" w:themeColor="text1"/>
          <w:sz w:val="21"/>
          <w:highlight w:val="none"/>
          <w14:textFill>
            <w14:solidFill>
              <w14:schemeClr w14:val="tx1"/>
            </w14:solidFill>
          </w14:textFill>
        </w:rPr>
        <w:t xml:space="preserve">其他评分因素：见评标办法前附表。 </w:t>
      </w:r>
    </w:p>
    <w:p>
      <w:pPr>
        <w:spacing w:after="115" w:line="265" w:lineRule="auto"/>
        <w:ind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2.2.2 </w:t>
      </w:r>
      <w:r>
        <w:rPr>
          <w:rFonts w:ascii="宋体" w:hAnsi="宋体" w:eastAsia="宋体" w:cs="宋体"/>
          <w:color w:val="000000" w:themeColor="text1"/>
          <w:sz w:val="21"/>
          <w:highlight w:val="none"/>
          <w14:textFill>
            <w14:solidFill>
              <w14:schemeClr w14:val="tx1"/>
            </w14:solidFill>
          </w14:textFill>
        </w:rPr>
        <w:t>评标基准价计算</w:t>
      </w:r>
      <w:r>
        <w:rPr>
          <w:rFonts w:eastAsia="Times New Roman" w:cs="Times New Roman"/>
          <w:color w:val="000000" w:themeColor="text1"/>
          <w:sz w:val="21"/>
          <w:highlight w:val="none"/>
          <w14:textFill>
            <w14:solidFill>
              <w14:schemeClr w14:val="tx1"/>
            </w14:solidFill>
          </w14:textFill>
        </w:rPr>
        <w:t xml:space="preserve"> </w:t>
      </w:r>
    </w:p>
    <w:p>
      <w:pPr>
        <w:spacing w:after="120" w:line="265" w:lineRule="auto"/>
        <w:ind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评标基准价计算方法：见评标办法前附表。</w:t>
      </w:r>
      <w:r>
        <w:rPr>
          <w:rFonts w:eastAsia="Times New Roman" w:cs="Times New Roman"/>
          <w:color w:val="000000" w:themeColor="text1"/>
          <w:sz w:val="21"/>
          <w:highlight w:val="none"/>
          <w14:textFill>
            <w14:solidFill>
              <w14:schemeClr w14:val="tx1"/>
            </w14:solidFill>
          </w14:textFill>
        </w:rPr>
        <w:t xml:space="preserve"> </w:t>
      </w:r>
    </w:p>
    <w:p>
      <w:pPr>
        <w:spacing w:after="118" w:line="265" w:lineRule="auto"/>
        <w:ind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2.2.3 </w:t>
      </w:r>
      <w:r>
        <w:rPr>
          <w:rFonts w:ascii="宋体" w:hAnsi="宋体" w:eastAsia="宋体" w:cs="宋体"/>
          <w:color w:val="000000" w:themeColor="text1"/>
          <w:sz w:val="21"/>
          <w:highlight w:val="none"/>
          <w14:textFill>
            <w14:solidFill>
              <w14:schemeClr w14:val="tx1"/>
            </w14:solidFill>
          </w14:textFill>
        </w:rPr>
        <w:t>投标报价的偏差率计算</w:t>
      </w:r>
      <w:r>
        <w:rPr>
          <w:rFonts w:eastAsia="Times New Roman" w:cs="Times New Roman"/>
          <w:color w:val="000000" w:themeColor="text1"/>
          <w:sz w:val="21"/>
          <w:highlight w:val="none"/>
          <w14:textFill>
            <w14:solidFill>
              <w14:schemeClr w14:val="tx1"/>
            </w14:solidFill>
          </w14:textFill>
        </w:rPr>
        <w:t xml:space="preserve"> </w:t>
      </w:r>
    </w:p>
    <w:p>
      <w:pPr>
        <w:spacing w:after="116" w:line="265" w:lineRule="auto"/>
        <w:ind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投标报价的偏差率计算公式：见评标办法前附表。</w:t>
      </w:r>
      <w:r>
        <w:rPr>
          <w:rFonts w:eastAsia="Times New Roman" w:cs="Times New Roman"/>
          <w:color w:val="000000" w:themeColor="text1"/>
          <w:sz w:val="21"/>
          <w:highlight w:val="none"/>
          <w14:textFill>
            <w14:solidFill>
              <w14:schemeClr w14:val="tx1"/>
            </w14:solidFill>
          </w14:textFill>
        </w:rPr>
        <w:t xml:space="preserve"> </w:t>
      </w:r>
    </w:p>
    <w:p>
      <w:pPr>
        <w:spacing w:after="119"/>
        <w:ind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2.2.4 </w:t>
      </w:r>
      <w:r>
        <w:rPr>
          <w:rFonts w:ascii="宋体" w:hAnsi="宋体" w:eastAsia="宋体" w:cs="宋体"/>
          <w:color w:val="000000" w:themeColor="text1"/>
          <w:sz w:val="21"/>
          <w:highlight w:val="none"/>
          <w14:textFill>
            <w14:solidFill>
              <w14:schemeClr w14:val="tx1"/>
            </w14:solidFill>
          </w14:textFill>
        </w:rPr>
        <w:t>评分标准</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1</w:t>
      </w:r>
      <w:r>
        <w:rPr>
          <w:rFonts w:ascii="宋体" w:hAnsi="宋体" w:eastAsia="宋体" w:cs="宋体"/>
          <w:color w:val="000000" w:themeColor="text1"/>
          <w:sz w:val="21"/>
          <w:highlight w:val="none"/>
          <w14:textFill>
            <w14:solidFill>
              <w14:schemeClr w14:val="tx1"/>
            </w14:solidFill>
          </w14:textFill>
        </w:rPr>
        <w:t>）商务评分标准：见评标办法前附表；</w:t>
      </w:r>
    </w:p>
    <w:p>
      <w:pPr>
        <w:spacing w:after="5" w:line="369" w:lineRule="auto"/>
        <w:ind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2</w:t>
      </w:r>
      <w:r>
        <w:rPr>
          <w:rFonts w:ascii="宋体" w:hAnsi="宋体" w:eastAsia="宋体" w:cs="宋体"/>
          <w:color w:val="000000" w:themeColor="text1"/>
          <w:sz w:val="21"/>
          <w:highlight w:val="none"/>
          <w14:textFill>
            <w14:solidFill>
              <w14:schemeClr w14:val="tx1"/>
            </w14:solidFill>
          </w14:textFill>
        </w:rPr>
        <w:t>）技术评分标准：见评标办法前附表；</w:t>
      </w:r>
      <w:r>
        <w:rPr>
          <w:rFonts w:eastAsia="Times New Roman" w:cs="Times New Roman"/>
          <w:color w:val="000000" w:themeColor="text1"/>
          <w:sz w:val="21"/>
          <w:highlight w:val="none"/>
          <w14:textFill>
            <w14:solidFill>
              <w14:schemeClr w14:val="tx1"/>
            </w14:solidFill>
          </w14:textFill>
        </w:rPr>
        <w:t xml:space="preserve"> </w:t>
      </w:r>
    </w:p>
    <w:p>
      <w:pPr>
        <w:spacing w:after="5" w:line="369" w:lineRule="auto"/>
        <w:ind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）投标报价评分标准：见评标办法前附表；</w:t>
      </w:r>
    </w:p>
    <w:p>
      <w:pPr>
        <w:spacing w:after="5" w:line="369" w:lineRule="auto"/>
        <w:ind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4</w:t>
      </w:r>
      <w:r>
        <w:rPr>
          <w:rFonts w:ascii="宋体" w:hAnsi="宋体" w:eastAsia="宋体" w:cs="宋体"/>
          <w:color w:val="000000" w:themeColor="text1"/>
          <w:sz w:val="21"/>
          <w:highlight w:val="none"/>
          <w14:textFill>
            <w14:solidFill>
              <w14:schemeClr w14:val="tx1"/>
            </w14:solidFill>
          </w14:textFill>
        </w:rPr>
        <w:t>）其他因素评分标准：见评标办法前附表。</w:t>
      </w:r>
      <w:r>
        <w:rPr>
          <w:rFonts w:eastAsia="Times New Roman" w:cs="Times New Roman"/>
          <w:color w:val="000000" w:themeColor="text1"/>
          <w:sz w:val="21"/>
          <w:highlight w:val="none"/>
          <w14:textFill>
            <w14:solidFill>
              <w14:schemeClr w14:val="tx1"/>
            </w14:solidFill>
          </w14:textFill>
        </w:rPr>
        <w:t xml:space="preserve"> </w:t>
      </w:r>
    </w:p>
    <w:p>
      <w:pPr>
        <w:pStyle w:val="2"/>
        <w:jc w:val="both"/>
        <w:rPr>
          <w:highlight w:val="none"/>
        </w:rPr>
      </w:pPr>
      <w:bookmarkStart w:id="77" w:name="_Toc28137"/>
      <w:r>
        <w:rPr>
          <w:rFonts w:ascii="Times New Roman" w:hAnsi="Times New Roman" w:eastAsia="Times New Roman" w:cs="Times New Roman"/>
          <w:b/>
          <w:highlight w:val="none"/>
        </w:rPr>
        <w:t xml:space="preserve">3. </w:t>
      </w:r>
      <w:r>
        <w:rPr>
          <w:highlight w:val="none"/>
        </w:rPr>
        <w:t>评标程序</w:t>
      </w:r>
      <w:bookmarkEnd w:id="77"/>
      <w:r>
        <w:rPr>
          <w:rFonts w:ascii="Times New Roman" w:hAnsi="Times New Roman" w:eastAsia="Times New Roman" w:cs="Times New Roman"/>
          <w:b/>
          <w:highlight w:val="none"/>
        </w:rPr>
        <w:t xml:space="preserve"> </w:t>
      </w:r>
    </w:p>
    <w:p>
      <w:pPr>
        <w:pStyle w:val="4"/>
        <w:ind w:left="0" w:right="0"/>
        <w:rPr>
          <w:color w:val="000000" w:themeColor="text1"/>
          <w:highlight w:val="none"/>
          <w14:textFill>
            <w14:solidFill>
              <w14:schemeClr w14:val="tx1"/>
            </w14:solidFill>
          </w14:textFill>
        </w:rPr>
      </w:pPr>
      <w:bookmarkStart w:id="78" w:name="_Toc27926"/>
      <w:r>
        <w:rPr>
          <w:rFonts w:ascii="Times New Roman" w:hAnsi="Times New Roman" w:eastAsia="Times New Roman" w:cs="Times New Roman"/>
          <w:color w:val="000000" w:themeColor="text1"/>
          <w:highlight w:val="none"/>
          <w14:textFill>
            <w14:solidFill>
              <w14:schemeClr w14:val="tx1"/>
            </w14:solidFill>
          </w14:textFill>
        </w:rPr>
        <w:t xml:space="preserve">3.1 </w:t>
      </w:r>
      <w:r>
        <w:rPr>
          <w:color w:val="000000" w:themeColor="text1"/>
          <w:highlight w:val="none"/>
          <w14:textFill>
            <w14:solidFill>
              <w14:schemeClr w14:val="tx1"/>
            </w14:solidFill>
          </w14:textFill>
        </w:rPr>
        <w:t>初步评审</w:t>
      </w:r>
      <w:bookmarkEnd w:id="78"/>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17" w:line="360" w:lineRule="auto"/>
        <w:ind w:hanging="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3.1.1 </w:t>
      </w:r>
      <w:r>
        <w:rPr>
          <w:rFonts w:ascii="宋体" w:hAnsi="宋体" w:eastAsia="宋体" w:cs="宋体"/>
          <w:color w:val="000000" w:themeColor="text1"/>
          <w:sz w:val="21"/>
          <w:highlight w:val="none"/>
          <w14:textFill>
            <w14:solidFill>
              <w14:schemeClr w14:val="tx1"/>
            </w14:solidFill>
          </w14:textFill>
        </w:rPr>
        <w:t>评标委员会可以要求投标人提交第二章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规定的有关证明和证件的原件，以便核验。评标委员会依据本章第 </w:t>
      </w:r>
      <w:r>
        <w:rPr>
          <w:rFonts w:eastAsia="Times New Roman" w:cs="Times New Roman"/>
          <w:color w:val="000000" w:themeColor="text1"/>
          <w:sz w:val="21"/>
          <w:highlight w:val="none"/>
          <w14:textFill>
            <w14:solidFill>
              <w14:schemeClr w14:val="tx1"/>
            </w14:solidFill>
          </w14:textFill>
        </w:rPr>
        <w:t xml:space="preserve">2.1 </w:t>
      </w:r>
      <w:r>
        <w:rPr>
          <w:rFonts w:ascii="宋体" w:hAnsi="宋体" w:eastAsia="宋体" w:cs="宋体"/>
          <w:color w:val="000000" w:themeColor="text1"/>
          <w:sz w:val="21"/>
          <w:highlight w:val="none"/>
          <w14:textFill>
            <w14:solidFill>
              <w14:schemeClr w14:val="tx1"/>
            </w14:solidFill>
          </w14:textFill>
        </w:rPr>
        <w:t>款规定的标准对投标文件进行初步评审。有一项不符合评审标准的，评标委员会应当否决其投标。</w:t>
      </w:r>
      <w:r>
        <w:rPr>
          <w:rFonts w:eastAsia="Times New Roman" w:cs="Times New Roman"/>
          <w:color w:val="000000" w:themeColor="text1"/>
          <w:sz w:val="21"/>
          <w:highlight w:val="none"/>
          <w14:textFill>
            <w14:solidFill>
              <w14:schemeClr w14:val="tx1"/>
            </w14:solidFill>
          </w14:textFill>
        </w:rPr>
        <w:t xml:space="preserve"> </w:t>
      </w:r>
    </w:p>
    <w:p>
      <w:pPr>
        <w:spacing w:after="117" w:line="265" w:lineRule="auto"/>
        <w:ind w:hanging="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3.1.2 </w:t>
      </w:r>
      <w:r>
        <w:rPr>
          <w:rFonts w:ascii="宋体" w:hAnsi="宋体" w:eastAsia="宋体" w:cs="宋体"/>
          <w:color w:val="000000" w:themeColor="text1"/>
          <w:sz w:val="21"/>
          <w:highlight w:val="none"/>
          <w14:textFill>
            <w14:solidFill>
              <w14:schemeClr w14:val="tx1"/>
            </w14:solidFill>
          </w14:textFill>
        </w:rPr>
        <w:t>投标人有以下情形之一的，评标委员会应当否决其投标：</w:t>
      </w:r>
      <w:r>
        <w:rPr>
          <w:rFonts w:eastAsia="Times New Roman" w:cs="Times New Roman"/>
          <w:color w:val="000000" w:themeColor="text1"/>
          <w:sz w:val="21"/>
          <w:highlight w:val="none"/>
          <w14:textFill>
            <w14:solidFill>
              <w14:schemeClr w14:val="tx1"/>
            </w14:solidFill>
          </w14:textFill>
        </w:rPr>
        <w:t xml:space="preserve"> </w:t>
      </w:r>
    </w:p>
    <w:p>
      <w:pPr>
        <w:numPr>
          <w:ilvl w:val="0"/>
          <w:numId w:val="10"/>
        </w:numPr>
        <w:spacing w:after="5" w:line="369" w:lineRule="auto"/>
        <w:ind w:left="0"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投标文件没有对招标文件的实质性要求和条件作出响应，或者对招标文件的偏差超出招标文件规定的偏差范围或最高项数；</w:t>
      </w:r>
      <w:r>
        <w:rPr>
          <w:rFonts w:eastAsia="Times New Roman" w:cs="Times New Roman"/>
          <w:color w:val="000000" w:themeColor="text1"/>
          <w:sz w:val="21"/>
          <w:highlight w:val="none"/>
          <w14:textFill>
            <w14:solidFill>
              <w14:schemeClr w14:val="tx1"/>
            </w14:solidFill>
          </w14:textFill>
        </w:rPr>
        <w:t xml:space="preserve"> </w:t>
      </w:r>
    </w:p>
    <w:p>
      <w:pPr>
        <w:numPr>
          <w:ilvl w:val="0"/>
          <w:numId w:val="10"/>
        </w:numPr>
        <w:spacing w:after="118" w:line="265" w:lineRule="auto"/>
        <w:ind w:left="0"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有串通投标、弄虚作假、行贿等违法行为。</w:t>
      </w:r>
      <w:r>
        <w:rPr>
          <w:rFonts w:eastAsia="Times New Roman" w:cs="Times New Roman"/>
          <w:color w:val="000000" w:themeColor="text1"/>
          <w:sz w:val="21"/>
          <w:highlight w:val="none"/>
          <w14:textFill>
            <w14:solidFill>
              <w14:schemeClr w14:val="tx1"/>
            </w14:solidFill>
          </w14:textFill>
        </w:rPr>
        <w:t xml:space="preserve"> </w:t>
      </w:r>
    </w:p>
    <w:p>
      <w:pPr>
        <w:spacing w:after="120" w:line="360" w:lineRule="auto"/>
        <w:ind w:hanging="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3.1.3 </w:t>
      </w:r>
      <w:r>
        <w:rPr>
          <w:rFonts w:ascii="宋体" w:hAnsi="宋体" w:eastAsia="宋体" w:cs="宋体"/>
          <w:color w:val="000000" w:themeColor="text1"/>
          <w:sz w:val="21"/>
          <w:highlight w:val="none"/>
          <w14:textFill>
            <w14:solidFill>
              <w14:schemeClr w14:val="tx1"/>
            </w14:solidFill>
          </w14:textFill>
        </w:rPr>
        <w:t>投标报价有算术错误及其他错误的，评标委员会按以下原则要求投标人对投标报价进行修正，并要求投标人书面澄清确认。投标人拒不澄清确认的，评标委员会应当否决其投标：</w:t>
      </w:r>
      <w:r>
        <w:rPr>
          <w:rFonts w:eastAsia="Times New Roman" w:cs="Times New Roman"/>
          <w:color w:val="000000" w:themeColor="text1"/>
          <w:sz w:val="21"/>
          <w:highlight w:val="none"/>
          <w14:textFill>
            <w14:solidFill>
              <w14:schemeClr w14:val="tx1"/>
            </w14:solidFill>
          </w14:textFill>
        </w:rPr>
        <w:t xml:space="preserve"> </w:t>
      </w:r>
    </w:p>
    <w:p>
      <w:pPr>
        <w:numPr>
          <w:ilvl w:val="0"/>
          <w:numId w:val="11"/>
        </w:numPr>
        <w:spacing w:after="118" w:line="265" w:lineRule="auto"/>
        <w:ind w:left="0"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投标文件中的大写金额与小写金额不一致的，以大写金额为准；</w:t>
      </w:r>
      <w:r>
        <w:rPr>
          <w:rFonts w:eastAsia="Times New Roman" w:cs="Times New Roman"/>
          <w:color w:val="000000" w:themeColor="text1"/>
          <w:sz w:val="21"/>
          <w:highlight w:val="none"/>
          <w14:textFill>
            <w14:solidFill>
              <w14:schemeClr w14:val="tx1"/>
            </w14:solidFill>
          </w14:textFill>
        </w:rPr>
        <w:t xml:space="preserve"> </w:t>
      </w:r>
    </w:p>
    <w:p>
      <w:pPr>
        <w:numPr>
          <w:ilvl w:val="0"/>
          <w:numId w:val="11"/>
        </w:numPr>
        <w:spacing w:after="118" w:line="265" w:lineRule="auto"/>
        <w:ind w:left="0"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总价金额与单价金额不一致的，以单价金额为准，但单价金额小数点有明显错误的除外；</w:t>
      </w:r>
    </w:p>
    <w:p>
      <w:pPr>
        <w:numPr>
          <w:ilvl w:val="0"/>
          <w:numId w:val="11"/>
        </w:numPr>
        <w:spacing w:after="5" w:line="367" w:lineRule="auto"/>
        <w:ind w:left="0"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投标报价为各分项报价金额之和，投标报价与分项报价的合价不一致的，应以各分项合价累计数为准，修正投标报价；</w:t>
      </w:r>
      <w:r>
        <w:rPr>
          <w:rFonts w:eastAsia="Times New Roman" w:cs="Times New Roman"/>
          <w:color w:val="000000" w:themeColor="text1"/>
          <w:sz w:val="21"/>
          <w:highlight w:val="none"/>
          <w14:textFill>
            <w14:solidFill>
              <w14:schemeClr w14:val="tx1"/>
            </w14:solidFill>
          </w14:textFill>
        </w:rPr>
        <w:t xml:space="preserve"> </w:t>
      </w:r>
    </w:p>
    <w:p>
      <w:pPr>
        <w:numPr>
          <w:ilvl w:val="0"/>
          <w:numId w:val="11"/>
        </w:numPr>
        <w:spacing w:after="341" w:line="265" w:lineRule="auto"/>
        <w:ind w:left="0" w:firstLine="42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如果分项报价中存在缺漏项，则视为缺漏项价格已包含在其他分项报价之中。</w:t>
      </w:r>
      <w:r>
        <w:rPr>
          <w:rFonts w:eastAsia="Times New Roman" w:cs="Times New Roman"/>
          <w:color w:val="000000" w:themeColor="text1"/>
          <w:sz w:val="21"/>
          <w:highlight w:val="none"/>
          <w14:textFill>
            <w14:solidFill>
              <w14:schemeClr w14:val="tx1"/>
            </w14:solidFill>
          </w14:textFill>
        </w:rPr>
        <w:t xml:space="preserve"> </w:t>
      </w:r>
    </w:p>
    <w:p>
      <w:pPr>
        <w:pStyle w:val="4"/>
        <w:ind w:left="0" w:right="0"/>
        <w:rPr>
          <w:color w:val="000000" w:themeColor="text1"/>
          <w:highlight w:val="none"/>
          <w14:textFill>
            <w14:solidFill>
              <w14:schemeClr w14:val="tx1"/>
            </w14:solidFill>
          </w14:textFill>
        </w:rPr>
      </w:pPr>
      <w:bookmarkStart w:id="79" w:name="_Toc14724"/>
      <w:r>
        <w:rPr>
          <w:rFonts w:ascii="Times New Roman" w:hAnsi="Times New Roman" w:eastAsia="Times New Roman" w:cs="Times New Roman"/>
          <w:color w:val="000000" w:themeColor="text1"/>
          <w:highlight w:val="none"/>
          <w14:textFill>
            <w14:solidFill>
              <w14:schemeClr w14:val="tx1"/>
            </w14:solidFill>
          </w14:textFill>
        </w:rPr>
        <w:t xml:space="preserve">3.2 </w:t>
      </w:r>
      <w:r>
        <w:rPr>
          <w:color w:val="000000" w:themeColor="text1"/>
          <w:highlight w:val="none"/>
          <w14:textFill>
            <w14:solidFill>
              <w14:schemeClr w14:val="tx1"/>
            </w14:solidFill>
          </w14:textFill>
        </w:rPr>
        <w:t>详细评审</w:t>
      </w:r>
      <w:bookmarkEnd w:id="79"/>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123" w:line="265" w:lineRule="auto"/>
        <w:ind w:hanging="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3.2.1 </w:t>
      </w:r>
      <w:r>
        <w:rPr>
          <w:rFonts w:ascii="宋体" w:hAnsi="宋体" w:eastAsia="宋体" w:cs="宋体"/>
          <w:color w:val="000000" w:themeColor="text1"/>
          <w:sz w:val="21"/>
          <w:highlight w:val="none"/>
          <w14:textFill>
            <w14:solidFill>
              <w14:schemeClr w14:val="tx1"/>
            </w14:solidFill>
          </w14:textFill>
        </w:rPr>
        <w:t xml:space="preserve">评标委员会按本章第 </w:t>
      </w:r>
      <w:r>
        <w:rPr>
          <w:rFonts w:eastAsia="Times New Roman" w:cs="Times New Roman"/>
          <w:color w:val="000000" w:themeColor="text1"/>
          <w:sz w:val="21"/>
          <w:highlight w:val="none"/>
          <w14:textFill>
            <w14:solidFill>
              <w14:schemeClr w14:val="tx1"/>
            </w14:solidFill>
          </w14:textFill>
        </w:rPr>
        <w:t xml:space="preserve">2.2 </w:t>
      </w:r>
      <w:r>
        <w:rPr>
          <w:rFonts w:ascii="宋体" w:hAnsi="宋体" w:eastAsia="宋体" w:cs="宋体"/>
          <w:color w:val="000000" w:themeColor="text1"/>
          <w:sz w:val="21"/>
          <w:highlight w:val="none"/>
          <w14:textFill>
            <w14:solidFill>
              <w14:schemeClr w14:val="tx1"/>
            </w14:solidFill>
          </w14:textFill>
        </w:rPr>
        <w:t>款规定的量化因素和分值进行打分，并计算出综合评估得分。</w:t>
      </w:r>
      <w:r>
        <w:rPr>
          <w:rFonts w:eastAsia="Times New Roman" w:cs="Times New Roman"/>
          <w:color w:val="000000" w:themeColor="text1"/>
          <w:sz w:val="21"/>
          <w:highlight w:val="none"/>
          <w14:textFill>
            <w14:solidFill>
              <w14:schemeClr w14:val="tx1"/>
            </w14:solidFill>
          </w14:textFill>
        </w:rPr>
        <w:t xml:space="preserve"> </w:t>
      </w:r>
    </w:p>
    <w:p>
      <w:pPr>
        <w:spacing w:after="124" w:line="265" w:lineRule="auto"/>
        <w:ind w:left="420"/>
        <w:jc w:val="both"/>
        <w:rPr>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（1）</w:t>
      </w:r>
      <w:r>
        <w:rPr>
          <w:rFonts w:ascii="宋体" w:hAnsi="宋体" w:eastAsia="宋体" w:cs="宋体"/>
          <w:color w:val="000000" w:themeColor="text1"/>
          <w:sz w:val="21"/>
          <w:highlight w:val="none"/>
          <w14:textFill>
            <w14:solidFill>
              <w14:schemeClr w14:val="tx1"/>
            </w14:solidFill>
          </w14:textFill>
        </w:rPr>
        <w:t xml:space="preserve">按本章第 </w:t>
      </w:r>
      <w:r>
        <w:rPr>
          <w:rFonts w:eastAsia="Times New Roman" w:cs="Times New Roman"/>
          <w:color w:val="000000" w:themeColor="text1"/>
          <w:sz w:val="21"/>
          <w:highlight w:val="none"/>
          <w14:textFill>
            <w14:solidFill>
              <w14:schemeClr w14:val="tx1"/>
            </w14:solidFill>
          </w14:textFill>
        </w:rPr>
        <w:t>2.2.4</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1</w:t>
      </w:r>
      <w:r>
        <w:rPr>
          <w:rFonts w:ascii="宋体" w:hAnsi="宋体" w:eastAsia="宋体" w:cs="宋体"/>
          <w:color w:val="000000" w:themeColor="text1"/>
          <w:sz w:val="21"/>
          <w:highlight w:val="none"/>
          <w14:textFill>
            <w14:solidFill>
              <w14:schemeClr w14:val="tx1"/>
            </w14:solidFill>
          </w14:textFill>
        </w:rPr>
        <w:t xml:space="preserve">）目规定的评审因素和分值对商务部分计算出得分 </w:t>
      </w:r>
      <w:r>
        <w:rPr>
          <w:rFonts w:eastAsia="Times New Roman" w:cs="Times New Roman"/>
          <w:color w:val="000000" w:themeColor="text1"/>
          <w:sz w:val="21"/>
          <w:highlight w:val="none"/>
          <w14:textFill>
            <w14:solidFill>
              <w14:schemeClr w14:val="tx1"/>
            </w14:solidFill>
          </w14:textFill>
        </w:rPr>
        <w:t>A</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5" w:line="372" w:lineRule="auto"/>
        <w:ind w:left="420"/>
        <w:jc w:val="both"/>
        <w:rPr>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（2）</w:t>
      </w:r>
      <w:r>
        <w:rPr>
          <w:rFonts w:ascii="宋体" w:hAnsi="宋体" w:eastAsia="宋体" w:cs="宋体"/>
          <w:color w:val="000000" w:themeColor="text1"/>
          <w:sz w:val="21"/>
          <w:highlight w:val="none"/>
          <w14:textFill>
            <w14:solidFill>
              <w14:schemeClr w14:val="tx1"/>
            </w14:solidFill>
          </w14:textFill>
        </w:rPr>
        <w:t xml:space="preserve">按本章第 </w:t>
      </w:r>
      <w:r>
        <w:rPr>
          <w:rFonts w:eastAsia="Times New Roman" w:cs="Times New Roman"/>
          <w:color w:val="000000" w:themeColor="text1"/>
          <w:sz w:val="21"/>
          <w:highlight w:val="none"/>
          <w14:textFill>
            <w14:solidFill>
              <w14:schemeClr w14:val="tx1"/>
            </w14:solidFill>
          </w14:textFill>
        </w:rPr>
        <w:t>2.2.4</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2</w:t>
      </w:r>
      <w:r>
        <w:rPr>
          <w:rFonts w:ascii="宋体" w:hAnsi="宋体" w:eastAsia="宋体" w:cs="宋体"/>
          <w:color w:val="000000" w:themeColor="text1"/>
          <w:sz w:val="21"/>
          <w:highlight w:val="none"/>
          <w14:textFill>
            <w14:solidFill>
              <w14:schemeClr w14:val="tx1"/>
            </w14:solidFill>
          </w14:textFill>
        </w:rPr>
        <w:t xml:space="preserve">）目规定的评审因素和分值对技术部分计算出得分 </w:t>
      </w:r>
      <w:r>
        <w:rPr>
          <w:rFonts w:eastAsia="Times New Roman" w:cs="Times New Roman"/>
          <w:color w:val="000000" w:themeColor="text1"/>
          <w:sz w:val="21"/>
          <w:highlight w:val="none"/>
          <w14:textFill>
            <w14:solidFill>
              <w14:schemeClr w14:val="tx1"/>
            </w14:solidFill>
          </w14:textFill>
        </w:rPr>
        <w:t>B</w:t>
      </w:r>
      <w:r>
        <w:rPr>
          <w:rFonts w:ascii="宋体" w:hAnsi="宋体" w:eastAsia="宋体" w:cs="宋体"/>
          <w:color w:val="000000" w:themeColor="text1"/>
          <w:sz w:val="21"/>
          <w:highlight w:val="none"/>
          <w14:textFill>
            <w14:solidFill>
              <w14:schemeClr w14:val="tx1"/>
            </w14:solidFill>
          </w14:textFill>
        </w:rPr>
        <w:t>；</w:t>
      </w:r>
    </w:p>
    <w:p>
      <w:pPr>
        <w:spacing w:after="5" w:line="372" w:lineRule="auto"/>
        <w:ind w:left="420"/>
        <w:jc w:val="both"/>
        <w:rPr>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 xml:space="preserve">按本章第 </w:t>
      </w:r>
      <w:r>
        <w:rPr>
          <w:rFonts w:eastAsia="Times New Roman" w:cs="Times New Roman"/>
          <w:color w:val="000000" w:themeColor="text1"/>
          <w:sz w:val="21"/>
          <w:highlight w:val="none"/>
          <w14:textFill>
            <w14:solidFill>
              <w14:schemeClr w14:val="tx1"/>
            </w14:solidFill>
          </w14:textFill>
        </w:rPr>
        <w:t>2.2.4</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 xml:space="preserve">）目规定的评审因素和分值对投标报价计算出得分 </w:t>
      </w:r>
      <w:r>
        <w:rPr>
          <w:rFonts w:eastAsia="Times New Roman" w:cs="Times New Roman"/>
          <w:color w:val="000000" w:themeColor="text1"/>
          <w:sz w:val="21"/>
          <w:highlight w:val="none"/>
          <w14:textFill>
            <w14:solidFill>
              <w14:schemeClr w14:val="tx1"/>
            </w14:solidFill>
          </w14:textFill>
        </w:rPr>
        <w:t>C</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16" w:line="265" w:lineRule="auto"/>
        <w:ind w:hanging="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3.2.2 </w:t>
      </w:r>
      <w:r>
        <w:rPr>
          <w:rFonts w:ascii="宋体" w:hAnsi="宋体" w:eastAsia="宋体" w:cs="宋体"/>
          <w:color w:val="000000" w:themeColor="text1"/>
          <w:sz w:val="21"/>
          <w:highlight w:val="none"/>
          <w14:textFill>
            <w14:solidFill>
              <w14:schemeClr w14:val="tx1"/>
            </w14:solidFill>
          </w14:textFill>
        </w:rPr>
        <w:t>评分分值计算保留小数点后两位，小数点后第三位</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四舍五入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19"/>
        <w:ind w:hanging="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3.2.3 </w:t>
      </w:r>
      <w:r>
        <w:rPr>
          <w:rFonts w:ascii="宋体" w:hAnsi="宋体" w:eastAsia="宋体" w:cs="宋体"/>
          <w:color w:val="000000" w:themeColor="text1"/>
          <w:sz w:val="21"/>
          <w:highlight w:val="none"/>
          <w14:textFill>
            <w14:solidFill>
              <w14:schemeClr w14:val="tx1"/>
            </w14:solidFill>
          </w14:textFill>
        </w:rPr>
        <w:t>投标人得分</w:t>
      </w:r>
      <w:r>
        <w:rPr>
          <w:rFonts w:eastAsia="Times New Roman" w:cs="Times New Roman"/>
          <w:color w:val="000000" w:themeColor="text1"/>
          <w:sz w:val="21"/>
          <w:highlight w:val="none"/>
          <w14:textFill>
            <w14:solidFill>
              <w14:schemeClr w14:val="tx1"/>
            </w14:solidFill>
          </w14:textFill>
        </w:rPr>
        <w:t>=A+B+C</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5" w:line="360" w:lineRule="auto"/>
        <w:ind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3.2.4 </w:t>
      </w:r>
      <w:r>
        <w:rPr>
          <w:rFonts w:ascii="宋体" w:hAnsi="宋体" w:eastAsia="宋体" w:cs="宋体"/>
          <w:color w:val="000000" w:themeColor="text1"/>
          <w:sz w:val="21"/>
          <w:highlight w:val="none"/>
          <w14:textFill>
            <w14:solidFill>
              <w14:schemeClr w14:val="tx1"/>
            </w14:solidFill>
          </w14:textFill>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r>
        <w:rPr>
          <w:rFonts w:eastAsia="Times New Roman" w:cs="Times New Roman"/>
          <w:color w:val="000000" w:themeColor="text1"/>
          <w:sz w:val="21"/>
          <w:highlight w:val="none"/>
          <w14:textFill>
            <w14:solidFill>
              <w14:schemeClr w14:val="tx1"/>
            </w14:solidFill>
          </w14:textFill>
        </w:rPr>
        <w:t xml:space="preserve"> </w:t>
      </w:r>
    </w:p>
    <w:p>
      <w:pPr>
        <w:pStyle w:val="4"/>
        <w:ind w:left="0" w:right="0"/>
        <w:rPr>
          <w:color w:val="000000" w:themeColor="text1"/>
          <w:highlight w:val="none"/>
          <w14:textFill>
            <w14:solidFill>
              <w14:schemeClr w14:val="tx1"/>
            </w14:solidFill>
          </w14:textFill>
        </w:rPr>
      </w:pPr>
      <w:bookmarkStart w:id="80" w:name="_Toc1995"/>
      <w:r>
        <w:rPr>
          <w:rFonts w:ascii="Times New Roman" w:hAnsi="Times New Roman" w:eastAsia="Times New Roman" w:cs="Times New Roman"/>
          <w:color w:val="000000" w:themeColor="text1"/>
          <w:highlight w:val="none"/>
          <w14:textFill>
            <w14:solidFill>
              <w14:schemeClr w14:val="tx1"/>
            </w14:solidFill>
          </w14:textFill>
        </w:rPr>
        <w:t xml:space="preserve">3.3 </w:t>
      </w:r>
      <w:r>
        <w:rPr>
          <w:color w:val="000000" w:themeColor="text1"/>
          <w:highlight w:val="none"/>
          <w14:textFill>
            <w14:solidFill>
              <w14:schemeClr w14:val="tx1"/>
            </w14:solidFill>
          </w14:textFill>
        </w:rPr>
        <w:t>投标文件的澄清</w:t>
      </w:r>
      <w:bookmarkEnd w:id="80"/>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58" w:lineRule="auto"/>
        <w:ind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3.3.1 </w:t>
      </w:r>
      <w:r>
        <w:rPr>
          <w:rFonts w:ascii="宋体" w:hAnsi="宋体" w:eastAsia="宋体" w:cs="宋体"/>
          <w:color w:val="000000" w:themeColor="text1"/>
          <w:sz w:val="21"/>
          <w:highlight w:val="none"/>
          <w14:textFill>
            <w14:solidFill>
              <w14:schemeClr w14:val="tx1"/>
            </w14:solidFill>
          </w14:textFill>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r>
        <w:rPr>
          <w:rFonts w:eastAsia="Times New Roman" w:cs="Times New Roman"/>
          <w:color w:val="000000" w:themeColor="text1"/>
          <w:sz w:val="21"/>
          <w:highlight w:val="none"/>
          <w14:textFill>
            <w14:solidFill>
              <w14:schemeClr w14:val="tx1"/>
            </w14:solidFill>
          </w14:textFill>
        </w:rPr>
        <w:t xml:space="preserve"> </w:t>
      </w:r>
    </w:p>
    <w:p>
      <w:pPr>
        <w:spacing w:after="5" w:line="367" w:lineRule="auto"/>
        <w:ind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3.3.2 </w:t>
      </w:r>
      <w:r>
        <w:rPr>
          <w:rFonts w:ascii="宋体" w:hAnsi="宋体" w:eastAsia="宋体" w:cs="宋体"/>
          <w:color w:val="000000" w:themeColor="text1"/>
          <w:sz w:val="21"/>
          <w:highlight w:val="none"/>
          <w14:textFill>
            <w14:solidFill>
              <w14:schemeClr w14:val="tx1"/>
            </w14:solidFill>
          </w14:textFill>
        </w:rPr>
        <w:t>澄清、说明或补正不得超出投标文件的范围且不得改变投标文件的实质性内容，并构成投标文件的组成部分。</w:t>
      </w:r>
      <w:r>
        <w:rPr>
          <w:rFonts w:eastAsia="Times New Roman" w:cs="Times New Roman"/>
          <w:color w:val="000000" w:themeColor="text1"/>
          <w:sz w:val="21"/>
          <w:highlight w:val="none"/>
          <w14:textFill>
            <w14:solidFill>
              <w14:schemeClr w14:val="tx1"/>
            </w14:solidFill>
          </w14:textFill>
        </w:rPr>
        <w:t xml:space="preserve"> </w:t>
      </w:r>
    </w:p>
    <w:p>
      <w:pPr>
        <w:spacing w:after="218" w:line="369" w:lineRule="auto"/>
        <w:ind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3.3.3 </w:t>
      </w:r>
      <w:r>
        <w:rPr>
          <w:rFonts w:ascii="宋体" w:hAnsi="宋体" w:eastAsia="宋体" w:cs="宋体"/>
          <w:color w:val="000000" w:themeColor="text1"/>
          <w:sz w:val="21"/>
          <w:highlight w:val="none"/>
          <w14:textFill>
            <w14:solidFill>
              <w14:schemeClr w14:val="tx1"/>
            </w14:solidFill>
          </w14:textFill>
        </w:rPr>
        <w:t>评标委员会对投标人提交的澄清、说明或补正有疑问的，可以要求投标人进一步澄清、说明或补正，直至满足评标委员会的要求。</w:t>
      </w:r>
      <w:r>
        <w:rPr>
          <w:rFonts w:eastAsia="Times New Roman" w:cs="Times New Roman"/>
          <w:color w:val="000000" w:themeColor="text1"/>
          <w:sz w:val="21"/>
          <w:highlight w:val="none"/>
          <w14:textFill>
            <w14:solidFill>
              <w14:schemeClr w14:val="tx1"/>
            </w14:solidFill>
          </w14:textFill>
        </w:rPr>
        <w:t xml:space="preserve"> </w:t>
      </w:r>
    </w:p>
    <w:p>
      <w:pPr>
        <w:pStyle w:val="4"/>
        <w:ind w:left="0" w:right="0"/>
        <w:rPr>
          <w:color w:val="000000" w:themeColor="text1"/>
          <w:highlight w:val="none"/>
          <w14:textFill>
            <w14:solidFill>
              <w14:schemeClr w14:val="tx1"/>
            </w14:solidFill>
          </w14:textFill>
        </w:rPr>
      </w:pPr>
      <w:bookmarkStart w:id="81" w:name="_Toc3576"/>
      <w:r>
        <w:rPr>
          <w:rFonts w:ascii="Times New Roman" w:hAnsi="Times New Roman" w:eastAsia="Times New Roman" w:cs="Times New Roman"/>
          <w:color w:val="000000" w:themeColor="text1"/>
          <w:highlight w:val="none"/>
          <w14:textFill>
            <w14:solidFill>
              <w14:schemeClr w14:val="tx1"/>
            </w14:solidFill>
          </w14:textFill>
        </w:rPr>
        <w:t xml:space="preserve">3.4 </w:t>
      </w:r>
      <w:r>
        <w:rPr>
          <w:color w:val="000000" w:themeColor="text1"/>
          <w:highlight w:val="none"/>
          <w14:textFill>
            <w14:solidFill>
              <w14:schemeClr w14:val="tx1"/>
            </w14:solidFill>
          </w14:textFill>
        </w:rPr>
        <w:t>评标结果</w:t>
      </w:r>
      <w:bookmarkEnd w:id="81"/>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369" w:lineRule="auto"/>
        <w:ind w:firstLine="42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3.4.1 </w:t>
      </w:r>
      <w:r>
        <w:rPr>
          <w:rFonts w:ascii="宋体" w:hAnsi="宋体" w:eastAsia="宋体" w:cs="宋体"/>
          <w:color w:val="000000" w:themeColor="text1"/>
          <w:sz w:val="21"/>
          <w:highlight w:val="none"/>
          <w14:textFill>
            <w14:solidFill>
              <w14:schemeClr w14:val="tx1"/>
            </w14:solidFill>
          </w14:textFill>
        </w:rPr>
        <w:t>除第二章</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前附表授权直接确定中标人外，评标委员会按照得分由高到低的顺序推荐中标候选人，并标明排序。</w:t>
      </w:r>
      <w:r>
        <w:rPr>
          <w:rFonts w:eastAsia="Times New Roman" w:cs="Times New Roman"/>
          <w:color w:val="000000" w:themeColor="text1"/>
          <w:sz w:val="21"/>
          <w:highlight w:val="none"/>
          <w14:textFill>
            <w14:solidFill>
              <w14:schemeClr w14:val="tx1"/>
            </w14:solidFill>
          </w14:textFill>
        </w:rPr>
        <w:t xml:space="preserve"> </w:t>
      </w:r>
    </w:p>
    <w:p>
      <w:pPr>
        <w:spacing w:after="5" w:line="264" w:lineRule="auto"/>
        <w:ind w:left="418" w:leftChars="190"/>
        <w:jc w:val="both"/>
        <w:rPr>
          <w:rFonts w:eastAsia="宋体"/>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3.4.2 </w:t>
      </w:r>
      <w:r>
        <w:rPr>
          <w:rFonts w:ascii="宋体" w:hAnsi="宋体" w:eastAsia="宋体" w:cs="宋体"/>
          <w:color w:val="000000" w:themeColor="text1"/>
          <w:sz w:val="21"/>
          <w:highlight w:val="none"/>
          <w14:textFill>
            <w14:solidFill>
              <w14:schemeClr w14:val="tx1"/>
            </w14:solidFill>
          </w14:textFill>
        </w:rPr>
        <w:t>评标委员会完成评标后，应当向招标人提交书面评标报告和中标候选人名单。</w:t>
      </w:r>
      <w:r>
        <w:rPr>
          <w:rFonts w:eastAsia="Times New Roman" w:cs="Times New Roman"/>
          <w:color w:val="000000" w:themeColor="text1"/>
          <w:sz w:val="21"/>
          <w:highlight w:val="none"/>
          <w14:textFill>
            <w14:solidFill>
              <w14:schemeClr w14:val="tx1"/>
            </w14:solidFill>
          </w14:textFill>
        </w:rPr>
        <w:t xml:space="preserve"> </w:t>
      </w:r>
      <w:r>
        <w:rPr>
          <w:color w:val="000000" w:themeColor="text1"/>
          <w:highlight w:val="none"/>
          <w14:textFill>
            <w14:solidFill>
              <w14:schemeClr w14:val="tx1"/>
            </w14:solidFill>
          </w14:textFill>
        </w:rPr>
        <w:br w:type="page"/>
      </w:r>
    </w:p>
    <w:p>
      <w:pPr>
        <w:pStyle w:val="3"/>
        <w:spacing w:after="1072"/>
        <w:ind w:right="0"/>
        <w:jc w:val="center"/>
        <w:rPr>
          <w:rFonts w:ascii="Times New Roman" w:hAnsi="Times New Roman" w:cs="Times New Roman" w:eastAsiaTheme="minorEastAsia"/>
          <w:b/>
          <w:color w:val="000000" w:themeColor="text1"/>
          <w:sz w:val="44"/>
          <w:highlight w:val="none"/>
          <w14:textFill>
            <w14:solidFill>
              <w14:schemeClr w14:val="tx1"/>
            </w14:solidFill>
          </w14:textFill>
        </w:rPr>
      </w:pPr>
      <w:bookmarkStart w:id="82" w:name="_Toc17752"/>
      <w:r>
        <w:rPr>
          <w:rFonts w:ascii="宋体" w:hAnsi="宋体" w:eastAsia="宋体" w:cs="宋体"/>
          <w:color w:val="000000" w:themeColor="text1"/>
          <w:sz w:val="44"/>
          <w:highlight w:val="none"/>
          <w14:textFill>
            <w14:solidFill>
              <w14:schemeClr w14:val="tx1"/>
            </w14:solidFill>
          </w14:textFill>
        </w:rPr>
        <w:t>第四章合同条款及格式</w:t>
      </w:r>
      <w:bookmarkEnd w:id="82"/>
      <w:r>
        <w:rPr>
          <w:rFonts w:ascii="Times New Roman" w:hAnsi="Times New Roman" w:eastAsia="Times New Roman" w:cs="Times New Roman"/>
          <w:b/>
          <w:color w:val="000000" w:themeColor="text1"/>
          <w:sz w:val="44"/>
          <w:highlight w:val="none"/>
          <w14:textFill>
            <w14:solidFill>
              <w14:schemeClr w14:val="tx1"/>
            </w14:solidFill>
          </w14:textFill>
        </w:rPr>
        <w:t xml:space="preserve"> </w:t>
      </w:r>
    </w:p>
    <w:p>
      <w:pPr>
        <w:jc w:val="center"/>
        <w:rPr>
          <w:rFonts w:ascii="仿宋" w:hAnsi="仿宋" w:eastAsia="仿宋" w:cs="仿宋"/>
          <w:b/>
          <w:color w:val="auto"/>
          <w:sz w:val="44"/>
          <w:szCs w:val="44"/>
          <w:highlight w:val="none"/>
        </w:rPr>
      </w:pPr>
      <w:r>
        <w:rPr>
          <w:rFonts w:hint="eastAsia"/>
          <w:sz w:val="32"/>
          <w:szCs w:val="44"/>
          <w:highlight w:val="none"/>
        </w:rPr>
        <w:t>标段一：</w:t>
      </w:r>
    </w:p>
    <w:p>
      <w:pPr>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儋州市滨海未来社区（一期）二标标段一PC构件采购合同</w:t>
      </w:r>
    </w:p>
    <w:p>
      <w:pPr>
        <w:jc w:val="center"/>
        <w:rPr>
          <w:rFonts w:ascii="仿宋" w:hAnsi="仿宋" w:eastAsia="仿宋" w:cs="仿宋"/>
          <w:b/>
          <w:color w:val="auto"/>
          <w:sz w:val="44"/>
          <w:szCs w:val="44"/>
          <w:highlight w:val="none"/>
        </w:rPr>
      </w:pPr>
    </w:p>
    <w:p>
      <w:pPr>
        <w:jc w:val="center"/>
        <w:rPr>
          <w:rFonts w:ascii="仿宋" w:hAnsi="仿宋" w:eastAsia="仿宋" w:cs="仿宋"/>
          <w:b/>
          <w:color w:val="auto"/>
          <w:sz w:val="44"/>
          <w:szCs w:val="44"/>
          <w:highlight w:val="none"/>
        </w:rPr>
      </w:pPr>
    </w:p>
    <w:p>
      <w:pPr>
        <w:rPr>
          <w:rFonts w:ascii="仿宋" w:hAnsi="仿宋" w:eastAsia="仿宋" w:cs="仿宋"/>
          <w:b/>
          <w:color w:val="auto"/>
          <w:sz w:val="44"/>
          <w:szCs w:val="44"/>
          <w:highlight w:val="none"/>
        </w:rPr>
      </w:pPr>
    </w:p>
    <w:p>
      <w:pPr>
        <w:keepNext/>
        <w:keepLines/>
        <w:tabs>
          <w:tab w:val="left" w:pos="992"/>
        </w:tabs>
        <w:spacing w:after="281" w:line="265" w:lineRule="auto"/>
        <w:ind w:left="10" w:hanging="10"/>
        <w:outlineLvl w:val="2"/>
        <w:rPr>
          <w:rFonts w:ascii="黑体" w:hAnsi="黑体" w:eastAsia="黑体" w:cs="黑体"/>
          <w:color w:val="auto"/>
          <w:sz w:val="20"/>
          <w:szCs w:val="32"/>
          <w:highlight w:val="none"/>
        </w:rPr>
      </w:pPr>
    </w:p>
    <w:p>
      <w:pPr>
        <w:rPr>
          <w:rFonts w:ascii="宋体"/>
          <w:color w:val="auto"/>
          <w:highlight w:val="none"/>
        </w:rPr>
      </w:pPr>
    </w:p>
    <w:p>
      <w:pPr>
        <w:keepNext/>
        <w:keepLines/>
        <w:tabs>
          <w:tab w:val="left" w:pos="992"/>
        </w:tabs>
        <w:spacing w:after="281" w:line="265" w:lineRule="auto"/>
        <w:ind w:left="10" w:hanging="10"/>
        <w:outlineLvl w:val="2"/>
        <w:rPr>
          <w:rFonts w:ascii="黑体" w:hAnsi="黑体" w:eastAsia="黑体" w:cs="黑体"/>
          <w:color w:val="auto"/>
          <w:sz w:val="20"/>
          <w:szCs w:val="32"/>
          <w:highlight w:val="none"/>
        </w:rPr>
      </w:pPr>
    </w:p>
    <w:p>
      <w:pPr>
        <w:keepNext/>
        <w:keepLines/>
        <w:numPr>
          <w:ilvl w:val="2"/>
          <w:numId w:val="0"/>
        </w:numPr>
        <w:tabs>
          <w:tab w:val="left" w:pos="992"/>
        </w:tabs>
        <w:spacing w:after="281" w:line="265" w:lineRule="auto"/>
        <w:ind w:left="10" w:hanging="10"/>
        <w:outlineLvl w:val="2"/>
        <w:rPr>
          <w:rFonts w:ascii="黑体" w:hAnsi="黑体" w:eastAsia="黑体" w:cs="黑体"/>
          <w:color w:val="auto"/>
          <w:sz w:val="28"/>
          <w:highlight w:val="none"/>
        </w:rPr>
      </w:pPr>
    </w:p>
    <w:p>
      <w:pPr>
        <w:rPr>
          <w:rFonts w:ascii="宋体"/>
          <w:color w:val="auto"/>
          <w:sz w:val="20"/>
          <w:szCs w:val="32"/>
          <w:highlight w:val="none"/>
        </w:rPr>
      </w:pPr>
    </w:p>
    <w:p>
      <w:pPr>
        <w:rPr>
          <w:rFonts w:ascii="宋体"/>
          <w:color w:val="auto"/>
          <w:highlight w:val="none"/>
        </w:rPr>
      </w:pPr>
    </w:p>
    <w:p>
      <w:pPr>
        <w:tabs>
          <w:tab w:val="left" w:pos="992"/>
        </w:tabs>
        <w:ind w:firstLine="600" w:firstLineChars="200"/>
        <w:rPr>
          <w:rFonts w:ascii="仿宋" w:hAnsi="仿宋" w:eastAsia="仿宋" w:cs="仿宋"/>
          <w:color w:val="auto"/>
          <w:sz w:val="30"/>
          <w:highlight w:val="none"/>
        </w:rPr>
      </w:pPr>
      <w:bookmarkStart w:id="83" w:name="_Toc306782765"/>
      <w:r>
        <w:rPr>
          <w:rFonts w:hint="eastAsia" w:ascii="仿宋" w:hAnsi="仿宋" w:eastAsia="仿宋" w:cs="仿宋"/>
          <w:color w:val="auto"/>
          <w:sz w:val="30"/>
          <w:highlight w:val="none"/>
        </w:rPr>
        <w:t>甲方（采购方）：</w:t>
      </w:r>
      <w:r>
        <w:rPr>
          <w:rFonts w:hint="eastAsia" w:ascii="仿宋" w:hAnsi="仿宋" w:eastAsia="仿宋" w:cs="仿宋"/>
          <w:color w:val="auto"/>
          <w:sz w:val="30"/>
          <w:highlight w:val="none"/>
          <w:u w:val="single"/>
        </w:rPr>
        <w:t>海南洋浦陆海国际贸易有限公司</w:t>
      </w:r>
    </w:p>
    <w:p>
      <w:pPr>
        <w:tabs>
          <w:tab w:val="left" w:pos="992"/>
        </w:tabs>
        <w:ind w:firstLine="600" w:firstLineChars="200"/>
        <w:rPr>
          <w:rFonts w:ascii="仿宋" w:hAnsi="仿宋" w:eastAsia="仿宋" w:cs="仿宋"/>
          <w:color w:val="auto"/>
          <w:sz w:val="30"/>
          <w:highlight w:val="none"/>
          <w:u w:val="single"/>
        </w:rPr>
      </w:pPr>
      <w:r>
        <w:rPr>
          <w:rFonts w:hint="eastAsia" w:ascii="仿宋" w:hAnsi="仿宋" w:eastAsia="仿宋" w:cs="仿宋"/>
          <w:color w:val="auto"/>
          <w:sz w:val="30"/>
          <w:highlight w:val="none"/>
        </w:rPr>
        <w:t>乙方（供应商）：</w:t>
      </w:r>
      <w:r>
        <w:rPr>
          <w:rFonts w:hint="eastAsia" w:ascii="仿宋" w:hAnsi="仿宋" w:eastAsia="仿宋" w:cs="仿宋"/>
          <w:color w:val="auto"/>
          <w:sz w:val="30"/>
          <w:highlight w:val="none"/>
          <w:u w:val="single"/>
        </w:rPr>
        <w:t xml:space="preserve">                            </w:t>
      </w:r>
    </w:p>
    <w:p>
      <w:pPr>
        <w:tabs>
          <w:tab w:val="left" w:pos="992"/>
        </w:tabs>
        <w:ind w:left="2125" w:leftChars="284" w:hanging="1500" w:hangingChars="500"/>
        <w:rPr>
          <w:rFonts w:ascii="仿宋" w:hAnsi="仿宋" w:eastAsia="仿宋" w:cs="仿宋"/>
          <w:color w:val="auto"/>
          <w:sz w:val="30"/>
          <w:highlight w:val="none"/>
          <w:u w:val="single"/>
        </w:rPr>
      </w:pPr>
      <w:r>
        <w:rPr>
          <w:rFonts w:hint="eastAsia" w:ascii="仿宋" w:hAnsi="仿宋" w:eastAsia="仿宋" w:cs="仿宋"/>
          <w:color w:val="auto"/>
          <w:sz w:val="30"/>
          <w:highlight w:val="none"/>
        </w:rPr>
        <w:t>签约地点：</w:t>
      </w:r>
      <w:r>
        <w:rPr>
          <w:rFonts w:hint="eastAsia" w:ascii="仿宋" w:hAnsi="仿宋" w:eastAsia="仿宋" w:cs="仿宋"/>
          <w:color w:val="auto"/>
          <w:sz w:val="30"/>
          <w:highlight w:val="none"/>
          <w:u w:val="single"/>
        </w:rPr>
        <w:t>海南省儋州市洋浦经济开发区洋浦国际商业大厦</w:t>
      </w:r>
    </w:p>
    <w:p>
      <w:pPr>
        <w:tabs>
          <w:tab w:val="left" w:pos="992"/>
        </w:tabs>
        <w:ind w:firstLine="600" w:firstLineChars="200"/>
        <w:rPr>
          <w:color w:val="auto"/>
          <w:highlight w:val="none"/>
        </w:rPr>
      </w:pPr>
      <w:r>
        <w:rPr>
          <w:rFonts w:hint="eastAsia" w:ascii="仿宋" w:hAnsi="仿宋" w:eastAsia="仿宋" w:cs="仿宋"/>
          <w:color w:val="auto"/>
          <w:sz w:val="30"/>
          <w:highlight w:val="none"/>
        </w:rPr>
        <w:t>签约时间：</w:t>
      </w:r>
      <w:r>
        <w:rPr>
          <w:rFonts w:hint="eastAsia" w:ascii="仿宋" w:hAnsi="仿宋" w:eastAsia="仿宋" w:cs="仿宋"/>
          <w:color w:val="auto"/>
          <w:sz w:val="30"/>
          <w:highlight w:val="none"/>
          <w:u w:val="single"/>
        </w:rPr>
        <w:t>2024年   月   日</w:t>
      </w:r>
      <w:bookmarkEnd w:id="83"/>
    </w:p>
    <w:p>
      <w:pPr>
        <w:spacing w:line="500" w:lineRule="exact"/>
        <w:rPr>
          <w:rFonts w:ascii="仿宋" w:hAnsi="仿宋" w:eastAsia="仿宋" w:cs="仿宋"/>
          <w:color w:val="auto"/>
          <w:sz w:val="24"/>
          <w:highlight w:val="none"/>
        </w:rPr>
      </w:pPr>
    </w:p>
    <w:p>
      <w:pPr>
        <w:pStyle w:val="4"/>
        <w:ind w:right="0"/>
        <w:rPr>
          <w:color w:val="auto"/>
          <w:highlight w:val="none"/>
        </w:rPr>
      </w:pP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甲  方：</w:t>
      </w:r>
      <w:r>
        <w:rPr>
          <w:rFonts w:hint="eastAsia" w:ascii="仿宋" w:hAnsi="仿宋" w:eastAsia="仿宋" w:cs="仿宋"/>
          <w:color w:val="auto"/>
          <w:sz w:val="24"/>
          <w:highlight w:val="none"/>
          <w:u w:val="single"/>
        </w:rPr>
        <w:t>海南洋浦陆海国际贸易有限公司</w:t>
      </w:r>
      <w:r>
        <w:rPr>
          <w:rFonts w:hint="eastAsia" w:ascii="仿宋" w:hAnsi="仿宋" w:eastAsia="仿宋" w:cs="仿宋"/>
          <w:color w:val="auto"/>
          <w:sz w:val="24"/>
          <w:highlight w:val="none"/>
        </w:rPr>
        <w:t xml:space="preserve">                                               </w:t>
      </w:r>
    </w:p>
    <w:p>
      <w:pPr>
        <w:spacing w:line="5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住  所：</w:t>
      </w:r>
      <w:r>
        <w:rPr>
          <w:rFonts w:hint="eastAsia" w:ascii="仿宋" w:hAnsi="仿宋" w:eastAsia="仿宋" w:cs="仿宋"/>
          <w:color w:val="auto"/>
          <w:sz w:val="24"/>
          <w:highlight w:val="none"/>
          <w:u w:val="single"/>
        </w:rPr>
        <w:t>海南省洋浦经济开发区洋浦大厦3楼305房</w:t>
      </w:r>
    </w:p>
    <w:p>
      <w:pPr>
        <w:keepNext/>
        <w:keepLines/>
        <w:tabs>
          <w:tab w:val="left" w:pos="992"/>
        </w:tabs>
        <w:spacing w:after="281" w:line="500" w:lineRule="exact"/>
        <w:ind w:left="10" w:hanging="10"/>
        <w:outlineLvl w:val="2"/>
        <w:rPr>
          <w:rFonts w:ascii="仿宋" w:hAnsi="仿宋" w:eastAsia="仿宋" w:cs="仿宋"/>
          <w:color w:val="auto"/>
          <w:sz w:val="24"/>
          <w:szCs w:val="24"/>
          <w:highlight w:val="none"/>
        </w:rPr>
      </w:pPr>
      <w:bookmarkStart w:id="84" w:name="_Toc10926"/>
      <w:bookmarkStart w:id="85" w:name="_Toc21874"/>
      <w:r>
        <w:rPr>
          <w:rFonts w:hint="eastAsia" w:ascii="仿宋" w:hAnsi="仿宋" w:eastAsia="仿宋" w:cs="仿宋"/>
          <w:color w:val="auto"/>
          <w:sz w:val="24"/>
          <w:szCs w:val="24"/>
          <w:highlight w:val="none"/>
        </w:rPr>
        <w:t>法定代表人：</w:t>
      </w:r>
      <w:bookmarkEnd w:id="84"/>
      <w:bookmarkEnd w:id="85"/>
      <w:r>
        <w:rPr>
          <w:rFonts w:hint="eastAsia" w:ascii="仿宋" w:hAnsi="仿宋" w:eastAsia="仿宋" w:cs="仿宋"/>
          <w:color w:val="auto"/>
          <w:sz w:val="24"/>
          <w:szCs w:val="24"/>
          <w:highlight w:val="none"/>
          <w:u w:val="single"/>
        </w:rPr>
        <w:t xml:space="preserve">        </w:t>
      </w:r>
    </w:p>
    <w:p>
      <w:pPr>
        <w:spacing w:line="500" w:lineRule="exact"/>
        <w:rPr>
          <w:rFonts w:ascii="仿宋" w:hAnsi="仿宋" w:eastAsia="仿宋" w:cs="仿宋"/>
          <w:color w:val="auto"/>
          <w:sz w:val="24"/>
          <w:highlight w:val="none"/>
        </w:rPr>
      </w:pPr>
      <w:r>
        <w:rPr>
          <w:rFonts w:hint="eastAsia" w:ascii="仿宋" w:hAnsi="仿宋" w:eastAsia="仿宋" w:cs="仿宋"/>
          <w:snapToGrid w:val="0"/>
          <w:color w:val="auto"/>
          <w:kern w:val="0"/>
          <w:sz w:val="24"/>
          <w:highlight w:val="none"/>
        </w:rPr>
        <w:t>乙  方</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5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住  所：    </w:t>
      </w:r>
      <w:r>
        <w:rPr>
          <w:rFonts w:hint="eastAsia" w:ascii="仿宋" w:hAnsi="仿宋" w:eastAsia="仿宋" w:cs="仿宋"/>
          <w:color w:val="auto"/>
          <w:sz w:val="24"/>
          <w:highlight w:val="none"/>
          <w:u w:val="single"/>
        </w:rPr>
        <w:t xml:space="preserve">        </w:t>
      </w:r>
    </w:p>
    <w:p>
      <w:pPr>
        <w:keepNext/>
        <w:keepLines/>
        <w:tabs>
          <w:tab w:val="left" w:pos="992"/>
        </w:tabs>
        <w:spacing w:after="281" w:line="500" w:lineRule="exact"/>
        <w:ind w:left="10" w:hanging="10"/>
        <w:outlineLvl w:val="2"/>
        <w:rPr>
          <w:rFonts w:ascii="仿宋" w:hAnsi="仿宋" w:eastAsia="仿宋" w:cs="仿宋"/>
          <w:color w:val="auto"/>
          <w:sz w:val="24"/>
          <w:szCs w:val="24"/>
          <w:highlight w:val="none"/>
          <w:u w:val="single"/>
        </w:rPr>
      </w:pPr>
      <w:bookmarkStart w:id="86" w:name="_Toc23738"/>
      <w:bookmarkStart w:id="87" w:name="_Toc27029"/>
      <w:r>
        <w:rPr>
          <w:rFonts w:hint="eastAsia" w:ascii="仿宋" w:hAnsi="仿宋" w:eastAsia="仿宋" w:cs="仿宋"/>
          <w:color w:val="auto"/>
          <w:sz w:val="24"/>
          <w:szCs w:val="24"/>
          <w:highlight w:val="none"/>
        </w:rPr>
        <w:t>法定代表人：</w:t>
      </w:r>
      <w:bookmarkEnd w:id="86"/>
      <w:bookmarkEnd w:id="87"/>
      <w:r>
        <w:rPr>
          <w:rFonts w:hint="eastAsia" w:ascii="仿宋" w:hAnsi="仿宋" w:eastAsia="仿宋" w:cs="仿宋"/>
          <w:color w:val="auto"/>
          <w:sz w:val="24"/>
          <w:szCs w:val="24"/>
          <w:highlight w:val="none"/>
          <w:u w:val="single"/>
        </w:rPr>
        <w:t xml:space="preserve">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根据《中华人民共和国民法典》及相关法律法规，为明确甲方与乙方的权利义务，经双方协商一致，甲方就</w:t>
      </w:r>
      <w:r>
        <w:rPr>
          <w:rFonts w:hint="eastAsia" w:ascii="仿宋" w:hAnsi="仿宋" w:eastAsia="仿宋" w:cs="仿宋"/>
          <w:color w:val="auto"/>
          <w:sz w:val="24"/>
          <w:highlight w:val="none"/>
          <w:u w:val="single"/>
        </w:rPr>
        <w:t>儋州市滨海未来社区（一期）二标标段一项目</w:t>
      </w:r>
      <w:r>
        <w:rPr>
          <w:rFonts w:hint="eastAsia" w:ascii="仿宋" w:hAnsi="仿宋" w:eastAsia="仿宋" w:cs="仿宋"/>
          <w:color w:val="auto"/>
          <w:sz w:val="24"/>
          <w:highlight w:val="none"/>
        </w:rPr>
        <w:t>向乙方采购</w:t>
      </w:r>
      <w:r>
        <w:rPr>
          <w:rFonts w:hint="eastAsia" w:ascii="仿宋" w:hAnsi="仿宋" w:eastAsia="仿宋" w:cs="仿宋"/>
          <w:color w:val="auto"/>
          <w:sz w:val="24"/>
          <w:highlight w:val="none"/>
          <w:u w:val="single"/>
        </w:rPr>
        <w:t>PC构件</w:t>
      </w:r>
      <w:r>
        <w:rPr>
          <w:rFonts w:hint="eastAsia" w:ascii="仿宋" w:hAnsi="仿宋" w:eastAsia="仿宋" w:cs="仿宋"/>
          <w:color w:val="auto"/>
          <w:sz w:val="24"/>
          <w:highlight w:val="none"/>
        </w:rPr>
        <w:t>事宜，签订本合同，双方共同遵守。</w:t>
      </w:r>
    </w:p>
    <w:p>
      <w:pPr>
        <w:numPr>
          <w:ilvl w:val="0"/>
          <w:numId w:val="12"/>
        </w:numPr>
        <w:spacing w:line="500" w:lineRule="exact"/>
        <w:rPr>
          <w:rFonts w:ascii="仿宋" w:hAnsi="仿宋" w:eastAsia="仿宋" w:cs="仿宋"/>
          <w:color w:val="auto"/>
          <w:sz w:val="24"/>
          <w:highlight w:val="none"/>
        </w:rPr>
      </w:pPr>
      <w:r>
        <w:rPr>
          <w:rFonts w:hint="eastAsia" w:ascii="仿宋" w:hAnsi="仿宋" w:eastAsia="仿宋" w:cs="仿宋"/>
          <w:b/>
          <w:color w:val="auto"/>
          <w:sz w:val="24"/>
          <w:highlight w:val="none"/>
        </w:rPr>
        <w:t>货物及数量</w:t>
      </w:r>
    </w:p>
    <w:p>
      <w:pPr>
        <w:numPr>
          <w:ilvl w:val="1"/>
          <w:numId w:val="12"/>
        </w:num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货物的名称、数量、规格、单价等详见下表。</w:t>
      </w:r>
    </w:p>
    <w:tbl>
      <w:tblPr>
        <w:tblStyle w:val="27"/>
        <w:tblW w:w="9077" w:type="dxa"/>
        <w:jc w:val="center"/>
        <w:tblLayout w:type="fixed"/>
        <w:tblCellMar>
          <w:top w:w="0" w:type="dxa"/>
          <w:left w:w="108" w:type="dxa"/>
          <w:bottom w:w="0" w:type="dxa"/>
          <w:right w:w="108" w:type="dxa"/>
        </w:tblCellMar>
      </w:tblPr>
      <w:tblGrid>
        <w:gridCol w:w="399"/>
        <w:gridCol w:w="1376"/>
        <w:gridCol w:w="1272"/>
        <w:gridCol w:w="502"/>
        <w:gridCol w:w="1226"/>
        <w:gridCol w:w="880"/>
        <w:gridCol w:w="932"/>
        <w:gridCol w:w="860"/>
        <w:gridCol w:w="1120"/>
        <w:gridCol w:w="510"/>
      </w:tblGrid>
      <w:tr>
        <w:tblPrEx>
          <w:tblCellMar>
            <w:top w:w="0" w:type="dxa"/>
            <w:left w:w="108" w:type="dxa"/>
            <w:bottom w:w="0" w:type="dxa"/>
            <w:right w:w="108" w:type="dxa"/>
          </w:tblCellMar>
        </w:tblPrEx>
        <w:trPr>
          <w:trHeight w:val="640" w:hRule="atLeast"/>
          <w:jc w:val="center"/>
        </w:trPr>
        <w:tc>
          <w:tcPr>
            <w:tcW w:w="399" w:type="dxa"/>
            <w:tcBorders>
              <w:top w:val="single" w:color="000000" w:sz="4" w:space="0"/>
              <w:left w:val="single" w:color="000000" w:sz="4" w:space="0"/>
              <w:bottom w:val="nil"/>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序号</w:t>
            </w:r>
          </w:p>
        </w:tc>
        <w:tc>
          <w:tcPr>
            <w:tcW w:w="1376" w:type="dxa"/>
            <w:tcBorders>
              <w:top w:val="single" w:color="000000" w:sz="4" w:space="0"/>
              <w:left w:val="single" w:color="000000" w:sz="4" w:space="0"/>
              <w:bottom w:val="nil"/>
              <w:right w:val="single" w:color="auto"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名称</w:t>
            </w:r>
          </w:p>
        </w:tc>
        <w:tc>
          <w:tcPr>
            <w:tcW w:w="1272" w:type="dxa"/>
            <w:tcBorders>
              <w:top w:val="single" w:color="000000" w:sz="4" w:space="0"/>
              <w:left w:val="single" w:color="000000" w:sz="4" w:space="0"/>
              <w:bottom w:val="nil"/>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规格型号</w:t>
            </w:r>
          </w:p>
        </w:tc>
        <w:tc>
          <w:tcPr>
            <w:tcW w:w="502" w:type="dxa"/>
            <w:tcBorders>
              <w:top w:val="single" w:color="000000" w:sz="4" w:space="0"/>
              <w:left w:val="single" w:color="000000" w:sz="4" w:space="0"/>
              <w:bottom w:val="nil"/>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单位</w:t>
            </w:r>
          </w:p>
        </w:tc>
        <w:tc>
          <w:tcPr>
            <w:tcW w:w="1226" w:type="dxa"/>
            <w:tcBorders>
              <w:top w:val="single" w:color="000000" w:sz="4" w:space="0"/>
              <w:left w:val="single" w:color="000000" w:sz="4" w:space="0"/>
              <w:bottom w:val="nil"/>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暂定数量</w:t>
            </w: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不含税单价</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不含税合价</w:t>
            </w: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含税单价</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含税合价</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备注</w:t>
            </w:r>
          </w:p>
        </w:tc>
      </w:tr>
      <w:tr>
        <w:tblPrEx>
          <w:tblCellMar>
            <w:top w:w="0" w:type="dxa"/>
            <w:left w:w="108" w:type="dxa"/>
            <w:bottom w:w="0" w:type="dxa"/>
            <w:right w:w="108" w:type="dxa"/>
          </w:tblCellMar>
        </w:tblPrEx>
        <w:trPr>
          <w:trHeight w:val="794" w:hRule="atLeast"/>
          <w:jc w:val="center"/>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p>
        </w:tc>
        <w:tc>
          <w:tcPr>
            <w:tcW w:w="1376"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组合壳柱</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C80含钢量108kg/m3</w:t>
            </w:r>
          </w:p>
        </w:tc>
        <w:tc>
          <w:tcPr>
            <w:tcW w:w="5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m³</w:t>
            </w:r>
          </w:p>
        </w:tc>
        <w:tc>
          <w:tcPr>
            <w:tcW w:w="122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123.93</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r>
      <w:tr>
        <w:tblPrEx>
          <w:tblCellMar>
            <w:top w:w="0" w:type="dxa"/>
            <w:left w:w="108" w:type="dxa"/>
            <w:bottom w:w="0" w:type="dxa"/>
            <w:right w:w="108" w:type="dxa"/>
          </w:tblCellMar>
        </w:tblPrEx>
        <w:trPr>
          <w:trHeight w:val="500" w:hRule="atLeast"/>
          <w:jc w:val="center"/>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2</w:t>
            </w:r>
          </w:p>
        </w:tc>
        <w:tc>
          <w:tcPr>
            <w:tcW w:w="1376"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模壳剪力墙</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C80含钢量108kg/m³</w:t>
            </w:r>
          </w:p>
        </w:tc>
        <w:tc>
          <w:tcPr>
            <w:tcW w:w="5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m³</w:t>
            </w:r>
          </w:p>
        </w:tc>
        <w:tc>
          <w:tcPr>
            <w:tcW w:w="122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7301.54</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r>
      <w:tr>
        <w:tblPrEx>
          <w:tblCellMar>
            <w:top w:w="0" w:type="dxa"/>
            <w:left w:w="108" w:type="dxa"/>
            <w:bottom w:w="0" w:type="dxa"/>
            <w:right w:w="108" w:type="dxa"/>
          </w:tblCellMar>
        </w:tblPrEx>
        <w:trPr>
          <w:trHeight w:val="500" w:hRule="atLeast"/>
          <w:jc w:val="center"/>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p>
        </w:tc>
        <w:tc>
          <w:tcPr>
            <w:tcW w:w="437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合计</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r>
      <w:tr>
        <w:tblPrEx>
          <w:tblCellMar>
            <w:top w:w="0" w:type="dxa"/>
            <w:left w:w="108" w:type="dxa"/>
            <w:bottom w:w="0" w:type="dxa"/>
            <w:right w:w="108" w:type="dxa"/>
          </w:tblCellMar>
        </w:tblPrEx>
        <w:trPr>
          <w:trHeight w:val="500" w:hRule="atLeast"/>
          <w:jc w:val="center"/>
        </w:trPr>
        <w:tc>
          <w:tcPr>
            <w:tcW w:w="3549"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提供增值税专用发票税率</w:t>
            </w:r>
          </w:p>
        </w:tc>
        <w:tc>
          <w:tcPr>
            <w:tcW w:w="5528"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13%</w:t>
            </w:r>
          </w:p>
        </w:tc>
      </w:tr>
    </w:tbl>
    <w:p>
      <w:pPr>
        <w:spacing w:line="500" w:lineRule="exact"/>
        <w:rPr>
          <w:rFonts w:ascii="仿宋" w:hAnsi="仿宋" w:eastAsia="仿宋" w:cs="仿宋"/>
          <w:color w:val="auto"/>
          <w:sz w:val="24"/>
          <w:highlight w:val="none"/>
        </w:rPr>
      </w:pPr>
    </w:p>
    <w:p>
      <w:pPr>
        <w:numPr>
          <w:ilvl w:val="1"/>
          <w:numId w:val="12"/>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以上数量为暂估数量，暂定总价款（含税）为：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元，金额大写：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；其中，不含税价款为：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元，税金为：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元，税率为：</w:t>
      </w:r>
      <w:r>
        <w:rPr>
          <w:rFonts w:hint="eastAsia" w:ascii="仿宋" w:hAnsi="仿宋" w:eastAsia="仿宋" w:cs="仿宋"/>
          <w:color w:val="auto"/>
          <w:sz w:val="24"/>
          <w:highlight w:val="none"/>
          <w:u w:val="single"/>
        </w:rPr>
        <w:t>13%</w:t>
      </w:r>
      <w:r>
        <w:rPr>
          <w:rFonts w:hint="eastAsia" w:ascii="仿宋" w:hAnsi="仿宋" w:eastAsia="仿宋" w:cs="仿宋"/>
          <w:color w:val="auto"/>
          <w:sz w:val="24"/>
          <w:highlight w:val="none"/>
        </w:rPr>
        <w:t>。供货数量、时间和地点以甲方书面计划为准，结算数量为甲方实收合格数量，甲方有权对合同中的数量和交货时间做调整，乙方</w:t>
      </w:r>
      <w:r>
        <w:rPr>
          <w:rFonts w:hint="eastAsia" w:ascii="仿宋" w:hAnsi="仿宋" w:eastAsia="仿宋" w:cs="仿宋"/>
          <w:sz w:val="24"/>
          <w:szCs w:val="24"/>
          <w:highlight w:val="none"/>
        </w:rPr>
        <w:t>应予无条件配合。因货物数量调整</w:t>
      </w:r>
      <w:r>
        <w:rPr>
          <w:rFonts w:hint="eastAsia" w:ascii="仿宋" w:hAnsi="仿宋" w:eastAsia="仿宋" w:cs="仿宋"/>
          <w:color w:val="auto"/>
          <w:sz w:val="24"/>
          <w:highlight w:val="none"/>
        </w:rPr>
        <w:t>，当乙方实际供货量未达以上暂估数量时，乙方不得以供货数量不足作为索赔的理由。</w:t>
      </w:r>
    </w:p>
    <w:p>
      <w:pPr>
        <w:numPr>
          <w:ilvl w:val="1"/>
          <w:numId w:val="12"/>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合同结算单价、合同暂估总金额以及最终结算总价都已包括货物价款、供应商出售该物资应缴纳税金及一切税费、装车费、包装费、保险费、运输费，以及其他运抵至甲方指定交货地点的一切费用；包括售后服务以及市场价格涨幅等的各类风险费用；以及其他所有相关服务费用。</w:t>
      </w:r>
    </w:p>
    <w:p>
      <w:pPr>
        <w:pStyle w:val="4"/>
        <w:widowControl w:val="0"/>
        <w:numPr>
          <w:ilvl w:val="2"/>
          <w:numId w:val="0"/>
        </w:numPr>
        <w:tabs>
          <w:tab w:val="left" w:pos="992"/>
        </w:tabs>
        <w:spacing w:line="520" w:lineRule="exact"/>
        <w:ind w:right="0" w:firstLine="480" w:firstLineChars="200"/>
        <w:rPr>
          <w:rFonts w:ascii="仿宋" w:hAnsi="仿宋" w:eastAsia="仿宋" w:cs="仿宋"/>
          <w:color w:val="auto"/>
          <w:sz w:val="24"/>
          <w:szCs w:val="24"/>
          <w:highlight w:val="none"/>
        </w:rPr>
      </w:pPr>
      <w:bookmarkStart w:id="88" w:name="_Toc21277"/>
      <w:bookmarkStart w:id="89" w:name="_Toc2121"/>
      <w:r>
        <w:rPr>
          <w:rFonts w:hint="eastAsia" w:ascii="仿宋" w:hAnsi="仿宋" w:eastAsia="仿宋" w:cs="仿宋"/>
          <w:color w:val="auto"/>
          <w:sz w:val="24"/>
          <w:szCs w:val="24"/>
          <w:highlight w:val="none"/>
        </w:rPr>
        <w:t>1.4</w:t>
      </w:r>
      <w:r>
        <w:rPr>
          <w:rFonts w:hint="eastAsia" w:ascii="仿宋" w:hAnsi="仿宋" w:eastAsia="仿宋" w:cs="仿宋"/>
          <w:color w:val="auto"/>
          <w:kern w:val="0"/>
          <w:sz w:val="24"/>
          <w:highlight w:val="none"/>
        </w:rPr>
        <w:t>甲方收取本合同含税总价款</w:t>
      </w:r>
      <w:r>
        <w:rPr>
          <w:rFonts w:hint="eastAsia" w:ascii="仿宋" w:hAnsi="仿宋" w:eastAsia="仿宋" w:cs="仿宋"/>
          <w:color w:val="auto"/>
          <w:kern w:val="0"/>
          <w:sz w:val="24"/>
          <w:highlight w:val="none"/>
          <w:u w:val="single"/>
        </w:rPr>
        <w:t xml:space="preserve"> 2 </w:t>
      </w:r>
      <w:r>
        <w:rPr>
          <w:rFonts w:hint="eastAsia" w:ascii="仿宋" w:hAnsi="仿宋" w:eastAsia="仿宋" w:cs="仿宋"/>
          <w:color w:val="auto"/>
          <w:kern w:val="0"/>
          <w:sz w:val="24"/>
          <w:highlight w:val="none"/>
        </w:rPr>
        <w:t>%，即</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元（大写：</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作为合同履约保证金，中标通知书发出之后7个日历天内，以银行转账或银行保函</w:t>
      </w:r>
      <w:r>
        <w:rPr>
          <w:rFonts w:hint="eastAsia" w:ascii="仿宋" w:hAnsi="仿宋" w:eastAsia="仿宋" w:cs="仿宋"/>
          <w:sz w:val="24"/>
          <w:szCs w:val="24"/>
          <w:highlight w:val="none"/>
        </w:rPr>
        <w:t>（限定出具保函的机构为全国性股份制银行和海南地方性银行（只限海南农村信用社、海南农商银行、海南银行三家），保函性质为见索即付，争议解决地在海南洋浦陆海国际贸易有限公司所在地，保函期间要覆盖至项目供应完毕且验收完毕）</w:t>
      </w:r>
      <w:r>
        <w:rPr>
          <w:rFonts w:hint="eastAsia" w:ascii="仿宋" w:hAnsi="仿宋" w:eastAsia="仿宋" w:cs="仿宋"/>
          <w:color w:val="auto"/>
          <w:kern w:val="0"/>
          <w:sz w:val="24"/>
          <w:highlight w:val="none"/>
        </w:rPr>
        <w:t>形式缴纳履约保证金，作为乙方诚信、全面、正确履行全部合同义务的保证，如发生违约扣款情况，甲方就收取的履约保证金在乙方供货完毕且办理完总结算签字确认后30个工作日内，扣除违约金无息返还；如有其他情况，双方协商确定返还时间。</w:t>
      </w:r>
      <w:bookmarkEnd w:id="88"/>
      <w:bookmarkEnd w:id="89"/>
    </w:p>
    <w:p>
      <w:pPr>
        <w:numPr>
          <w:ilvl w:val="0"/>
          <w:numId w:val="12"/>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技术质量要求</w:t>
      </w:r>
    </w:p>
    <w:p>
      <w:pPr>
        <w:numPr>
          <w:ilvl w:val="1"/>
          <w:numId w:val="12"/>
        </w:numPr>
        <w:spacing w:line="500" w:lineRule="exact"/>
        <w:rPr>
          <w:rFonts w:ascii="仿宋" w:hAnsi="仿宋" w:eastAsia="仿宋" w:cs="仿宋"/>
          <w:color w:val="auto"/>
          <w:sz w:val="24"/>
          <w:szCs w:val="24"/>
          <w:highlight w:val="none"/>
        </w:rPr>
      </w:pPr>
      <w:r>
        <w:rPr>
          <w:rFonts w:hint="eastAsia" w:ascii="仿宋" w:hAnsi="仿宋" w:eastAsia="仿宋" w:cs="仿宋"/>
          <w:color w:val="auto"/>
          <w:sz w:val="24"/>
          <w:highlight w:val="none"/>
        </w:rPr>
        <w:t>相关标准规范：</w:t>
      </w:r>
    </w:p>
    <w:p>
      <w:pPr>
        <w:numPr>
          <w:ilvl w:val="1"/>
          <w:numId w:val="12"/>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szCs w:val="24"/>
          <w:highlight w:val="none"/>
        </w:rPr>
        <w:t>《装配式混凝土建筑技术标准》（GB/T 51231-2016）、《装配式混凝土结构技术规程》（JGJ 1-2014）、《混凝土结构工程施工质量验收规范》（GB50204-2015）、《混凝土结构工程施工规范》（GB50666-2021）、《装配式建筑评价标准》（GB/T 51129-2017）、《钢筋桁架楼承板》（JG/T 368-2012）、《钢筋机械连接技术规程》（JGJ 107-2016）、《装配复合模壳体系混凝土剪力墙结构技术规程》（T-CECS 522-2018）、《预制混凝土剪力墙外墙板》（15G365-1）、《预制混凝土剪力墙内墙板》（15G365-2）、《混凝土剪力墙结构装配式组合壳体系技术规程》（T/CCIAT 0046-2022）及其他现行的国家、行业及团体标准；具体参数以工程设计图纸为准。</w:t>
      </w:r>
    </w:p>
    <w:p>
      <w:pPr>
        <w:numPr>
          <w:ilvl w:val="1"/>
          <w:numId w:val="12"/>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质量基本条件：质量等级及相关质量参数需具备检测资质的机构的检测报告。</w:t>
      </w:r>
    </w:p>
    <w:p>
      <w:pPr>
        <w:numPr>
          <w:ilvl w:val="1"/>
          <w:numId w:val="12"/>
        </w:numPr>
        <w:spacing w:line="500" w:lineRule="exact"/>
        <w:ind w:left="0" w:firstLine="425"/>
        <w:rPr>
          <w:rFonts w:ascii="仿宋" w:hAnsi="仿宋" w:eastAsia="仿宋" w:cs="仿宋"/>
          <w:color w:val="auto"/>
          <w:sz w:val="24"/>
          <w:highlight w:val="none"/>
        </w:rPr>
      </w:pPr>
      <w:r>
        <w:rPr>
          <w:rFonts w:ascii="仿宋" w:hAnsi="仿宋" w:eastAsia="仿宋" w:cs="仿宋"/>
          <w:color w:val="auto"/>
          <w:sz w:val="24"/>
          <w:highlight w:val="none"/>
        </w:rPr>
        <w:t>材质证明书：根据甲方要求提供相关证明资料，不限于产品说明书。</w:t>
      </w:r>
    </w:p>
    <w:p>
      <w:pPr>
        <w:numPr>
          <w:ilvl w:val="1"/>
          <w:numId w:val="12"/>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服务质量：产品质量应严格符合工程项目的设计、招标文件及有关工程施工及验收规范的要求，同时产品质量及服务必须满足甲方为保证工程质量而对质量、服务等方面提出的各种进一步要求。</w:t>
      </w:r>
    </w:p>
    <w:p>
      <w:pPr>
        <w:numPr>
          <w:ilvl w:val="1"/>
          <w:numId w:val="12"/>
        </w:numPr>
        <w:spacing w:line="500" w:lineRule="exact"/>
        <w:ind w:left="0" w:firstLine="425"/>
        <w:rPr>
          <w:color w:val="auto"/>
          <w:highlight w:val="none"/>
        </w:rPr>
      </w:pPr>
      <w:r>
        <w:rPr>
          <w:rFonts w:hint="eastAsia" w:ascii="仿宋" w:hAnsi="仿宋" w:eastAsia="仿宋" w:cs="仿宋"/>
          <w:color w:val="auto"/>
          <w:sz w:val="24"/>
          <w:highlight w:val="none"/>
        </w:rPr>
        <w:t>质量保证期：</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年（从本工程竣工验收完毕之日起算）。质量保证期内乙方免费提供质量缺陷货物的维修、更换等服务。乙方必须在接获甲方提出书面要求后3日内给予书面答复。如有必要，乙方在1日内应指派人员到现场，将有质量缺陷的货物进行维修、更换，一切费用由乙方承担。</w:t>
      </w:r>
    </w:p>
    <w:p>
      <w:pPr>
        <w:numPr>
          <w:ilvl w:val="1"/>
          <w:numId w:val="12"/>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质保金：合同总金额的3%，质保期结束后无息退还给乙方。质保金可使用银行保函。</w:t>
      </w:r>
    </w:p>
    <w:p>
      <w:pPr>
        <w:numPr>
          <w:ilvl w:val="1"/>
          <w:numId w:val="12"/>
        </w:numPr>
        <w:spacing w:line="500" w:lineRule="exact"/>
        <w:ind w:left="0" w:firstLine="425"/>
        <w:rPr>
          <w:rFonts w:ascii="仿宋" w:hAnsi="仿宋" w:eastAsia="仿宋" w:cs="仿宋"/>
          <w:color w:val="auto"/>
          <w:sz w:val="24"/>
          <w:highlight w:val="none"/>
        </w:rPr>
      </w:pPr>
      <w:r>
        <w:rPr>
          <w:rFonts w:ascii="仿宋" w:hAnsi="仿宋" w:eastAsia="仿宋" w:cs="仿宋"/>
          <w:color w:val="auto"/>
          <w:sz w:val="24"/>
          <w:highlight w:val="none"/>
        </w:rPr>
        <w:t>其他相关要求：正式送货之前，如需</w:t>
      </w:r>
      <w:r>
        <w:rPr>
          <w:rFonts w:hint="eastAsia" w:ascii="仿宋" w:hAnsi="仿宋" w:eastAsia="仿宋" w:cs="仿宋"/>
          <w:color w:val="auto"/>
          <w:sz w:val="24"/>
          <w:highlight w:val="none"/>
        </w:rPr>
        <w:t>乙</w:t>
      </w:r>
      <w:r>
        <w:rPr>
          <w:rFonts w:ascii="仿宋" w:hAnsi="仿宋" w:eastAsia="仿宋" w:cs="仿宋"/>
          <w:color w:val="auto"/>
          <w:sz w:val="24"/>
          <w:highlight w:val="none"/>
        </w:rPr>
        <w:t>方提供样品，</w:t>
      </w:r>
      <w:r>
        <w:rPr>
          <w:rFonts w:hint="eastAsia" w:ascii="仿宋" w:hAnsi="仿宋" w:eastAsia="仿宋" w:cs="仿宋"/>
          <w:color w:val="auto"/>
          <w:sz w:val="24"/>
          <w:highlight w:val="none"/>
        </w:rPr>
        <w:t>甲</w:t>
      </w:r>
      <w:r>
        <w:rPr>
          <w:rFonts w:ascii="仿宋" w:hAnsi="仿宋" w:eastAsia="仿宋" w:cs="仿宋"/>
          <w:color w:val="auto"/>
          <w:sz w:val="24"/>
          <w:highlight w:val="none"/>
        </w:rPr>
        <w:t>方应提前通知</w:t>
      </w:r>
      <w:r>
        <w:rPr>
          <w:rFonts w:hint="eastAsia" w:ascii="仿宋" w:hAnsi="仿宋" w:eastAsia="仿宋" w:cs="仿宋"/>
          <w:color w:val="auto"/>
          <w:sz w:val="24"/>
          <w:highlight w:val="none"/>
        </w:rPr>
        <w:t>乙</w:t>
      </w:r>
      <w:r>
        <w:rPr>
          <w:rFonts w:ascii="仿宋" w:hAnsi="仿宋" w:eastAsia="仿宋" w:cs="仿宋"/>
          <w:color w:val="auto"/>
          <w:sz w:val="24"/>
          <w:highlight w:val="none"/>
        </w:rPr>
        <w:t>方。</w:t>
      </w:r>
    </w:p>
    <w:p>
      <w:pPr>
        <w:numPr>
          <w:ilvl w:val="0"/>
          <w:numId w:val="12"/>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验收方法</w:t>
      </w:r>
    </w:p>
    <w:p>
      <w:pPr>
        <w:widowControl w:val="0"/>
        <w:spacing w:line="56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按照国家、地方、行业的技术规范和甲方采购标准验收，甲方对乙方所供货物按照规范随机抽样送第三方检测机构检测，检测范围由甲方决定，检测费用由甲方承担，若检测结果不合格则该批次产品视为不合格给予退场，所产生的费用乙方承担。</w:t>
      </w:r>
    </w:p>
    <w:p>
      <w:pPr>
        <w:numPr>
          <w:ilvl w:val="0"/>
          <w:numId w:val="12"/>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交货地点、交货人员、交货期限</w:t>
      </w:r>
    </w:p>
    <w:p>
      <w:pPr>
        <w:numPr>
          <w:ilvl w:val="1"/>
          <w:numId w:val="12"/>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交货地点：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甲方指定交货地点，乙方按甲方的供货通知所要求的规格、数量，供应甲方合同明细中要求的物资。</w:t>
      </w:r>
    </w:p>
    <w:p>
      <w:pPr>
        <w:numPr>
          <w:ilvl w:val="1"/>
          <w:numId w:val="12"/>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甲方指定收货人员：姓名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负责签字验收，甲方如要求变更验收签字人，应在交货前书面通知乙方，作为本合同的补充条款，非甲方指定人员签字的货单，甲方不予结算。</w:t>
      </w:r>
    </w:p>
    <w:p>
      <w:pPr>
        <w:numPr>
          <w:ilvl w:val="1"/>
          <w:numId w:val="12"/>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交货期限：合同签订完成，甲方下采购订单，乙方收到订单后15天内具备供货条件，乙方收到每批次货物供货指令72小时内送达该项目指定地点。</w:t>
      </w:r>
    </w:p>
    <w:p>
      <w:pPr>
        <w:numPr>
          <w:ilvl w:val="0"/>
          <w:numId w:val="12"/>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货款的结算及支付方式</w:t>
      </w:r>
    </w:p>
    <w:p>
      <w:pPr>
        <w:numPr>
          <w:ilvl w:val="1"/>
          <w:numId w:val="12"/>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计量方式：模壳柱、模壳墙工程量按体积计量，按照模壳外围包裹的体积进行计算。</w:t>
      </w:r>
    </w:p>
    <w:p>
      <w:pPr>
        <w:numPr>
          <w:ilvl w:val="1"/>
          <w:numId w:val="12"/>
        </w:numPr>
        <w:spacing w:line="500" w:lineRule="exact"/>
        <w:ind w:left="0" w:firstLine="480" w:firstLineChars="200"/>
        <w:rPr>
          <w:color w:val="auto"/>
          <w:highlight w:val="none"/>
        </w:rPr>
      </w:pPr>
      <w:r>
        <w:rPr>
          <w:rFonts w:hint="eastAsia" w:ascii="仿宋" w:hAnsi="仿宋" w:eastAsia="仿宋" w:cs="仿宋"/>
          <w:color w:val="auto"/>
          <w:sz w:val="24"/>
          <w:highlight w:val="none"/>
        </w:rPr>
        <w:t>结算方式：</w:t>
      </w:r>
      <w:r>
        <w:rPr>
          <w:rFonts w:hint="eastAsia" w:ascii="仿宋" w:hAnsi="仿宋" w:eastAsia="仿宋" w:cs="仿宋"/>
          <w:sz w:val="24"/>
          <w:szCs w:val="24"/>
          <w:highlight w:val="none"/>
        </w:rPr>
        <w:t>月结，当月20日至次月19日为一个结算周期。乙方将货物运至项目地点，结算周期结束后5日内双方就供应合格物资对账办理结算；对账结算完毕，乙方提交对应金额的发票，甲方收到发票后15个工作日内以包括但不限于现金、银行转账、银行承兑汇票等支付该月结算物资价款的97%，剩余3%作为质保金在质保期结束后无息退还给乙方。质保金可使用银行保函。（如甲方以银行承兑方式支付货款的，承兑贴现利息由甲方承担）</w:t>
      </w:r>
    </w:p>
    <w:p>
      <w:pPr>
        <w:numPr>
          <w:ilvl w:val="1"/>
          <w:numId w:val="12"/>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乙方指定收款账户：</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名    称：_________有限公司</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开 户 行：_________</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账    号：</w:t>
      </w:r>
      <w:r>
        <w:rPr>
          <w:rFonts w:hint="eastAsia" w:ascii="仿宋" w:hAnsi="仿宋" w:eastAsia="仿宋" w:cs="仿宋"/>
          <w:color w:val="auto"/>
          <w:kern w:val="0"/>
          <w:sz w:val="24"/>
          <w:highlight w:val="none"/>
        </w:rPr>
        <w:t>_________</w:t>
      </w:r>
    </w:p>
    <w:p>
      <w:pPr>
        <w:numPr>
          <w:ilvl w:val="1"/>
          <w:numId w:val="12"/>
        </w:num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甲方开票信息：</w:t>
      </w:r>
    </w:p>
    <w:p>
      <w:pPr>
        <w:spacing w:line="500" w:lineRule="exact"/>
        <w:rPr>
          <w:rFonts w:ascii="仿宋" w:hAnsi="仿宋" w:eastAsia="仿宋" w:cs="仿宋"/>
          <w:color w:val="auto"/>
          <w:sz w:val="24"/>
          <w:highlight w:val="none"/>
        </w:rPr>
      </w:pPr>
      <w:r>
        <w:rPr>
          <w:rFonts w:hint="eastAsia" w:ascii="仿宋" w:hAnsi="仿宋" w:eastAsia="仿宋" w:cs="仿宋"/>
          <w:color w:val="auto"/>
          <w:highlight w:val="none"/>
        </w:rPr>
        <w:t>名</w:t>
      </w:r>
      <w:r>
        <w:rPr>
          <w:rFonts w:hint="eastAsia" w:ascii="仿宋" w:hAnsi="仿宋" w:eastAsia="仿宋" w:cs="仿宋"/>
          <w:color w:val="auto"/>
          <w:sz w:val="24"/>
          <w:highlight w:val="none"/>
        </w:rPr>
        <w:t xml:space="preserve">    称：海南洋浦陆海国际贸易有限公司</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纳税人识别号：91460000MABU89U388</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营业地址：海南省洋浦经济开发区新英湾区控股大道洋浦大厦8楼818房</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电    话：0898-28816705</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开 户 行：海南银行股份有限公司洋浦支行</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银行账号：6005178800010</w:t>
      </w:r>
    </w:p>
    <w:p>
      <w:pPr>
        <w:numPr>
          <w:ilvl w:val="0"/>
          <w:numId w:val="12"/>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违约责任</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6.1乙方若不能按甲方需求在规定期限送至指定现场存货地点，乙方将承担因此造成的一切损失，并且甲方向乙方收取逾期运达物资总额（含增值税）每日0.5％的违约金，若逾期三天以上，则甲方有权因乙方违约而单方解除本合同。（产品实际运送到合同指定地点的时间为乙方的实际交货时间，并以此来确定是否构成逾期交货）；若因乙方逾期供货，导致甲方所负责供应的项目工期延误，甲方因此而遭受损失的，则甲方可按照批次货价的20%收取违约金，同时可要求乙方赔偿因工程延期而使甲方遭受的全部损失。若出现此类情况两次，则甲方可单方解除合同。乙方不得因甲方未按期付款而停止供应，如因停止供应造成的损失参照乙方逾期供应违约责任执行。</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6.2本合同所采购与供应的物资，在进场验收或使用过程中（规定质量保证期限内）出现品牌规格数量不符、单据丢失、物资质量不达标等问题，甲方可按下列条款中的一条或多条向乙方主张权利：</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（1）甲方有权拒收物资，乙方应把被拒收物资的预付货款返还甲方。</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（2）要求乙方承担退货过程中发生的一切损失和费用，包括利息、银行费用、运输和保险费、检验费、仓储和装卸费以及为保管和保护退货货物所需的其它费用。</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若乙方出现单据丢失等情况，则甲方对乙方每次处以500元人民币的违约金，且乙方必须负责将有关单据补充完善；若因此类情况导致工期出现延误的，导致甲方遭受损失，甲方有权要求乙方按照当批次货价20%支付违约金，并赔偿由此遭受的全部损失；若出现此类情况两次，则甲方可单方解除合同。</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4）若出现规格数量不符的情况，甲方有权要求乙方在3日内补足所要求规格或数量的物资，同时甲方对乙方每次处以1000元人民币的违约金；若因此类情况导致工期出现延误的，导致甲方遭受损失，甲方有权要求乙方按照当批次货价20%支付违约金，并赔偿由此遭受的全部损失；若出现此类情况两次，则甲方可单方解除合同。</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若出现质量不合格或随机抽检不合格的产品，甲方有权邀请具有检测资质的检测机构进行全面检验，并出具检验证书，若证实乙方所供物资不符合要求，甲方对乙方每次处以20000元人民币的违约金，最高不超过合同总金额的10%，若因此类情况导致工期出现延误的，导致甲方遭受损失，甲方有权要求乙方按照当批次货价20%支付违约金，并赔偿由此遭受的全部损失；乙方需72小时内更换有缺陷的物资，以达到合同约定的质量和性能，不能及时更换，则乙方需承担每次500元的违约金，且乙方承担一切费用和风险，同时相应延长被更换物资的质量保证期；若出现此类情况两次，则甲方可单方解除合同。</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6.3在甲方向乙方支付结算货款前，乙方应向甲方开具信息真实、准确、合规合法的增值税专用发票。因乙方开具的发票不规范、不合法或涉嫌虚开发票，给甲方造成无法及时认证、抵扣发票等税务问题，甲方有权据此不支付相应的货款，且不构成合同违约，乙方应向甲方重新开具发票，并向甲方承担赔偿责任，包括但不限于税款、滞纳金、罚款及相关损失等。如因业主、政府未及时付款而造成甲方逾期付款的，乙方应予理解，甲方不因此承担逾期付款违约责任，且甲方不承担逾期付款的利息。</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6.4任何一方违反本合同的义务给其他守约方造成损失的，违约方都应当立即停止违约行为，并承担赔偿损失责任，包括但不限于守约方为追索权利而支出的诉讼费、保全费、评估费、鉴定费、调查费、公证费、律师费，以及向第三方支付的赔偿、为应对第三方的指控而支付的一切费用。</w:t>
      </w:r>
    </w:p>
    <w:p>
      <w:pPr>
        <w:numPr>
          <w:ilvl w:val="0"/>
          <w:numId w:val="12"/>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合同生效及争议解决</w:t>
      </w:r>
    </w:p>
    <w:p>
      <w:pPr>
        <w:widowControl w:val="0"/>
        <w:numPr>
          <w:ilvl w:val="1"/>
          <w:numId w:val="12"/>
        </w:numPr>
        <w:spacing w:line="52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本合同经双方加盖公章后生效，有效期至合同履约完毕货、款两清后自动终止 ；本合同未尽事宜，由甲乙双方另行协商并签订补充协议。</w:t>
      </w:r>
    </w:p>
    <w:p>
      <w:pPr>
        <w:numPr>
          <w:ilvl w:val="1"/>
          <w:numId w:val="12"/>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因本合同（协议）引起的一切争议， 由双方当事人协商解决；协商不成，双方将争议提交甲方所在地人民法院解决。</w:t>
      </w:r>
    </w:p>
    <w:p>
      <w:pPr>
        <w:numPr>
          <w:ilvl w:val="0"/>
          <w:numId w:val="12"/>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通知及送达</w:t>
      </w:r>
    </w:p>
    <w:p>
      <w:pPr>
        <w:numPr>
          <w:ilvl w:val="1"/>
          <w:numId w:val="12"/>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任何一方向对方发出的任何通知均应采取书面形式，并以电话通知对方加以确认。双方共同确认以下联系人、电话、电子邮箱、地址可被用于各方之间书面材料、文件、图纸等送达之联络信息，也可用作于政府部门、人民法院等材料送达之联络信息。</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甲方</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联系人：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联系电话：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联系邮箱：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联系地址： 海南省儋州市洋浦经济开发区洋浦国际商业大厦305室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乙方</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联系人：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联系电话：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联系邮箱：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联系地址： </w:t>
      </w:r>
    </w:p>
    <w:p>
      <w:pPr>
        <w:numPr>
          <w:ilvl w:val="1"/>
          <w:numId w:val="12"/>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 xml:space="preserve"> 任何一方变更本合同所示的项目联系人及联系方式，应提前3日书面通知对方。否则对方有权依据本合同载明的联络信息进行联系，且视为送达。 </w:t>
      </w:r>
    </w:p>
    <w:p>
      <w:pPr>
        <w:numPr>
          <w:ilvl w:val="0"/>
          <w:numId w:val="12"/>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其他约定事项</w:t>
      </w:r>
    </w:p>
    <w:p>
      <w:pPr>
        <w:numPr>
          <w:ilvl w:val="1"/>
          <w:numId w:val="12"/>
        </w:num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双方往来均以书面形式（指合同书、函件、传真）为准。 </w:t>
      </w:r>
    </w:p>
    <w:p>
      <w:pPr>
        <w:numPr>
          <w:ilvl w:val="1"/>
          <w:numId w:val="12"/>
        </w:numPr>
        <w:spacing w:line="500" w:lineRule="exact"/>
        <w:rPr>
          <w:color w:val="auto"/>
          <w:highlight w:val="none"/>
        </w:rPr>
      </w:pPr>
      <w:r>
        <w:rPr>
          <w:rFonts w:hint="eastAsia" w:ascii="仿宋" w:hAnsi="仿宋" w:eastAsia="仿宋" w:cs="仿宋"/>
          <w:color w:val="auto"/>
          <w:sz w:val="24"/>
          <w:highlight w:val="none"/>
        </w:rPr>
        <w:t>本合同一式肆份，甲方贰份，乙方贰份，均具有同等法律效力。</w:t>
      </w:r>
    </w:p>
    <w:p>
      <w:pPr>
        <w:widowControl w:val="0"/>
        <w:tabs>
          <w:tab w:val="left" w:pos="992"/>
        </w:tabs>
        <w:spacing w:after="0" w:line="500" w:lineRule="exact"/>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甲方（盖章）：                       乙方（盖章）：         </w:t>
      </w:r>
    </w:p>
    <w:p>
      <w:pPr>
        <w:widowControl w:val="0"/>
        <w:tabs>
          <w:tab w:val="left" w:pos="992"/>
        </w:tabs>
        <w:spacing w:after="0" w:line="500" w:lineRule="exact"/>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widowControl w:val="0"/>
        <w:tabs>
          <w:tab w:val="left" w:pos="992"/>
        </w:tabs>
        <w:spacing w:after="0" w:line="500" w:lineRule="exact"/>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签署日期：</w:t>
      </w:r>
      <w:r>
        <w:rPr>
          <w:rFonts w:hint="eastAsia" w:ascii="仿宋" w:hAnsi="仿宋" w:eastAsia="仿宋" w:cs="仿宋"/>
          <w:color w:val="auto"/>
          <w:sz w:val="24"/>
          <w:szCs w:val="24"/>
          <w:highlight w:val="none"/>
          <w:u w:val="single"/>
        </w:rPr>
        <w:t>2024</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26"/>
        <w:spacing w:before="156" w:after="156" w:line="540" w:lineRule="exact"/>
        <w:ind w:left="440"/>
        <w:rPr>
          <w:rFonts w:ascii="仿宋" w:hAnsi="仿宋" w:eastAsia="仿宋" w:cs="仿宋"/>
          <w:highlight w:val="none"/>
          <w:lang w:eastAsia="zh-CN"/>
        </w:rPr>
        <w:sectPr>
          <w:footerReference r:id="rId7" w:type="first"/>
          <w:footerReference r:id="rId6" w:type="default"/>
          <w:pgSz w:w="11906" w:h="16838"/>
          <w:pgMar w:top="1240" w:right="1860" w:bottom="898" w:left="1800" w:header="851" w:footer="992" w:gutter="0"/>
          <w:pgNumType w:start="1"/>
          <w:cols w:space="425" w:num="1"/>
          <w:titlePg/>
          <w:docGrid w:type="lines" w:linePitch="312" w:charSpace="0"/>
        </w:sectPr>
      </w:pPr>
    </w:p>
    <w:p>
      <w:pPr>
        <w:pStyle w:val="9"/>
        <w:ind w:firstLine="480"/>
        <w:rPr>
          <w:rFonts w:ascii="仿宋" w:hAnsi="仿宋" w:eastAsia="仿宋" w:cs="仿宋"/>
          <w:sz w:val="24"/>
          <w:szCs w:val="24"/>
          <w:highlight w:val="none"/>
        </w:rPr>
      </w:pPr>
      <w:r>
        <w:rPr>
          <w:rFonts w:hint="eastAsia" w:ascii="仿宋" w:hAnsi="仿宋" w:eastAsia="仿宋" w:cs="仿宋"/>
          <w:color w:val="000000"/>
          <w:sz w:val="24"/>
          <w:szCs w:val="24"/>
          <w:highlight w:val="none"/>
        </w:rPr>
        <w:t>附件：</w:t>
      </w:r>
    </w:p>
    <w:p>
      <w:pPr>
        <w:spacing w:line="440" w:lineRule="exact"/>
        <w:jc w:val="center"/>
        <w:rPr>
          <w:rFonts w:ascii="仿宋" w:hAnsi="仿宋" w:eastAsia="仿宋" w:cs="仿宋"/>
          <w:b/>
          <w:sz w:val="44"/>
          <w:szCs w:val="44"/>
          <w:highlight w:val="none"/>
        </w:rPr>
      </w:pPr>
      <w:r>
        <w:rPr>
          <w:rFonts w:hint="eastAsia" w:ascii="仿宋" w:hAnsi="仿宋" w:eastAsia="仿宋" w:cs="仿宋"/>
          <w:b/>
          <w:sz w:val="44"/>
          <w:szCs w:val="44"/>
          <w:highlight w:val="none"/>
        </w:rPr>
        <w:t>廉洁协议</w:t>
      </w:r>
    </w:p>
    <w:p>
      <w:pPr>
        <w:spacing w:line="440" w:lineRule="exact"/>
        <w:rPr>
          <w:rFonts w:ascii="仿宋" w:hAnsi="仿宋" w:eastAsia="仿宋" w:cs="仿宋"/>
          <w:sz w:val="24"/>
          <w:highlight w:val="none"/>
        </w:rPr>
      </w:pPr>
    </w:p>
    <w:p>
      <w:pPr>
        <w:spacing w:line="44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甲方：【海南洋浦陆海国际贸易有限公司】                     </w:t>
      </w:r>
    </w:p>
    <w:p>
      <w:pPr>
        <w:spacing w:line="44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乙方：【                            】                             </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为规范合同签订和履约过程中的各项活动，防止发生各种谋取不正当利益的违法、违纪行为，保护国家、集体和甲乙双方的合法权益，根据国家有关政策、法律法规和廉政建设的各项规定，双方协商一致签订廉洁合同，作为甲乙双方共同遵守的行为准则。</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一、适用范围</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本合同适用于甲方、乙方的所有工作人员。</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二、甲方对其工作人员的廉洁要求</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甲方禁止其工作人员从事如下行为：</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2.1向乙方索要贿赂、收受回扣及好处费、感谢费等；</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2.2接受乙方馈赠的礼品礼金、通讯工具、交通工具、家电、高档办公用品、购物卡券等；</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2.3 以洽谈业务、签订经济合同为借口，接受乙方或其工作人员外出旅游和进入营业性高档娱乐场所的邀请；</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2.4以个人名义向乙方推荐和指定分包单位、材料供应商，向乙方、分包单位、材料供应商等单位介绍其配偶、子女、亲属等特定关系人从事与履行甲乙双方间合同有关的营利性经营活动；</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2.5要求或者接受乙方为其住房装修、婚丧嫁娶、家属和子女的工作安排以及出境等提供方便；</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2.6利用职务便利，向乙方或分包、协作队伍、材料供应商借用交通工具、工款等，或提出、暗示其他不正当要求；</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2.7 要求乙方报销任何应由其个人承担的费用；</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2.8 参加有可能影响公正开展工作的宴请、娱乐或其它活动</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2.9 进行其他违反政策、法律法规或廉洁从业要求的其他行为。</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三、乙方发现甲方工作人员有本合同第二条所列任何行为，有义务拒绝，亦有义务向甲方举报。</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甲方接受举报的途径如下：</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公司受理部门：纪检监察室</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 xml:space="preserve">公司受理电话：0898-28810186        </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公司受理邮箱：chengl@hnyplh.com</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四、乙方不得主动或被动从事或配合甲方工作人员从事违反本合同第二条所列的禁止事项，否则甲方有权解除合同，同时乙方应向甲方支付合同（暂定）总价（无总价的，按照过去两年双方履行的合同总额）20%的违约金或20万元作为违约金（以两者中较高者为准）；乙方应同时赔偿甲方因其工作人员违反廉洁要求而遭受的损失。乙方同意同时承担违约金和赔偿责任。</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五、乙方若须按照本廉洁协议约定承担违约责任，并不影响其按照主合同的约定承担违约责任。</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六、本廉洁协作为合同的附件，与合同具有同等法律效力，经合同双方签署后生效。</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七、本合同【一式肆份，甲方执贰份,乙方执贰份】，具有同等效力。</w:t>
      </w:r>
    </w:p>
    <w:p>
      <w:pPr>
        <w:spacing w:line="440" w:lineRule="exact"/>
        <w:rPr>
          <w:rFonts w:ascii="仿宋" w:hAnsi="仿宋" w:eastAsia="仿宋" w:cs="仿宋"/>
          <w:sz w:val="24"/>
          <w:szCs w:val="24"/>
          <w:highlight w:val="none"/>
        </w:rPr>
      </w:pPr>
    </w:p>
    <w:p>
      <w:pPr>
        <w:spacing w:line="440" w:lineRule="exact"/>
        <w:rPr>
          <w:rFonts w:ascii="仿宋" w:hAnsi="仿宋" w:eastAsia="仿宋" w:cs="仿宋"/>
          <w:sz w:val="24"/>
          <w:szCs w:val="24"/>
          <w:highlight w:val="none"/>
        </w:rPr>
      </w:pPr>
      <w:r>
        <w:rPr>
          <w:rFonts w:hint="eastAsia" w:ascii="仿宋" w:hAnsi="仿宋" w:eastAsia="仿宋" w:cs="仿宋"/>
          <w:sz w:val="24"/>
          <w:szCs w:val="24"/>
          <w:highlight w:val="none"/>
        </w:rPr>
        <w:t>甲方：【                 】            乙方：【                  】</w:t>
      </w:r>
    </w:p>
    <w:p>
      <w:pPr>
        <w:spacing w:line="440" w:lineRule="exact"/>
        <w:ind w:left="6240" w:hanging="6240" w:hangingChars="2600"/>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pStyle w:val="4"/>
        <w:ind w:right="0"/>
        <w:rPr>
          <w:highlight w:val="none"/>
        </w:rPr>
      </w:pPr>
      <w:bookmarkStart w:id="90" w:name="_Toc30215"/>
      <w:bookmarkStart w:id="91" w:name="_Toc153439460"/>
      <w:bookmarkStart w:id="92" w:name="_Toc153117590"/>
      <w:bookmarkStart w:id="93" w:name="_Toc29257"/>
      <w:bookmarkStart w:id="94" w:name="_Toc153119348"/>
      <w:bookmarkStart w:id="95" w:name="_Toc153117121"/>
      <w:r>
        <w:rPr>
          <w:rFonts w:hint="eastAsia" w:ascii="仿宋" w:hAnsi="仿宋" w:eastAsia="仿宋" w:cs="仿宋"/>
          <w:sz w:val="24"/>
          <w:szCs w:val="24"/>
          <w:highlight w:val="none"/>
        </w:rPr>
        <w:t>法定代表人（委托代理人）：【     】    法定代表人（委托代理人）：【     】</w:t>
      </w:r>
      <w:bookmarkEnd w:id="90"/>
      <w:bookmarkEnd w:id="91"/>
      <w:bookmarkEnd w:id="92"/>
      <w:bookmarkEnd w:id="93"/>
      <w:bookmarkEnd w:id="94"/>
      <w:bookmarkEnd w:id="95"/>
    </w:p>
    <w:p>
      <w:pPr>
        <w:spacing w:line="440" w:lineRule="exact"/>
        <w:ind w:left="6240" w:hanging="6240" w:hangingChars="2600"/>
        <w:rPr>
          <w:rFonts w:ascii="仿宋" w:hAnsi="仿宋" w:eastAsia="仿宋" w:cs="仿宋"/>
          <w:sz w:val="24"/>
          <w:szCs w:val="24"/>
          <w:highlight w:val="none"/>
        </w:rPr>
      </w:pPr>
    </w:p>
    <w:p>
      <w:pPr>
        <w:spacing w:line="440" w:lineRule="exact"/>
        <w:rPr>
          <w:rFonts w:ascii="仿宋" w:hAnsi="仿宋" w:eastAsia="仿宋" w:cs="仿宋"/>
          <w:sz w:val="24"/>
          <w:szCs w:val="24"/>
          <w:highlight w:val="none"/>
        </w:rPr>
      </w:pPr>
    </w:p>
    <w:p>
      <w:pPr>
        <w:rPr>
          <w:highlight w:val="none"/>
        </w:rPr>
      </w:pPr>
      <w:r>
        <w:rPr>
          <w:highlight w:val="none"/>
        </w:rPr>
        <w:br w:type="page"/>
      </w:r>
    </w:p>
    <w:p>
      <w:pPr>
        <w:jc w:val="center"/>
        <w:rPr>
          <w:rFonts w:ascii="仿宋" w:hAnsi="仿宋" w:eastAsia="仿宋" w:cs="仿宋"/>
          <w:b/>
          <w:color w:val="auto"/>
          <w:sz w:val="44"/>
          <w:szCs w:val="44"/>
          <w:highlight w:val="none"/>
        </w:rPr>
      </w:pPr>
      <w:r>
        <w:rPr>
          <w:rFonts w:hint="eastAsia"/>
          <w:sz w:val="32"/>
          <w:szCs w:val="44"/>
          <w:highlight w:val="none"/>
        </w:rPr>
        <w:t>标段</w:t>
      </w:r>
      <w:r>
        <w:rPr>
          <w:rFonts w:hint="eastAsia" w:eastAsia="宋体"/>
          <w:sz w:val="32"/>
          <w:szCs w:val="44"/>
          <w:highlight w:val="none"/>
        </w:rPr>
        <w:t>二</w:t>
      </w:r>
      <w:r>
        <w:rPr>
          <w:rFonts w:hint="eastAsia"/>
          <w:sz w:val="32"/>
          <w:szCs w:val="44"/>
          <w:highlight w:val="none"/>
        </w:rPr>
        <w:t>：</w:t>
      </w:r>
    </w:p>
    <w:p>
      <w:pPr>
        <w:rPr>
          <w:rFonts w:ascii="仿宋" w:hAnsi="仿宋" w:eastAsia="仿宋" w:cs="仿宋"/>
          <w:b/>
          <w:color w:val="auto"/>
          <w:sz w:val="44"/>
          <w:szCs w:val="44"/>
          <w:highlight w:val="none"/>
        </w:rPr>
      </w:pPr>
    </w:p>
    <w:p>
      <w:pPr>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儋州市滨海未来社区（一期）二标标段二PC构件采购合同</w:t>
      </w:r>
    </w:p>
    <w:p>
      <w:pPr>
        <w:jc w:val="center"/>
        <w:rPr>
          <w:rFonts w:ascii="仿宋" w:hAnsi="仿宋" w:eastAsia="仿宋" w:cs="仿宋"/>
          <w:b/>
          <w:color w:val="auto"/>
          <w:sz w:val="44"/>
          <w:szCs w:val="44"/>
          <w:highlight w:val="none"/>
        </w:rPr>
      </w:pPr>
    </w:p>
    <w:p>
      <w:pPr>
        <w:jc w:val="center"/>
        <w:rPr>
          <w:rFonts w:ascii="仿宋" w:hAnsi="仿宋" w:eastAsia="仿宋" w:cs="仿宋"/>
          <w:b/>
          <w:color w:val="auto"/>
          <w:sz w:val="44"/>
          <w:szCs w:val="44"/>
          <w:highlight w:val="none"/>
        </w:rPr>
      </w:pPr>
    </w:p>
    <w:p>
      <w:pPr>
        <w:rPr>
          <w:rFonts w:ascii="仿宋" w:hAnsi="仿宋" w:eastAsia="仿宋" w:cs="仿宋"/>
          <w:b/>
          <w:color w:val="auto"/>
          <w:sz w:val="44"/>
          <w:szCs w:val="44"/>
          <w:highlight w:val="none"/>
        </w:rPr>
      </w:pPr>
    </w:p>
    <w:p>
      <w:pPr>
        <w:keepNext/>
        <w:keepLines/>
        <w:tabs>
          <w:tab w:val="left" w:pos="992"/>
        </w:tabs>
        <w:spacing w:after="281" w:line="265" w:lineRule="auto"/>
        <w:ind w:left="10" w:hanging="10"/>
        <w:outlineLvl w:val="2"/>
        <w:rPr>
          <w:rFonts w:ascii="黑体" w:hAnsi="黑体" w:eastAsia="黑体" w:cs="黑体"/>
          <w:color w:val="auto"/>
          <w:sz w:val="20"/>
          <w:szCs w:val="32"/>
          <w:highlight w:val="none"/>
        </w:rPr>
      </w:pPr>
    </w:p>
    <w:p>
      <w:pPr>
        <w:rPr>
          <w:rFonts w:ascii="宋体"/>
          <w:color w:val="auto"/>
          <w:highlight w:val="none"/>
        </w:rPr>
      </w:pPr>
    </w:p>
    <w:p>
      <w:pPr>
        <w:keepNext/>
        <w:keepLines/>
        <w:tabs>
          <w:tab w:val="left" w:pos="992"/>
        </w:tabs>
        <w:spacing w:after="281" w:line="265" w:lineRule="auto"/>
        <w:ind w:left="10" w:hanging="10"/>
        <w:outlineLvl w:val="2"/>
        <w:rPr>
          <w:rFonts w:ascii="黑体" w:hAnsi="黑体" w:eastAsia="黑体" w:cs="黑体"/>
          <w:color w:val="auto"/>
          <w:sz w:val="20"/>
          <w:szCs w:val="32"/>
          <w:highlight w:val="none"/>
        </w:rPr>
      </w:pPr>
    </w:p>
    <w:p>
      <w:pPr>
        <w:keepNext/>
        <w:keepLines/>
        <w:numPr>
          <w:ilvl w:val="2"/>
          <w:numId w:val="0"/>
        </w:numPr>
        <w:tabs>
          <w:tab w:val="left" w:pos="992"/>
        </w:tabs>
        <w:spacing w:after="281" w:line="265" w:lineRule="auto"/>
        <w:ind w:left="10" w:hanging="10"/>
        <w:outlineLvl w:val="2"/>
        <w:rPr>
          <w:rFonts w:ascii="黑体" w:hAnsi="黑体" w:eastAsia="黑体" w:cs="黑体"/>
          <w:color w:val="auto"/>
          <w:sz w:val="28"/>
          <w:highlight w:val="none"/>
        </w:rPr>
      </w:pPr>
    </w:p>
    <w:p>
      <w:pPr>
        <w:rPr>
          <w:rFonts w:ascii="宋体"/>
          <w:color w:val="auto"/>
          <w:sz w:val="20"/>
          <w:szCs w:val="32"/>
          <w:highlight w:val="none"/>
        </w:rPr>
      </w:pPr>
    </w:p>
    <w:p>
      <w:pPr>
        <w:rPr>
          <w:rFonts w:ascii="宋体"/>
          <w:color w:val="auto"/>
          <w:highlight w:val="none"/>
        </w:rPr>
      </w:pPr>
    </w:p>
    <w:p>
      <w:pPr>
        <w:tabs>
          <w:tab w:val="left" w:pos="992"/>
        </w:tabs>
        <w:ind w:firstLine="600" w:firstLineChars="200"/>
        <w:rPr>
          <w:rFonts w:ascii="仿宋" w:hAnsi="仿宋" w:eastAsia="仿宋" w:cs="仿宋"/>
          <w:color w:val="auto"/>
          <w:sz w:val="30"/>
          <w:highlight w:val="none"/>
        </w:rPr>
      </w:pPr>
      <w:r>
        <w:rPr>
          <w:rFonts w:hint="eastAsia" w:ascii="仿宋" w:hAnsi="仿宋" w:eastAsia="仿宋" w:cs="仿宋"/>
          <w:color w:val="auto"/>
          <w:sz w:val="30"/>
          <w:highlight w:val="none"/>
        </w:rPr>
        <w:t>甲方（采购方）：</w:t>
      </w:r>
      <w:r>
        <w:rPr>
          <w:rFonts w:hint="eastAsia" w:ascii="仿宋" w:hAnsi="仿宋" w:eastAsia="仿宋" w:cs="仿宋"/>
          <w:color w:val="auto"/>
          <w:sz w:val="30"/>
          <w:highlight w:val="none"/>
          <w:u w:val="single"/>
        </w:rPr>
        <w:t>海南洋浦陆海国际贸易有限公司</w:t>
      </w:r>
    </w:p>
    <w:p>
      <w:pPr>
        <w:tabs>
          <w:tab w:val="left" w:pos="992"/>
        </w:tabs>
        <w:ind w:firstLine="600" w:firstLineChars="200"/>
        <w:rPr>
          <w:rFonts w:ascii="仿宋" w:hAnsi="仿宋" w:eastAsia="仿宋" w:cs="仿宋"/>
          <w:color w:val="auto"/>
          <w:sz w:val="30"/>
          <w:highlight w:val="none"/>
          <w:u w:val="single"/>
        </w:rPr>
      </w:pPr>
      <w:r>
        <w:rPr>
          <w:rFonts w:hint="eastAsia" w:ascii="仿宋" w:hAnsi="仿宋" w:eastAsia="仿宋" w:cs="仿宋"/>
          <w:color w:val="auto"/>
          <w:sz w:val="30"/>
          <w:highlight w:val="none"/>
        </w:rPr>
        <w:t>乙方（供应商）：</w:t>
      </w:r>
      <w:r>
        <w:rPr>
          <w:rFonts w:hint="eastAsia" w:ascii="仿宋" w:hAnsi="仿宋" w:eastAsia="仿宋" w:cs="仿宋"/>
          <w:color w:val="auto"/>
          <w:sz w:val="30"/>
          <w:highlight w:val="none"/>
          <w:u w:val="single"/>
        </w:rPr>
        <w:t xml:space="preserve">                            </w:t>
      </w:r>
    </w:p>
    <w:p>
      <w:pPr>
        <w:tabs>
          <w:tab w:val="left" w:pos="992"/>
        </w:tabs>
        <w:ind w:left="2125" w:leftChars="284" w:hanging="1500" w:hangingChars="500"/>
        <w:rPr>
          <w:rFonts w:ascii="仿宋" w:hAnsi="仿宋" w:eastAsia="仿宋" w:cs="仿宋"/>
          <w:color w:val="auto"/>
          <w:sz w:val="30"/>
          <w:highlight w:val="none"/>
          <w:u w:val="single"/>
        </w:rPr>
      </w:pPr>
      <w:r>
        <w:rPr>
          <w:rFonts w:hint="eastAsia" w:ascii="仿宋" w:hAnsi="仿宋" w:eastAsia="仿宋" w:cs="仿宋"/>
          <w:color w:val="auto"/>
          <w:sz w:val="30"/>
          <w:highlight w:val="none"/>
        </w:rPr>
        <w:t>签约地点：</w:t>
      </w:r>
      <w:r>
        <w:rPr>
          <w:rFonts w:hint="eastAsia" w:ascii="仿宋" w:hAnsi="仿宋" w:eastAsia="仿宋" w:cs="仿宋"/>
          <w:color w:val="auto"/>
          <w:sz w:val="30"/>
          <w:highlight w:val="none"/>
          <w:u w:val="single"/>
        </w:rPr>
        <w:t>海南省儋州市洋浦经济开发区洋浦国际商业大厦</w:t>
      </w:r>
    </w:p>
    <w:p>
      <w:pPr>
        <w:tabs>
          <w:tab w:val="left" w:pos="992"/>
        </w:tabs>
        <w:ind w:firstLine="600" w:firstLineChars="200"/>
        <w:rPr>
          <w:color w:val="auto"/>
          <w:highlight w:val="none"/>
        </w:rPr>
      </w:pPr>
      <w:r>
        <w:rPr>
          <w:rFonts w:hint="eastAsia" w:ascii="仿宋" w:hAnsi="仿宋" w:eastAsia="仿宋" w:cs="仿宋"/>
          <w:color w:val="auto"/>
          <w:sz w:val="30"/>
          <w:highlight w:val="none"/>
        </w:rPr>
        <w:t>签约时间：</w:t>
      </w:r>
      <w:r>
        <w:rPr>
          <w:rFonts w:hint="eastAsia" w:ascii="仿宋" w:hAnsi="仿宋" w:eastAsia="仿宋" w:cs="仿宋"/>
          <w:color w:val="auto"/>
          <w:sz w:val="30"/>
          <w:highlight w:val="none"/>
          <w:u w:val="single"/>
        </w:rPr>
        <w:t>2024年   月   日</w:t>
      </w:r>
    </w:p>
    <w:p>
      <w:pPr>
        <w:spacing w:line="500" w:lineRule="exact"/>
        <w:rPr>
          <w:rFonts w:ascii="仿宋" w:hAnsi="仿宋" w:eastAsia="仿宋" w:cs="仿宋"/>
          <w:color w:val="auto"/>
          <w:sz w:val="24"/>
          <w:highlight w:val="none"/>
        </w:rPr>
      </w:pPr>
    </w:p>
    <w:p>
      <w:pPr>
        <w:pStyle w:val="4"/>
        <w:ind w:right="0"/>
        <w:rPr>
          <w:color w:val="auto"/>
          <w:highlight w:val="none"/>
        </w:rPr>
      </w:pPr>
    </w:p>
    <w:p>
      <w:pPr>
        <w:spacing w:line="500" w:lineRule="exact"/>
        <w:rPr>
          <w:rFonts w:ascii="仿宋" w:hAnsi="仿宋" w:eastAsia="仿宋" w:cs="仿宋"/>
          <w:color w:val="auto"/>
          <w:sz w:val="24"/>
          <w:highlight w:val="none"/>
        </w:rPr>
        <w:sectPr>
          <w:pgSz w:w="11906" w:h="16838"/>
          <w:pgMar w:top="1240" w:right="1860" w:bottom="898" w:left="1800" w:header="851" w:footer="992" w:gutter="0"/>
          <w:cols w:space="425" w:num="1"/>
          <w:docGrid w:type="lines" w:linePitch="312" w:charSpace="0"/>
        </w:sectPr>
      </w:pP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甲  方：</w:t>
      </w:r>
      <w:r>
        <w:rPr>
          <w:rFonts w:hint="eastAsia" w:ascii="仿宋" w:hAnsi="仿宋" w:eastAsia="仿宋" w:cs="仿宋"/>
          <w:color w:val="auto"/>
          <w:sz w:val="24"/>
          <w:highlight w:val="none"/>
          <w:u w:val="single"/>
        </w:rPr>
        <w:t>海南洋浦陆海国际贸易有限公司</w:t>
      </w:r>
      <w:r>
        <w:rPr>
          <w:rFonts w:hint="eastAsia" w:ascii="仿宋" w:hAnsi="仿宋" w:eastAsia="仿宋" w:cs="仿宋"/>
          <w:color w:val="auto"/>
          <w:sz w:val="24"/>
          <w:highlight w:val="none"/>
        </w:rPr>
        <w:t xml:space="preserve">                                               </w:t>
      </w:r>
    </w:p>
    <w:p>
      <w:pPr>
        <w:spacing w:line="5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住  所：</w:t>
      </w:r>
      <w:r>
        <w:rPr>
          <w:rFonts w:hint="eastAsia" w:ascii="仿宋" w:hAnsi="仿宋" w:eastAsia="仿宋" w:cs="仿宋"/>
          <w:color w:val="auto"/>
          <w:sz w:val="24"/>
          <w:highlight w:val="none"/>
          <w:u w:val="single"/>
        </w:rPr>
        <w:t>海南省洋浦经济开发区洋浦大厦3楼305房</w:t>
      </w:r>
    </w:p>
    <w:p>
      <w:pPr>
        <w:keepNext/>
        <w:keepLines/>
        <w:tabs>
          <w:tab w:val="left" w:pos="992"/>
        </w:tabs>
        <w:spacing w:after="281" w:line="500" w:lineRule="exact"/>
        <w:ind w:left="10" w:hanging="10"/>
        <w:outlineLvl w:val="2"/>
        <w:rPr>
          <w:rFonts w:ascii="仿宋" w:hAnsi="仿宋" w:eastAsia="仿宋" w:cs="仿宋"/>
          <w:color w:val="auto"/>
          <w:sz w:val="24"/>
          <w:szCs w:val="24"/>
          <w:highlight w:val="none"/>
        </w:rPr>
      </w:pPr>
      <w:bookmarkStart w:id="96" w:name="_Toc32177"/>
      <w:bookmarkStart w:id="97" w:name="_Toc22010"/>
      <w:r>
        <w:rPr>
          <w:rFonts w:hint="eastAsia" w:ascii="仿宋" w:hAnsi="仿宋" w:eastAsia="仿宋" w:cs="仿宋"/>
          <w:color w:val="auto"/>
          <w:sz w:val="24"/>
          <w:szCs w:val="24"/>
          <w:highlight w:val="none"/>
        </w:rPr>
        <w:t>法定代表人：</w:t>
      </w:r>
      <w:bookmarkEnd w:id="96"/>
      <w:bookmarkEnd w:id="97"/>
      <w:r>
        <w:rPr>
          <w:rFonts w:hint="eastAsia" w:ascii="仿宋" w:hAnsi="仿宋" w:eastAsia="仿宋" w:cs="仿宋"/>
          <w:color w:val="auto"/>
          <w:sz w:val="24"/>
          <w:szCs w:val="24"/>
          <w:highlight w:val="none"/>
          <w:u w:val="single"/>
        </w:rPr>
        <w:t xml:space="preserve">        </w:t>
      </w:r>
    </w:p>
    <w:p>
      <w:pPr>
        <w:spacing w:line="500" w:lineRule="exact"/>
        <w:rPr>
          <w:rFonts w:ascii="仿宋" w:hAnsi="仿宋" w:eastAsia="仿宋" w:cs="仿宋"/>
          <w:color w:val="auto"/>
          <w:sz w:val="24"/>
          <w:highlight w:val="none"/>
        </w:rPr>
      </w:pPr>
      <w:r>
        <w:rPr>
          <w:rFonts w:hint="eastAsia" w:ascii="仿宋" w:hAnsi="仿宋" w:eastAsia="仿宋" w:cs="仿宋"/>
          <w:snapToGrid w:val="0"/>
          <w:color w:val="auto"/>
          <w:kern w:val="0"/>
          <w:sz w:val="24"/>
          <w:highlight w:val="none"/>
        </w:rPr>
        <w:t>乙  方</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5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住  所：    </w:t>
      </w:r>
      <w:r>
        <w:rPr>
          <w:rFonts w:hint="eastAsia" w:ascii="仿宋" w:hAnsi="仿宋" w:eastAsia="仿宋" w:cs="仿宋"/>
          <w:color w:val="auto"/>
          <w:sz w:val="24"/>
          <w:highlight w:val="none"/>
          <w:u w:val="single"/>
        </w:rPr>
        <w:t xml:space="preserve">        </w:t>
      </w:r>
    </w:p>
    <w:p>
      <w:pPr>
        <w:keepNext/>
        <w:keepLines/>
        <w:tabs>
          <w:tab w:val="left" w:pos="992"/>
        </w:tabs>
        <w:spacing w:after="281" w:line="500" w:lineRule="exact"/>
        <w:ind w:left="10" w:hanging="10"/>
        <w:outlineLvl w:val="2"/>
        <w:rPr>
          <w:rFonts w:ascii="仿宋" w:hAnsi="仿宋" w:eastAsia="仿宋" w:cs="仿宋"/>
          <w:color w:val="auto"/>
          <w:sz w:val="24"/>
          <w:szCs w:val="24"/>
          <w:highlight w:val="none"/>
          <w:u w:val="single"/>
        </w:rPr>
      </w:pPr>
      <w:bookmarkStart w:id="98" w:name="_Toc20156"/>
      <w:bookmarkStart w:id="99" w:name="_Toc10417"/>
      <w:r>
        <w:rPr>
          <w:rFonts w:hint="eastAsia" w:ascii="仿宋" w:hAnsi="仿宋" w:eastAsia="仿宋" w:cs="仿宋"/>
          <w:color w:val="auto"/>
          <w:sz w:val="24"/>
          <w:szCs w:val="24"/>
          <w:highlight w:val="none"/>
        </w:rPr>
        <w:t>法定代表人：</w:t>
      </w:r>
      <w:bookmarkEnd w:id="98"/>
      <w:bookmarkEnd w:id="99"/>
      <w:r>
        <w:rPr>
          <w:rFonts w:hint="eastAsia" w:ascii="仿宋" w:hAnsi="仿宋" w:eastAsia="仿宋" w:cs="仿宋"/>
          <w:color w:val="auto"/>
          <w:sz w:val="24"/>
          <w:szCs w:val="24"/>
          <w:highlight w:val="none"/>
          <w:u w:val="single"/>
        </w:rPr>
        <w:t xml:space="preserve">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根据《中华人民共和国民法典》及相关法律法规，为明确甲方与乙方的权利义务，经双方协商一致，甲方就</w:t>
      </w:r>
      <w:r>
        <w:rPr>
          <w:rFonts w:hint="eastAsia" w:ascii="仿宋" w:hAnsi="仿宋" w:eastAsia="仿宋" w:cs="仿宋"/>
          <w:color w:val="auto"/>
          <w:sz w:val="24"/>
          <w:highlight w:val="none"/>
          <w:u w:val="single"/>
        </w:rPr>
        <w:t>儋州市滨海未来社区（一期）二标标段二项目</w:t>
      </w:r>
      <w:r>
        <w:rPr>
          <w:rFonts w:hint="eastAsia" w:ascii="仿宋" w:hAnsi="仿宋" w:eastAsia="仿宋" w:cs="仿宋"/>
          <w:color w:val="auto"/>
          <w:sz w:val="24"/>
          <w:highlight w:val="none"/>
        </w:rPr>
        <w:t>向乙方采购</w:t>
      </w:r>
      <w:r>
        <w:rPr>
          <w:rFonts w:hint="eastAsia" w:ascii="仿宋" w:hAnsi="仿宋" w:eastAsia="仿宋" w:cs="仿宋"/>
          <w:color w:val="auto"/>
          <w:sz w:val="24"/>
          <w:highlight w:val="none"/>
          <w:u w:val="single"/>
        </w:rPr>
        <w:t>PC构件</w:t>
      </w:r>
      <w:r>
        <w:rPr>
          <w:rFonts w:hint="eastAsia" w:ascii="仿宋" w:hAnsi="仿宋" w:eastAsia="仿宋" w:cs="仿宋"/>
          <w:color w:val="auto"/>
          <w:sz w:val="24"/>
          <w:highlight w:val="none"/>
        </w:rPr>
        <w:t>事宜，签订本合同，双方共同遵守。</w:t>
      </w:r>
    </w:p>
    <w:p>
      <w:pPr>
        <w:numPr>
          <w:ilvl w:val="0"/>
          <w:numId w:val="13"/>
        </w:numPr>
        <w:spacing w:line="500" w:lineRule="exact"/>
        <w:rPr>
          <w:rFonts w:ascii="仿宋" w:hAnsi="仿宋" w:eastAsia="仿宋" w:cs="仿宋"/>
          <w:color w:val="auto"/>
          <w:sz w:val="24"/>
          <w:highlight w:val="none"/>
        </w:rPr>
      </w:pPr>
      <w:r>
        <w:rPr>
          <w:rFonts w:hint="eastAsia" w:ascii="仿宋" w:hAnsi="仿宋" w:eastAsia="仿宋" w:cs="仿宋"/>
          <w:b/>
          <w:color w:val="auto"/>
          <w:sz w:val="24"/>
          <w:highlight w:val="none"/>
        </w:rPr>
        <w:t>货物及数量</w:t>
      </w:r>
    </w:p>
    <w:p>
      <w:pPr>
        <w:numPr>
          <w:ilvl w:val="1"/>
          <w:numId w:val="13"/>
        </w:num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货物的名称、数量、规格、单价等详见下表。</w:t>
      </w:r>
    </w:p>
    <w:tbl>
      <w:tblPr>
        <w:tblStyle w:val="27"/>
        <w:tblW w:w="9077" w:type="dxa"/>
        <w:jc w:val="center"/>
        <w:tblLayout w:type="fixed"/>
        <w:tblCellMar>
          <w:top w:w="0" w:type="dxa"/>
          <w:left w:w="108" w:type="dxa"/>
          <w:bottom w:w="0" w:type="dxa"/>
          <w:right w:w="108" w:type="dxa"/>
        </w:tblCellMar>
      </w:tblPr>
      <w:tblGrid>
        <w:gridCol w:w="399"/>
        <w:gridCol w:w="1376"/>
        <w:gridCol w:w="1272"/>
        <w:gridCol w:w="502"/>
        <w:gridCol w:w="1226"/>
        <w:gridCol w:w="880"/>
        <w:gridCol w:w="932"/>
        <w:gridCol w:w="860"/>
        <w:gridCol w:w="1120"/>
        <w:gridCol w:w="510"/>
      </w:tblGrid>
      <w:tr>
        <w:tblPrEx>
          <w:tblCellMar>
            <w:top w:w="0" w:type="dxa"/>
            <w:left w:w="108" w:type="dxa"/>
            <w:bottom w:w="0" w:type="dxa"/>
            <w:right w:w="108" w:type="dxa"/>
          </w:tblCellMar>
        </w:tblPrEx>
        <w:trPr>
          <w:trHeight w:val="640" w:hRule="atLeast"/>
          <w:jc w:val="center"/>
        </w:trPr>
        <w:tc>
          <w:tcPr>
            <w:tcW w:w="399" w:type="dxa"/>
            <w:tcBorders>
              <w:top w:val="single" w:color="000000" w:sz="4" w:space="0"/>
              <w:left w:val="single" w:color="000000" w:sz="4" w:space="0"/>
              <w:bottom w:val="nil"/>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序号</w:t>
            </w:r>
          </w:p>
        </w:tc>
        <w:tc>
          <w:tcPr>
            <w:tcW w:w="1376" w:type="dxa"/>
            <w:tcBorders>
              <w:top w:val="single" w:color="000000" w:sz="4" w:space="0"/>
              <w:left w:val="single" w:color="000000" w:sz="4" w:space="0"/>
              <w:bottom w:val="nil"/>
              <w:right w:val="single" w:color="auto"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名称</w:t>
            </w:r>
          </w:p>
        </w:tc>
        <w:tc>
          <w:tcPr>
            <w:tcW w:w="1272" w:type="dxa"/>
            <w:tcBorders>
              <w:top w:val="single" w:color="000000" w:sz="4" w:space="0"/>
              <w:left w:val="single" w:color="000000" w:sz="4" w:space="0"/>
              <w:bottom w:val="nil"/>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规格型号</w:t>
            </w:r>
          </w:p>
        </w:tc>
        <w:tc>
          <w:tcPr>
            <w:tcW w:w="502" w:type="dxa"/>
            <w:tcBorders>
              <w:top w:val="single" w:color="000000" w:sz="4" w:space="0"/>
              <w:left w:val="single" w:color="000000" w:sz="4" w:space="0"/>
              <w:bottom w:val="nil"/>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单位</w:t>
            </w:r>
          </w:p>
        </w:tc>
        <w:tc>
          <w:tcPr>
            <w:tcW w:w="1226" w:type="dxa"/>
            <w:tcBorders>
              <w:top w:val="single" w:color="000000" w:sz="4" w:space="0"/>
              <w:left w:val="single" w:color="000000" w:sz="4" w:space="0"/>
              <w:bottom w:val="nil"/>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暂定数量</w:t>
            </w: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不含税单价</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不含税合价</w:t>
            </w: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含税单价</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含税合价</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备注</w:t>
            </w:r>
          </w:p>
        </w:tc>
      </w:tr>
      <w:tr>
        <w:tblPrEx>
          <w:tblCellMar>
            <w:top w:w="0" w:type="dxa"/>
            <w:left w:w="108" w:type="dxa"/>
            <w:bottom w:w="0" w:type="dxa"/>
            <w:right w:w="108" w:type="dxa"/>
          </w:tblCellMar>
        </w:tblPrEx>
        <w:trPr>
          <w:trHeight w:val="794" w:hRule="atLeast"/>
          <w:jc w:val="center"/>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p>
        </w:tc>
        <w:tc>
          <w:tcPr>
            <w:tcW w:w="1376"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组合壳柱</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C80含钢量108kg/m3</w:t>
            </w:r>
          </w:p>
        </w:tc>
        <w:tc>
          <w:tcPr>
            <w:tcW w:w="5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m³</w:t>
            </w:r>
          </w:p>
        </w:tc>
        <w:tc>
          <w:tcPr>
            <w:tcW w:w="122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61.97</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r>
      <w:tr>
        <w:tblPrEx>
          <w:tblCellMar>
            <w:top w:w="0" w:type="dxa"/>
            <w:left w:w="108" w:type="dxa"/>
            <w:bottom w:w="0" w:type="dxa"/>
            <w:right w:w="108" w:type="dxa"/>
          </w:tblCellMar>
        </w:tblPrEx>
        <w:trPr>
          <w:trHeight w:val="500" w:hRule="atLeast"/>
          <w:jc w:val="center"/>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2</w:t>
            </w:r>
          </w:p>
        </w:tc>
        <w:tc>
          <w:tcPr>
            <w:tcW w:w="1376"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模壳剪力墙</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C80含钢量108kg/m³</w:t>
            </w:r>
          </w:p>
        </w:tc>
        <w:tc>
          <w:tcPr>
            <w:tcW w:w="5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m³</w:t>
            </w:r>
          </w:p>
        </w:tc>
        <w:tc>
          <w:tcPr>
            <w:tcW w:w="122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3650.77</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r>
      <w:tr>
        <w:tblPrEx>
          <w:tblCellMar>
            <w:top w:w="0" w:type="dxa"/>
            <w:left w:w="108" w:type="dxa"/>
            <w:bottom w:w="0" w:type="dxa"/>
            <w:right w:w="108" w:type="dxa"/>
          </w:tblCellMar>
        </w:tblPrEx>
        <w:trPr>
          <w:trHeight w:val="500" w:hRule="atLeast"/>
          <w:jc w:val="center"/>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p>
        </w:tc>
        <w:tc>
          <w:tcPr>
            <w:tcW w:w="437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合计</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auto"/>
                <w:kern w:val="0"/>
                <w:szCs w:val="21"/>
                <w:highlight w:val="none"/>
                <w:lang w:bidi="ar"/>
              </w:rPr>
            </w:pPr>
          </w:p>
        </w:tc>
      </w:tr>
      <w:tr>
        <w:tblPrEx>
          <w:tblCellMar>
            <w:top w:w="0" w:type="dxa"/>
            <w:left w:w="108" w:type="dxa"/>
            <w:bottom w:w="0" w:type="dxa"/>
            <w:right w:w="108" w:type="dxa"/>
          </w:tblCellMar>
        </w:tblPrEx>
        <w:trPr>
          <w:trHeight w:val="500" w:hRule="atLeast"/>
          <w:jc w:val="center"/>
        </w:trPr>
        <w:tc>
          <w:tcPr>
            <w:tcW w:w="3549"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提供增值税专用发票税率</w:t>
            </w:r>
          </w:p>
        </w:tc>
        <w:tc>
          <w:tcPr>
            <w:tcW w:w="5528"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13%</w:t>
            </w:r>
          </w:p>
        </w:tc>
      </w:tr>
    </w:tbl>
    <w:p>
      <w:pPr>
        <w:spacing w:line="500" w:lineRule="exact"/>
        <w:rPr>
          <w:rFonts w:ascii="仿宋" w:hAnsi="仿宋" w:eastAsia="仿宋" w:cs="仿宋"/>
          <w:color w:val="auto"/>
          <w:sz w:val="24"/>
          <w:highlight w:val="none"/>
        </w:rPr>
      </w:pPr>
    </w:p>
    <w:p>
      <w:pPr>
        <w:widowControl w:val="0"/>
        <w:numPr>
          <w:ilvl w:val="1"/>
          <w:numId w:val="13"/>
        </w:numPr>
        <w:spacing w:line="52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以上数量为暂估数量，暂定总价款（含税）为：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元，金额大写：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；其中，不含税价款为：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元，税金为：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元，税率为：</w:t>
      </w:r>
      <w:r>
        <w:rPr>
          <w:rFonts w:hint="eastAsia" w:ascii="仿宋" w:hAnsi="仿宋" w:eastAsia="仿宋" w:cs="仿宋"/>
          <w:color w:val="auto"/>
          <w:sz w:val="24"/>
          <w:highlight w:val="none"/>
          <w:u w:val="single"/>
        </w:rPr>
        <w:t>13%</w:t>
      </w:r>
      <w:r>
        <w:rPr>
          <w:rFonts w:hint="eastAsia" w:ascii="仿宋" w:hAnsi="仿宋" w:eastAsia="仿宋" w:cs="仿宋"/>
          <w:color w:val="auto"/>
          <w:sz w:val="24"/>
          <w:highlight w:val="none"/>
        </w:rPr>
        <w:t>。供货数量、时间和地点以甲方书面计划为准，结算数量为甲方实收合格数量，甲方有权对合同中的数量和交货时间做调整，乙方</w:t>
      </w:r>
      <w:r>
        <w:rPr>
          <w:rFonts w:hint="eastAsia" w:ascii="仿宋" w:hAnsi="仿宋" w:eastAsia="仿宋" w:cs="仿宋"/>
          <w:sz w:val="24"/>
          <w:szCs w:val="24"/>
          <w:highlight w:val="none"/>
        </w:rPr>
        <w:t>应予无条件配合。因货物数量调整</w:t>
      </w:r>
      <w:r>
        <w:rPr>
          <w:rFonts w:hint="eastAsia" w:ascii="仿宋" w:hAnsi="仿宋" w:eastAsia="仿宋" w:cs="仿宋"/>
          <w:color w:val="auto"/>
          <w:sz w:val="24"/>
          <w:highlight w:val="none"/>
        </w:rPr>
        <w:t>，当乙方实际供货量未达以上暂估数量时，乙方不得以供货数量不足作为索赔的理由。</w:t>
      </w:r>
    </w:p>
    <w:p>
      <w:pPr>
        <w:numPr>
          <w:ilvl w:val="1"/>
          <w:numId w:val="13"/>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合同结算单价、合同暂估总金额以及最终结算总价都已包括货物价款、供应商出售该物资应缴纳税金及一切税费、装车费、包装费、保险费、运输费，以及其他运抵至甲方指定交货地点的一切费用；包括售后服务以及市场价格涨幅等的各类风险费用；以及其他所有相关服务费用。</w:t>
      </w:r>
    </w:p>
    <w:p>
      <w:pPr>
        <w:pStyle w:val="4"/>
        <w:widowControl w:val="0"/>
        <w:numPr>
          <w:ilvl w:val="2"/>
          <w:numId w:val="0"/>
        </w:numPr>
        <w:tabs>
          <w:tab w:val="left" w:pos="992"/>
        </w:tabs>
        <w:spacing w:line="520" w:lineRule="exact"/>
        <w:ind w:right="0" w:firstLine="480" w:firstLineChars="200"/>
        <w:rPr>
          <w:rFonts w:ascii="仿宋" w:hAnsi="仿宋" w:eastAsia="仿宋" w:cs="仿宋"/>
          <w:color w:val="auto"/>
          <w:sz w:val="24"/>
          <w:szCs w:val="24"/>
          <w:highlight w:val="none"/>
        </w:rPr>
      </w:pPr>
      <w:bookmarkStart w:id="100" w:name="_Toc931"/>
      <w:bookmarkStart w:id="101" w:name="_Toc676"/>
      <w:r>
        <w:rPr>
          <w:rFonts w:hint="eastAsia" w:ascii="仿宋" w:hAnsi="仿宋" w:eastAsia="仿宋" w:cs="仿宋"/>
          <w:color w:val="auto"/>
          <w:sz w:val="24"/>
          <w:szCs w:val="24"/>
          <w:highlight w:val="none"/>
        </w:rPr>
        <w:t>1.4</w:t>
      </w:r>
      <w:r>
        <w:rPr>
          <w:rFonts w:hint="eastAsia" w:ascii="仿宋" w:hAnsi="仿宋" w:eastAsia="仿宋" w:cs="仿宋"/>
          <w:color w:val="auto"/>
          <w:kern w:val="0"/>
          <w:sz w:val="24"/>
          <w:highlight w:val="none"/>
        </w:rPr>
        <w:t>甲方收取本合同含税总价款</w:t>
      </w:r>
      <w:r>
        <w:rPr>
          <w:rFonts w:hint="eastAsia" w:ascii="仿宋" w:hAnsi="仿宋" w:eastAsia="仿宋" w:cs="仿宋"/>
          <w:color w:val="auto"/>
          <w:kern w:val="0"/>
          <w:sz w:val="24"/>
          <w:highlight w:val="none"/>
          <w:u w:val="single"/>
        </w:rPr>
        <w:t xml:space="preserve"> 2 </w:t>
      </w:r>
      <w:r>
        <w:rPr>
          <w:rFonts w:hint="eastAsia" w:ascii="仿宋" w:hAnsi="仿宋" w:eastAsia="仿宋" w:cs="仿宋"/>
          <w:color w:val="auto"/>
          <w:kern w:val="0"/>
          <w:sz w:val="24"/>
          <w:highlight w:val="none"/>
        </w:rPr>
        <w:t>%，即</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元（大写：</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作为合同履约保证金，中标通知书发出之后7个日历天内，以银行转账或银行保函</w:t>
      </w:r>
      <w:r>
        <w:rPr>
          <w:rFonts w:hint="eastAsia" w:ascii="仿宋" w:hAnsi="仿宋" w:eastAsia="仿宋" w:cs="仿宋"/>
          <w:sz w:val="24"/>
          <w:szCs w:val="24"/>
          <w:highlight w:val="none"/>
        </w:rPr>
        <w:t>（限定出具保函的机构为全国性股份制银行和海南地方性银行（只限海南农村信用社、海南农商银行、海南银行三家），保函性质为见索即付，争议解决地在海南洋浦陆海国际贸易有限公司所在地，保函期间要覆盖至项目供应完毕且验收完毕）</w:t>
      </w:r>
      <w:r>
        <w:rPr>
          <w:rFonts w:hint="eastAsia" w:ascii="仿宋" w:hAnsi="仿宋" w:eastAsia="仿宋" w:cs="仿宋"/>
          <w:color w:val="auto"/>
          <w:kern w:val="0"/>
          <w:sz w:val="24"/>
          <w:highlight w:val="none"/>
        </w:rPr>
        <w:t>形式缴纳履约保证金，作为乙方诚信、全面、正确履行全部合同义务的保证，如发生违约扣款情况，甲方就收取的履约保证金在乙方供货完毕且办理完总结算签字确认后30个工作日内，扣除违约金无息返还；如有其他情况，双方协商确定返还时间。</w:t>
      </w:r>
      <w:bookmarkEnd w:id="100"/>
      <w:bookmarkEnd w:id="101"/>
    </w:p>
    <w:p>
      <w:pPr>
        <w:numPr>
          <w:ilvl w:val="0"/>
          <w:numId w:val="13"/>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技术质量要求</w:t>
      </w:r>
    </w:p>
    <w:p>
      <w:pPr>
        <w:numPr>
          <w:ilvl w:val="1"/>
          <w:numId w:val="13"/>
        </w:numPr>
        <w:spacing w:line="500" w:lineRule="exact"/>
        <w:ind w:left="0" w:firstLine="425"/>
        <w:rPr>
          <w:rFonts w:ascii="仿宋" w:hAnsi="仿宋" w:eastAsia="仿宋" w:cs="仿宋"/>
          <w:color w:val="auto"/>
          <w:sz w:val="24"/>
          <w:szCs w:val="24"/>
          <w:highlight w:val="none"/>
        </w:rPr>
      </w:pPr>
      <w:r>
        <w:rPr>
          <w:rFonts w:hint="eastAsia" w:ascii="仿宋" w:hAnsi="仿宋" w:eastAsia="仿宋" w:cs="仿宋"/>
          <w:color w:val="auto"/>
          <w:sz w:val="24"/>
          <w:highlight w:val="none"/>
        </w:rPr>
        <w:t>相关标准规范：</w:t>
      </w:r>
    </w:p>
    <w:p>
      <w:pPr>
        <w:spacing w:line="5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rPr>
        <w:t>《装配式混凝土建筑技术标准》（GB/T 51231-2016）、《装配式混凝土结构技术规程》（JGJ 1-2014）、《混凝土结构工程施工质量验收规范》（GB50204-2015）、《混凝土结构工程施工规范》（GB50666-2021）、《装配式建筑评价标准》（GB/T 51129-2017）、《钢筋桁架楼承板》（JG/T 368-2012）、《钢筋机械连接技术规程》（JGJ 107-2016）、《装配复合模壳体系混凝土剪力墙结构技术规程》（T-CECS 522-2018）、《预制混凝土剪力墙外墙板》（15G365-1）、《预制混凝土剪力墙内墙板》（15G365-2）、《混凝土剪力墙结构装配式组合壳体系技术规程》（T/CCIAT 0046-2022）及其他现行的国家、行业及团体标准；具体参数以工程设计图纸为准。</w:t>
      </w:r>
    </w:p>
    <w:p>
      <w:pPr>
        <w:numPr>
          <w:ilvl w:val="1"/>
          <w:numId w:val="13"/>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质量基本条件：质量等级及相关质量参数需具备检测资质的机构的检测报告。</w:t>
      </w:r>
    </w:p>
    <w:p>
      <w:pPr>
        <w:numPr>
          <w:ilvl w:val="1"/>
          <w:numId w:val="13"/>
        </w:numPr>
        <w:spacing w:line="500" w:lineRule="exact"/>
        <w:ind w:left="0" w:firstLine="425"/>
        <w:rPr>
          <w:rFonts w:ascii="仿宋" w:hAnsi="仿宋" w:eastAsia="仿宋" w:cs="仿宋"/>
          <w:color w:val="auto"/>
          <w:sz w:val="24"/>
          <w:highlight w:val="none"/>
        </w:rPr>
      </w:pPr>
      <w:r>
        <w:rPr>
          <w:rFonts w:ascii="仿宋" w:hAnsi="仿宋" w:eastAsia="仿宋" w:cs="仿宋"/>
          <w:color w:val="auto"/>
          <w:sz w:val="24"/>
          <w:highlight w:val="none"/>
        </w:rPr>
        <w:t>材质证明书：根据甲方要求提供相关证明资料，不限于产品说明书。</w:t>
      </w:r>
    </w:p>
    <w:p>
      <w:pPr>
        <w:numPr>
          <w:ilvl w:val="1"/>
          <w:numId w:val="13"/>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服务质量：产品质量应严格符合工程项目的设计、招标文件及有关工程施工及验收规范的要求，同时产品质量及服务必须满足甲方为保证工程质量而对质量、服务等方面提出的各种进一步要求。</w:t>
      </w:r>
    </w:p>
    <w:p>
      <w:pPr>
        <w:numPr>
          <w:ilvl w:val="1"/>
          <w:numId w:val="13"/>
        </w:numPr>
        <w:spacing w:line="500" w:lineRule="exact"/>
        <w:ind w:left="0" w:firstLine="425"/>
        <w:rPr>
          <w:color w:val="auto"/>
          <w:highlight w:val="none"/>
        </w:rPr>
      </w:pPr>
      <w:r>
        <w:rPr>
          <w:rFonts w:hint="eastAsia" w:ascii="仿宋" w:hAnsi="仿宋" w:eastAsia="仿宋" w:cs="仿宋"/>
          <w:color w:val="auto"/>
          <w:sz w:val="24"/>
          <w:highlight w:val="none"/>
        </w:rPr>
        <w:t>质量保证期：</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年（从本工程竣工验收完毕之日起算）。质量保证期内乙方免费提供质量缺陷货物的维修、更换等服务。乙方必须在接获甲方提出书面要求后3日内给予书面答复。如有必要，乙方在1日内应指派人员到现场，将有质量缺陷的货物进行维修、更换，一切费用由乙方承担。</w:t>
      </w:r>
    </w:p>
    <w:p>
      <w:pPr>
        <w:numPr>
          <w:ilvl w:val="1"/>
          <w:numId w:val="13"/>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质保金：合同总金额的3%，质保期结束后无息退还给乙方。质保金可使用银行保函。</w:t>
      </w:r>
    </w:p>
    <w:p>
      <w:pPr>
        <w:numPr>
          <w:ilvl w:val="1"/>
          <w:numId w:val="13"/>
        </w:numPr>
        <w:spacing w:line="500" w:lineRule="exact"/>
        <w:ind w:left="0" w:firstLine="425"/>
        <w:rPr>
          <w:rFonts w:ascii="仿宋" w:hAnsi="仿宋" w:eastAsia="仿宋" w:cs="仿宋"/>
          <w:color w:val="auto"/>
          <w:sz w:val="24"/>
          <w:highlight w:val="none"/>
        </w:rPr>
      </w:pPr>
      <w:r>
        <w:rPr>
          <w:rFonts w:ascii="仿宋" w:hAnsi="仿宋" w:eastAsia="仿宋" w:cs="仿宋"/>
          <w:color w:val="auto"/>
          <w:sz w:val="24"/>
          <w:highlight w:val="none"/>
        </w:rPr>
        <w:t>其他相关要求：正式送货之前，如需</w:t>
      </w:r>
      <w:r>
        <w:rPr>
          <w:rFonts w:hint="eastAsia" w:ascii="仿宋" w:hAnsi="仿宋" w:eastAsia="仿宋" w:cs="仿宋"/>
          <w:color w:val="auto"/>
          <w:sz w:val="24"/>
          <w:highlight w:val="none"/>
        </w:rPr>
        <w:t>乙</w:t>
      </w:r>
      <w:r>
        <w:rPr>
          <w:rFonts w:ascii="仿宋" w:hAnsi="仿宋" w:eastAsia="仿宋" w:cs="仿宋"/>
          <w:color w:val="auto"/>
          <w:sz w:val="24"/>
          <w:highlight w:val="none"/>
        </w:rPr>
        <w:t>方提供样品，</w:t>
      </w:r>
      <w:r>
        <w:rPr>
          <w:rFonts w:hint="eastAsia" w:ascii="仿宋" w:hAnsi="仿宋" w:eastAsia="仿宋" w:cs="仿宋"/>
          <w:color w:val="auto"/>
          <w:sz w:val="24"/>
          <w:highlight w:val="none"/>
        </w:rPr>
        <w:t>甲</w:t>
      </w:r>
      <w:r>
        <w:rPr>
          <w:rFonts w:ascii="仿宋" w:hAnsi="仿宋" w:eastAsia="仿宋" w:cs="仿宋"/>
          <w:color w:val="auto"/>
          <w:sz w:val="24"/>
          <w:highlight w:val="none"/>
        </w:rPr>
        <w:t>方应提前通知</w:t>
      </w:r>
      <w:r>
        <w:rPr>
          <w:rFonts w:hint="eastAsia" w:ascii="仿宋" w:hAnsi="仿宋" w:eastAsia="仿宋" w:cs="仿宋"/>
          <w:color w:val="auto"/>
          <w:sz w:val="24"/>
          <w:highlight w:val="none"/>
        </w:rPr>
        <w:t>乙</w:t>
      </w:r>
      <w:r>
        <w:rPr>
          <w:rFonts w:ascii="仿宋" w:hAnsi="仿宋" w:eastAsia="仿宋" w:cs="仿宋"/>
          <w:color w:val="auto"/>
          <w:sz w:val="24"/>
          <w:highlight w:val="none"/>
        </w:rPr>
        <w:t>方。</w:t>
      </w:r>
    </w:p>
    <w:p>
      <w:pPr>
        <w:numPr>
          <w:ilvl w:val="0"/>
          <w:numId w:val="13"/>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验收方法</w:t>
      </w:r>
    </w:p>
    <w:p>
      <w:pPr>
        <w:widowControl w:val="0"/>
        <w:spacing w:line="56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按照国家、地方、行业的技术规范和甲方采购标准验收，甲方对乙方所供货物按照规范随机抽样送第三方检测机构检测，检测范围由甲方决定，检测费用由甲方承担，若检测结果不合格则该批次产品视为不合格给予退场，所产生的费用乙方承担。</w:t>
      </w:r>
    </w:p>
    <w:p>
      <w:pPr>
        <w:numPr>
          <w:ilvl w:val="0"/>
          <w:numId w:val="13"/>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交货地点、交货人员、交货期限</w:t>
      </w:r>
    </w:p>
    <w:p>
      <w:pPr>
        <w:numPr>
          <w:ilvl w:val="1"/>
          <w:numId w:val="13"/>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交货地点：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甲方指定交货地点，乙方按甲方的供货通知所要求的规格、数量，供应甲方合同明细中要求的物资。</w:t>
      </w:r>
    </w:p>
    <w:p>
      <w:pPr>
        <w:numPr>
          <w:ilvl w:val="1"/>
          <w:numId w:val="13"/>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甲方指定收货人员：姓名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负责签字验收，甲方如要求变更验收签字人，应在交货前书面通知乙方，作为本合同的补充条款，非甲方指定人员签字的货单，甲方不予结算。</w:t>
      </w:r>
    </w:p>
    <w:p>
      <w:pPr>
        <w:numPr>
          <w:ilvl w:val="1"/>
          <w:numId w:val="13"/>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交货期限：合同签订完成，甲方下采购订单，乙方收到订单后15天内具备供货条件，乙方收到每批次货物供货指令72小时内送达该项目指定地点。</w:t>
      </w:r>
    </w:p>
    <w:p>
      <w:pPr>
        <w:numPr>
          <w:ilvl w:val="0"/>
          <w:numId w:val="13"/>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货款的结算及支付方式</w:t>
      </w:r>
    </w:p>
    <w:p>
      <w:pPr>
        <w:numPr>
          <w:ilvl w:val="1"/>
          <w:numId w:val="13"/>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计量方式：模壳柱、模壳墙工程量按体积计量，按照模壳外围包裹的体积进行计算。</w:t>
      </w:r>
    </w:p>
    <w:p>
      <w:pPr>
        <w:numPr>
          <w:ilvl w:val="1"/>
          <w:numId w:val="13"/>
        </w:numPr>
        <w:spacing w:line="500" w:lineRule="exact"/>
        <w:ind w:left="0" w:firstLine="480" w:firstLineChars="200"/>
        <w:rPr>
          <w:color w:val="auto"/>
          <w:highlight w:val="none"/>
        </w:rPr>
      </w:pPr>
      <w:r>
        <w:rPr>
          <w:rFonts w:hint="eastAsia" w:ascii="仿宋" w:hAnsi="仿宋" w:eastAsia="仿宋" w:cs="仿宋"/>
          <w:color w:val="auto"/>
          <w:sz w:val="24"/>
          <w:highlight w:val="none"/>
        </w:rPr>
        <w:t>结算方式：</w:t>
      </w:r>
      <w:r>
        <w:rPr>
          <w:rFonts w:hint="eastAsia" w:ascii="仿宋" w:hAnsi="仿宋" w:eastAsia="仿宋" w:cs="仿宋"/>
          <w:sz w:val="24"/>
          <w:szCs w:val="24"/>
          <w:highlight w:val="none"/>
        </w:rPr>
        <w:t>月结，当月20日至次月19日为一个结算周期。乙方将货物运至项目地点，结算周期结束后5日内双方就供应合格物资对账办理结算；对账结算完毕，乙方提交对应金额的发票，甲方收到发票后15个工作日内以包括但不限于现金、银行转账、银行承兑汇票等支付该月结算物资价款的97%，剩余3%作为质保金在质保期结束后无息退还给乙方。质保金可使用银行保函。（如甲方以银行承兑方式支付货款的，承兑贴现利息由甲方承担）</w:t>
      </w:r>
    </w:p>
    <w:p>
      <w:pPr>
        <w:numPr>
          <w:ilvl w:val="1"/>
          <w:numId w:val="13"/>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乙方指定收款账户：</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名    称：_________有限公司</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开 户 行：_________</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账    号：</w:t>
      </w:r>
      <w:r>
        <w:rPr>
          <w:rFonts w:hint="eastAsia" w:ascii="仿宋" w:hAnsi="仿宋" w:eastAsia="仿宋" w:cs="仿宋"/>
          <w:color w:val="auto"/>
          <w:kern w:val="0"/>
          <w:sz w:val="24"/>
          <w:highlight w:val="none"/>
        </w:rPr>
        <w:t>_________</w:t>
      </w:r>
    </w:p>
    <w:p>
      <w:pPr>
        <w:numPr>
          <w:ilvl w:val="1"/>
          <w:numId w:val="13"/>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甲方开票信息：</w:t>
      </w:r>
    </w:p>
    <w:p>
      <w:pPr>
        <w:spacing w:line="500" w:lineRule="exact"/>
        <w:rPr>
          <w:rFonts w:ascii="仿宋" w:hAnsi="仿宋" w:eastAsia="仿宋" w:cs="仿宋"/>
          <w:color w:val="auto"/>
          <w:sz w:val="24"/>
          <w:highlight w:val="none"/>
        </w:rPr>
      </w:pPr>
      <w:r>
        <w:rPr>
          <w:rFonts w:hint="eastAsia" w:ascii="仿宋" w:hAnsi="仿宋" w:eastAsia="仿宋" w:cs="仿宋"/>
          <w:color w:val="auto"/>
          <w:highlight w:val="none"/>
        </w:rPr>
        <w:t>名</w:t>
      </w:r>
      <w:r>
        <w:rPr>
          <w:rFonts w:hint="eastAsia" w:ascii="仿宋" w:hAnsi="仿宋" w:eastAsia="仿宋" w:cs="仿宋"/>
          <w:color w:val="auto"/>
          <w:sz w:val="24"/>
          <w:highlight w:val="none"/>
        </w:rPr>
        <w:t xml:space="preserve">    称：海南洋浦陆海国际贸易有限公司</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纳税人识别号：91460000MABU89U388</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营业地址：海南省洋浦经济开发区新英湾区控股大道洋浦大厦8楼818房</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电    话：0898-28816705</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开 户 行：海南银行股份有限公司洋浦支行</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银行账号：6005178800010</w:t>
      </w:r>
    </w:p>
    <w:p>
      <w:pPr>
        <w:numPr>
          <w:ilvl w:val="0"/>
          <w:numId w:val="13"/>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违约责任</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6.1乙方若不能按甲方需求在规定期限送至指定现场存货地点，乙方将承担因此造成的一切损失，并且甲方向乙方收取逾期运达物资总额（含增值税）每日0.5％的违约金，若逾期三天以上，则甲方有权因乙方违约而单方解除本合同。（产品实际运送到合同指定地点的时间为乙方的实际交货时间，并以此来确定是否构成逾期交货）；若因乙方逾期供货，导致甲方所负责供应的项目工期延误，甲方因此而遭受损失的，则甲方可按照批次货价的20%收取违约金，同时可要求乙方赔偿因工程延期而使甲方遭受的全部损失。若出现此类情况两次，则甲方可单方解除合同。乙方不得因甲方未按期付款而停止供应，如因停止供应造成的损失参照乙方逾期供应违约责任执行。</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6.2本合同所采购与供应的物资，在进场验收或使用过程中（规定质量保证期限内）出现品牌规格数量不符、单据丢失、物资质量不达标等问题，甲方可按下列条款中的一条或多条向乙方主张权利：</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（1）甲方有权拒收物资，乙方应把被拒收物资的预付货款返还甲方。</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（2）要求乙方承担退货过程中发生的一切损失和费用，包括利息、银行费用、运输和保险费、检验费、仓储和装卸费以及为保管和保护退货货物所需的其它费用。</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若乙方出现单据丢失等情况，则甲方对乙方每次处以500元人民币的违约金，且乙方必须负责将有关单据补充完善；若因此类情况导致工期出现延误的，导致甲方遭受损失，甲方有权要求乙方按照当批次货价20%支付违约金，并赔偿由此遭受的全部损失；若出现此类情况两次，则甲方可单方解除合同。</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4）若出现规格数量不符的情况，甲方有权要求乙方在3日内补足所要求规格或数量的物资，同时甲方对乙方每次处以1000元人民币的违约金；若因此类情况导致工期出现延误的，导致甲方遭受损失，甲方有权要求乙方按照当批次货价20%支付违约金，并赔偿由此遭受的全部损失；若出现此类情况两次，则甲方可单方解除合同。</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若出现质量不合格或随机抽检不合格的产品，甲方有权邀请具有检测资质的检测机构进行全面检验，并出具检验证书，若证实乙方所供物资不符合要求，甲方对乙方每次处以20000元人民币的违约金，最高不超过合同总金额的10%，若因此类情况导致工期出现延误的，导致甲方遭受损失，甲方有权要求乙方按照当批次货价20%支付违约金，并赔偿由此遭受的全部损失；乙方需72小时内更换有缺陷的物资，以达到合同约定的质量和性能，不能及时更换，则乙方需承担每次500元的违约金，且乙方承担一切费用和风险，同时相应延长被更换物资的质量保证期；若出现此类情况两次，则甲方可单方解除合同。</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6.3在甲方向乙方支付结算货款前，乙方应向甲方开具信息真实、准确、合规合法的增值税专用发票。因乙方开具的发票不规范、不合法或涉嫌虚开发票，给甲方造成无法及时认证、抵扣发票等税务问题，甲方有权据此不支付相应的货款，且不构成合同违约，乙方应向甲方重新开具发票，并向甲方承担赔偿责任，包括但不限于税款、滞纳金、罚款及相关损失等。如因业主、政府未及时付款而造成甲方逾期付款的，乙方应予理解，甲方不因此承担逾期付款违约责任，且甲方不承担逾期付款的利息。</w:t>
      </w:r>
    </w:p>
    <w:p>
      <w:pPr>
        <w:spacing w:line="50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6.4任何一方违反本合同的义务给其他守约方造成损失的，违约方都应当立即停止违约行为，并承担赔偿损失责任，包括但不限于守约方为追索权利而支出的诉讼费、保全费、评估费、鉴定费、调查费、公证费、律师费，以及向第三方支付的赔偿、为应对第三方的指控而支付的一切费用。</w:t>
      </w:r>
    </w:p>
    <w:p>
      <w:pPr>
        <w:numPr>
          <w:ilvl w:val="0"/>
          <w:numId w:val="13"/>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合同生效及争议解决</w:t>
      </w:r>
    </w:p>
    <w:p>
      <w:pPr>
        <w:widowControl w:val="0"/>
        <w:numPr>
          <w:ilvl w:val="1"/>
          <w:numId w:val="13"/>
        </w:numPr>
        <w:spacing w:line="52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本合同经双方加盖公章后生效，有效期至合同履约完毕货、款两清后自动终止 ；本合同未尽事宜，由甲乙双方另行协商并签订补充协议。</w:t>
      </w:r>
    </w:p>
    <w:p>
      <w:pPr>
        <w:numPr>
          <w:ilvl w:val="1"/>
          <w:numId w:val="13"/>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因本合同（协议）引起的一切争议， 由双方当事人协商解决；协商不成，双方将争议提交甲方所在地人民法院解决。</w:t>
      </w:r>
    </w:p>
    <w:p>
      <w:pPr>
        <w:numPr>
          <w:ilvl w:val="0"/>
          <w:numId w:val="13"/>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通知及送达</w:t>
      </w:r>
    </w:p>
    <w:p>
      <w:pPr>
        <w:numPr>
          <w:ilvl w:val="1"/>
          <w:numId w:val="13"/>
        </w:numPr>
        <w:spacing w:line="500" w:lineRule="exact"/>
        <w:ind w:lef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任何一方向对方发出的任何通知均应采取书面形式，并以电话通知对方加以确认。双方共同确认以下联系人、电话、电子邮箱、地址可被用于各方之间书面材料、文件、图纸等送达之联络信息，也可用作于政府部门、人民法院等材料送达之联络信息。</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甲方</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联系人：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联系电话：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联系邮箱：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联系地址： 海南省儋州市洋浦经济开发区洋浦国际商业大厦305室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乙方</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联系人：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联系电话：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联系邮箱：                </w:t>
      </w:r>
    </w:p>
    <w:p>
      <w:p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联系地址： </w:t>
      </w:r>
    </w:p>
    <w:p>
      <w:pPr>
        <w:numPr>
          <w:ilvl w:val="1"/>
          <w:numId w:val="13"/>
        </w:numPr>
        <w:spacing w:line="500" w:lineRule="exact"/>
        <w:ind w:left="0" w:firstLine="425"/>
        <w:rPr>
          <w:rFonts w:ascii="仿宋" w:hAnsi="仿宋" w:eastAsia="仿宋" w:cs="仿宋"/>
          <w:color w:val="auto"/>
          <w:sz w:val="24"/>
          <w:highlight w:val="none"/>
        </w:rPr>
      </w:pPr>
      <w:r>
        <w:rPr>
          <w:rFonts w:hint="eastAsia" w:ascii="仿宋" w:hAnsi="仿宋" w:eastAsia="仿宋" w:cs="仿宋"/>
          <w:color w:val="auto"/>
          <w:sz w:val="24"/>
          <w:highlight w:val="none"/>
        </w:rPr>
        <w:t xml:space="preserve"> 任何一方变更本合同所示的项目联系人及联系方式，应提前3日书面通知对方。否则对方有权依据本合同载明的联络信息进行联系，且视为送达。 </w:t>
      </w:r>
    </w:p>
    <w:p>
      <w:pPr>
        <w:numPr>
          <w:ilvl w:val="0"/>
          <w:numId w:val="13"/>
        </w:numPr>
        <w:spacing w:line="5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其他约定事项</w:t>
      </w:r>
    </w:p>
    <w:p>
      <w:pPr>
        <w:numPr>
          <w:ilvl w:val="1"/>
          <w:numId w:val="13"/>
        </w:num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双方往来均以书面形式（指合同书、函件、传真）为准。 </w:t>
      </w:r>
    </w:p>
    <w:p>
      <w:pPr>
        <w:numPr>
          <w:ilvl w:val="1"/>
          <w:numId w:val="13"/>
        </w:numPr>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本合同一式肆份，甲方贰份，乙方贰份，均具有同等法律效力。</w:t>
      </w:r>
    </w:p>
    <w:p>
      <w:pPr>
        <w:keepNext/>
        <w:keepLines/>
        <w:spacing w:after="241" w:line="500" w:lineRule="exact"/>
        <w:ind w:left="10" w:hanging="10"/>
        <w:outlineLvl w:val="1"/>
        <w:rPr>
          <w:rFonts w:ascii="黑体" w:hAnsi="黑体" w:eastAsia="黑体" w:cs="黑体"/>
          <w:color w:val="auto"/>
          <w:sz w:val="32"/>
          <w:highlight w:val="none"/>
        </w:rPr>
      </w:pPr>
    </w:p>
    <w:p>
      <w:pPr>
        <w:spacing w:line="500" w:lineRule="exact"/>
        <w:rPr>
          <w:color w:val="auto"/>
          <w:highlight w:val="none"/>
        </w:rPr>
      </w:pPr>
    </w:p>
    <w:p>
      <w:pPr>
        <w:widowControl w:val="0"/>
        <w:tabs>
          <w:tab w:val="left" w:pos="992"/>
        </w:tabs>
        <w:spacing w:after="0" w:line="500" w:lineRule="exact"/>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甲方（盖章）：                       乙方（盖章）：                           </w:t>
      </w:r>
    </w:p>
    <w:p>
      <w:pPr>
        <w:widowControl w:val="0"/>
        <w:tabs>
          <w:tab w:val="left" w:pos="992"/>
        </w:tabs>
        <w:spacing w:after="0" w:line="500" w:lineRule="exact"/>
        <w:jc w:val="both"/>
        <w:rPr>
          <w:rFonts w:ascii="仿宋" w:hAnsi="仿宋" w:eastAsia="仿宋" w:cs="仿宋"/>
          <w:color w:val="auto"/>
          <w:sz w:val="24"/>
          <w:szCs w:val="24"/>
          <w:highlight w:val="none"/>
        </w:rPr>
      </w:pPr>
    </w:p>
    <w:p>
      <w:pPr>
        <w:pStyle w:val="26"/>
        <w:spacing w:before="156" w:after="156" w:line="540" w:lineRule="exact"/>
        <w:ind w:left="0" w:leftChars="0" w:firstLine="0"/>
        <w:rPr>
          <w:rFonts w:ascii="仿宋" w:hAnsi="仿宋" w:eastAsia="仿宋" w:cs="仿宋"/>
          <w:highlight w:val="none"/>
          <w:lang w:eastAsia="zh-CN"/>
        </w:rPr>
      </w:pPr>
      <w:r>
        <w:rPr>
          <w:rFonts w:hint="eastAsia" w:ascii="仿宋" w:hAnsi="仿宋" w:eastAsia="仿宋" w:cs="仿宋"/>
          <w:color w:val="auto"/>
          <w:highlight w:val="none"/>
          <w:lang w:eastAsia="zh-CN"/>
        </w:rPr>
        <w:t>签署日期：</w:t>
      </w:r>
      <w:r>
        <w:rPr>
          <w:rFonts w:hint="eastAsia" w:ascii="仿宋" w:hAnsi="仿宋" w:eastAsia="仿宋" w:cs="仿宋"/>
          <w:color w:val="auto"/>
          <w:highlight w:val="none"/>
          <w:u w:val="single"/>
          <w:lang w:eastAsia="zh-CN"/>
        </w:rPr>
        <w:t>2024</w:t>
      </w:r>
      <w:r>
        <w:rPr>
          <w:rFonts w:hint="eastAsia" w:ascii="仿宋" w:hAnsi="仿宋" w:eastAsia="仿宋" w:cs="仿宋"/>
          <w:color w:val="auto"/>
          <w:highlight w:val="none"/>
          <w:lang w:eastAsia="zh-CN"/>
        </w:rPr>
        <w:t>年</w:t>
      </w:r>
      <w:r>
        <w:rPr>
          <w:rFonts w:hint="eastAsia" w:ascii="仿宋" w:hAnsi="仿宋" w:eastAsia="仿宋" w:cs="仿宋"/>
          <w:color w:val="auto"/>
          <w:highlight w:val="none"/>
          <w:u w:val="single"/>
          <w:lang w:eastAsia="zh-CN"/>
        </w:rPr>
        <w:t xml:space="preserve">   </w:t>
      </w:r>
      <w:r>
        <w:rPr>
          <w:rFonts w:hint="eastAsia" w:ascii="仿宋" w:hAnsi="仿宋" w:eastAsia="仿宋" w:cs="仿宋"/>
          <w:color w:val="auto"/>
          <w:highlight w:val="none"/>
          <w:lang w:eastAsia="zh-CN"/>
        </w:rPr>
        <w:t>月</w:t>
      </w:r>
      <w:r>
        <w:rPr>
          <w:rFonts w:hint="eastAsia" w:ascii="仿宋" w:hAnsi="仿宋" w:eastAsia="仿宋" w:cs="仿宋"/>
          <w:color w:val="auto"/>
          <w:highlight w:val="none"/>
          <w:u w:val="single"/>
          <w:lang w:eastAsia="zh-CN"/>
        </w:rPr>
        <w:t xml:space="preserve">   </w:t>
      </w:r>
      <w:r>
        <w:rPr>
          <w:rFonts w:hint="eastAsia" w:ascii="仿宋" w:hAnsi="仿宋" w:eastAsia="仿宋" w:cs="仿宋"/>
          <w:color w:val="auto"/>
          <w:highlight w:val="none"/>
          <w:lang w:eastAsia="zh-CN"/>
        </w:rPr>
        <w:t>日</w:t>
      </w:r>
    </w:p>
    <w:p>
      <w:pPr>
        <w:rPr>
          <w:highlight w:val="none"/>
        </w:rPr>
      </w:pPr>
    </w:p>
    <w:p>
      <w:pPr>
        <w:spacing w:after="0" w:line="240" w:lineRule="auto"/>
        <w:rPr>
          <w:rFonts w:ascii="宋体" w:hAnsi="宋体" w:eastAsia="宋体" w:cs="宋体"/>
          <w:color w:val="000000" w:themeColor="text1"/>
          <w:sz w:val="44"/>
          <w:highlight w:val="none"/>
          <w14:textFill>
            <w14:solidFill>
              <w14:schemeClr w14:val="tx1"/>
            </w14:solidFill>
          </w14:textFill>
        </w:rPr>
      </w:pPr>
      <w:r>
        <w:rPr>
          <w:rFonts w:ascii="宋体" w:hAnsi="宋体" w:eastAsia="宋体" w:cs="宋体"/>
          <w:color w:val="000000" w:themeColor="text1"/>
          <w:sz w:val="44"/>
          <w:highlight w:val="none"/>
          <w14:textFill>
            <w14:solidFill>
              <w14:schemeClr w14:val="tx1"/>
            </w14:solidFill>
          </w14:textFill>
        </w:rPr>
        <w:br w:type="page"/>
      </w:r>
    </w:p>
    <w:p>
      <w:pPr>
        <w:pStyle w:val="3"/>
        <w:spacing w:after="0"/>
        <w:ind w:right="0"/>
        <w:jc w:val="center"/>
        <w:rPr>
          <w:rFonts w:ascii="宋体" w:hAnsi="宋体" w:eastAsia="宋体" w:cs="宋体"/>
          <w:color w:val="000000" w:themeColor="text1"/>
          <w:sz w:val="44"/>
          <w:highlight w:val="none"/>
          <w14:textFill>
            <w14:solidFill>
              <w14:schemeClr w14:val="tx1"/>
            </w14:solidFill>
          </w14:textFill>
        </w:rPr>
      </w:pPr>
      <w:bookmarkStart w:id="102" w:name="_Toc12119"/>
      <w:r>
        <w:rPr>
          <w:rFonts w:ascii="宋体" w:hAnsi="宋体" w:eastAsia="宋体" w:cs="宋体"/>
          <w:color w:val="000000" w:themeColor="text1"/>
          <w:sz w:val="44"/>
          <w:highlight w:val="none"/>
          <w14:textFill>
            <w14:solidFill>
              <w14:schemeClr w14:val="tx1"/>
            </w14:solidFill>
          </w14:textFill>
        </w:rPr>
        <w:t>第五章供货要求</w:t>
      </w:r>
      <w:bookmarkEnd w:id="102"/>
    </w:p>
    <w:p>
      <w:pPr>
        <w:rPr>
          <w:rFonts w:eastAsiaTheme="minorEastAsia"/>
          <w:highlight w:val="none"/>
        </w:rPr>
      </w:pPr>
    </w:p>
    <w:p>
      <w:pPr>
        <w:pStyle w:val="10"/>
        <w:numPr>
          <w:ilvl w:val="0"/>
          <w:numId w:val="14"/>
        </w:numPr>
        <w:tabs>
          <w:tab w:val="left" w:pos="2712"/>
          <w:tab w:val="left" w:pos="3132"/>
          <w:tab w:val="left" w:pos="3772"/>
          <w:tab w:val="left" w:pos="6967"/>
          <w:tab w:val="left" w:pos="7570"/>
        </w:tabs>
        <w:spacing w:after="0" w:line="360" w:lineRule="auto"/>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b/>
          <w:bCs/>
          <w:color w:val="000000" w:themeColor="text1"/>
          <w:sz w:val="21"/>
          <w:szCs w:val="21"/>
          <w:highlight w:val="none"/>
          <w14:textFill>
            <w14:solidFill>
              <w14:schemeClr w14:val="tx1"/>
            </w14:solidFill>
          </w14:textFill>
        </w:rPr>
        <w:t>招标范围：</w:t>
      </w:r>
      <w:r>
        <w:rPr>
          <w:rFonts w:hint="eastAsia" w:cs="仿宋" w:asciiTheme="majorEastAsia" w:hAnsiTheme="majorEastAsia" w:eastAsiaTheme="majorEastAsia"/>
          <w:color w:val="000000" w:themeColor="text1"/>
          <w:sz w:val="21"/>
          <w:szCs w:val="21"/>
          <w:highlight w:val="none"/>
          <w14:textFill>
            <w14:solidFill>
              <w14:schemeClr w14:val="tx1"/>
            </w14:solidFill>
          </w14:textFill>
        </w:rPr>
        <w:t>PC构件采购</w:t>
      </w:r>
    </w:p>
    <w:p>
      <w:pPr>
        <w:pStyle w:val="10"/>
        <w:numPr>
          <w:ilvl w:val="0"/>
          <w:numId w:val="14"/>
        </w:numPr>
        <w:tabs>
          <w:tab w:val="left" w:pos="2712"/>
          <w:tab w:val="left" w:pos="3132"/>
          <w:tab w:val="left" w:pos="3772"/>
          <w:tab w:val="left" w:pos="6967"/>
          <w:tab w:val="left" w:pos="7570"/>
        </w:tabs>
        <w:spacing w:after="0" w:line="360" w:lineRule="auto"/>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b/>
          <w:bCs/>
          <w:color w:val="000000" w:themeColor="text1"/>
          <w:sz w:val="21"/>
          <w:szCs w:val="21"/>
          <w:highlight w:val="none"/>
          <w14:textFill>
            <w14:solidFill>
              <w14:schemeClr w14:val="tx1"/>
            </w14:solidFill>
          </w14:textFill>
        </w:rPr>
        <w:t>交货期：</w:t>
      </w:r>
      <w:r>
        <w:rPr>
          <w:rFonts w:hint="eastAsia" w:cs="仿宋" w:asciiTheme="majorEastAsia" w:hAnsiTheme="majorEastAsia" w:eastAsiaTheme="majorEastAsia"/>
          <w:color w:val="000000" w:themeColor="text1"/>
          <w:sz w:val="21"/>
          <w:szCs w:val="21"/>
          <w:highlight w:val="none"/>
          <w14:textFill>
            <w14:solidFill>
              <w14:schemeClr w14:val="tx1"/>
            </w14:solidFill>
          </w14:textFill>
        </w:rPr>
        <w:t>交货期满足合同约定要求。</w:t>
      </w:r>
    </w:p>
    <w:p>
      <w:pPr>
        <w:pStyle w:val="10"/>
        <w:numPr>
          <w:ilvl w:val="0"/>
          <w:numId w:val="14"/>
        </w:numPr>
        <w:tabs>
          <w:tab w:val="left" w:pos="2712"/>
          <w:tab w:val="left" w:pos="3132"/>
          <w:tab w:val="left" w:pos="3772"/>
          <w:tab w:val="left" w:pos="6967"/>
          <w:tab w:val="left" w:pos="7570"/>
        </w:tabs>
        <w:spacing w:after="0" w:line="360" w:lineRule="auto"/>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b/>
          <w:bCs/>
          <w:color w:val="000000" w:themeColor="text1"/>
          <w:sz w:val="21"/>
          <w:szCs w:val="21"/>
          <w:highlight w:val="none"/>
          <w14:textFill>
            <w14:solidFill>
              <w14:schemeClr w14:val="tx1"/>
            </w14:solidFill>
          </w14:textFill>
        </w:rPr>
        <w:t>交货地点：</w:t>
      </w:r>
      <w:r>
        <w:rPr>
          <w:rFonts w:hint="eastAsia" w:cs="仿宋" w:asciiTheme="majorEastAsia" w:hAnsiTheme="majorEastAsia" w:eastAsiaTheme="majorEastAsia"/>
          <w:color w:val="000000" w:themeColor="text1"/>
          <w:sz w:val="21"/>
          <w:szCs w:val="21"/>
          <w:highlight w:val="none"/>
          <w14:textFill>
            <w14:solidFill>
              <w14:schemeClr w14:val="tx1"/>
            </w14:solidFill>
          </w14:textFill>
        </w:rPr>
        <w:t>儋州市指定交货地点。</w:t>
      </w:r>
    </w:p>
    <w:p>
      <w:pPr>
        <w:pStyle w:val="10"/>
        <w:numPr>
          <w:ilvl w:val="0"/>
          <w:numId w:val="14"/>
        </w:numPr>
        <w:tabs>
          <w:tab w:val="left" w:pos="2712"/>
          <w:tab w:val="left" w:pos="3132"/>
          <w:tab w:val="left" w:pos="3772"/>
          <w:tab w:val="left" w:pos="6967"/>
          <w:tab w:val="left" w:pos="7570"/>
        </w:tabs>
        <w:spacing w:after="0" w:line="360" w:lineRule="auto"/>
        <w:rPr>
          <w:rFonts w:cs="仿宋" w:asciiTheme="majorEastAsia" w:hAnsiTheme="majorEastAsia" w:eastAsiaTheme="majorEastAsia"/>
          <w:color w:val="000000" w:themeColor="text1"/>
          <w:sz w:val="21"/>
          <w:szCs w:val="21"/>
          <w:highlight w:val="none"/>
          <w:lang w:bidi="zh-CN"/>
          <w14:textFill>
            <w14:solidFill>
              <w14:schemeClr w14:val="tx1"/>
            </w14:solidFill>
          </w14:textFill>
        </w:rPr>
      </w:pPr>
      <w:r>
        <w:rPr>
          <w:rFonts w:hint="eastAsia" w:cs="仿宋" w:asciiTheme="majorEastAsia" w:hAnsiTheme="majorEastAsia" w:eastAsiaTheme="majorEastAsia"/>
          <w:b/>
          <w:bCs/>
          <w:color w:val="000000" w:themeColor="text1"/>
          <w:sz w:val="21"/>
          <w:szCs w:val="21"/>
          <w:highlight w:val="none"/>
          <w14:textFill>
            <w14:solidFill>
              <w14:schemeClr w14:val="tx1"/>
            </w14:solidFill>
          </w14:textFill>
        </w:rPr>
        <w:t>数量要求：</w:t>
      </w:r>
      <w:r>
        <w:rPr>
          <w:rFonts w:hint="eastAsia" w:cs="仿宋" w:asciiTheme="majorEastAsia" w:hAnsiTheme="majorEastAsia" w:eastAsiaTheme="majorEastAsia"/>
          <w:color w:val="000000" w:themeColor="text1"/>
          <w:sz w:val="21"/>
          <w:szCs w:val="21"/>
          <w:highlight w:val="none"/>
          <w14:textFill>
            <w14:solidFill>
              <w14:schemeClr w14:val="tx1"/>
            </w14:solidFill>
          </w14:textFill>
        </w:rPr>
        <w:t>标段一暂定数量7425.48m3，标段二暂定数量3712.74m3。</w:t>
      </w:r>
    </w:p>
    <w:p>
      <w:pPr>
        <w:pStyle w:val="10"/>
        <w:numPr>
          <w:ilvl w:val="0"/>
          <w:numId w:val="14"/>
        </w:numPr>
        <w:tabs>
          <w:tab w:val="left" w:pos="2712"/>
          <w:tab w:val="left" w:pos="3132"/>
          <w:tab w:val="left" w:pos="3772"/>
          <w:tab w:val="left" w:pos="6967"/>
          <w:tab w:val="left" w:pos="7570"/>
        </w:tabs>
        <w:spacing w:after="0" w:line="360" w:lineRule="auto"/>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b/>
          <w:bCs/>
          <w:color w:val="000000" w:themeColor="text1"/>
          <w:sz w:val="21"/>
          <w:szCs w:val="21"/>
          <w:highlight w:val="none"/>
          <w14:textFill>
            <w14:solidFill>
              <w14:schemeClr w14:val="tx1"/>
            </w14:solidFill>
          </w14:textFill>
        </w:rPr>
        <w:t>控制价：</w:t>
      </w:r>
      <w:r>
        <w:rPr>
          <w:rFonts w:hint="eastAsia" w:cs="仿宋" w:asciiTheme="majorEastAsia" w:hAnsiTheme="majorEastAsia" w:eastAsiaTheme="majorEastAsia"/>
          <w:color w:val="000000" w:themeColor="text1"/>
          <w:sz w:val="21"/>
          <w:szCs w:val="21"/>
          <w:highlight w:val="none"/>
          <w14:textFill>
            <w14:solidFill>
              <w14:schemeClr w14:val="tx1"/>
            </w14:solidFill>
          </w14:textFill>
        </w:rPr>
        <w:t>标段一控制价为23000000.00元，标段二控制价为11000000.00元。</w:t>
      </w:r>
    </w:p>
    <w:p>
      <w:pPr>
        <w:pStyle w:val="10"/>
        <w:numPr>
          <w:ilvl w:val="0"/>
          <w:numId w:val="14"/>
        </w:numPr>
        <w:tabs>
          <w:tab w:val="left" w:pos="2712"/>
          <w:tab w:val="left" w:pos="3132"/>
          <w:tab w:val="left" w:pos="3772"/>
          <w:tab w:val="left" w:pos="6967"/>
          <w:tab w:val="left" w:pos="7570"/>
        </w:tabs>
        <w:spacing w:after="0" w:line="360" w:lineRule="auto"/>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b/>
          <w:bCs/>
          <w:sz w:val="21"/>
          <w:szCs w:val="21"/>
          <w:highlight w:val="none"/>
        </w:rPr>
        <w:t>供货要求：</w:t>
      </w:r>
      <w:r>
        <w:rPr>
          <w:rFonts w:hint="eastAsia" w:cs="仿宋" w:asciiTheme="majorEastAsia" w:hAnsiTheme="majorEastAsia" w:eastAsiaTheme="majorEastAsia"/>
          <w:sz w:val="21"/>
          <w:szCs w:val="21"/>
          <w:highlight w:val="none"/>
        </w:rPr>
        <w:t>合同签订完成，甲方下采购订单，乙方收到订单后15天内具备供货条件，乙方收到每批次货物供货指令72小时内送达该项目指定地点。</w:t>
      </w:r>
    </w:p>
    <w:p>
      <w:pPr>
        <w:pStyle w:val="10"/>
        <w:numPr>
          <w:ilvl w:val="0"/>
          <w:numId w:val="14"/>
        </w:numPr>
        <w:tabs>
          <w:tab w:val="left" w:pos="2712"/>
          <w:tab w:val="left" w:pos="3132"/>
          <w:tab w:val="left" w:pos="3772"/>
          <w:tab w:val="left" w:pos="6967"/>
          <w:tab w:val="left" w:pos="7570"/>
        </w:tabs>
        <w:spacing w:after="0" w:line="360" w:lineRule="auto"/>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b/>
          <w:bCs/>
          <w:sz w:val="21"/>
          <w:szCs w:val="21"/>
          <w:highlight w:val="none"/>
        </w:rPr>
        <w:t>计量方法：</w:t>
      </w:r>
      <w:r>
        <w:rPr>
          <w:rFonts w:hint="eastAsia" w:cs="仿宋" w:asciiTheme="majorEastAsia" w:hAnsiTheme="majorEastAsia" w:eastAsiaTheme="majorEastAsia"/>
          <w:color w:val="000000" w:themeColor="text1"/>
          <w:sz w:val="21"/>
          <w:szCs w:val="21"/>
          <w:highlight w:val="none"/>
          <w14:textFill>
            <w14:solidFill>
              <w14:schemeClr w14:val="tx1"/>
            </w14:solidFill>
          </w14:textFill>
        </w:rPr>
        <w:t>模壳柱、模壳墙工程量按体积计量，按照模壳外围包裹的体积进行计算。</w:t>
      </w:r>
    </w:p>
    <w:p>
      <w:pPr>
        <w:pStyle w:val="10"/>
        <w:numPr>
          <w:ilvl w:val="0"/>
          <w:numId w:val="14"/>
        </w:numPr>
        <w:tabs>
          <w:tab w:val="left" w:pos="2712"/>
          <w:tab w:val="left" w:pos="3132"/>
          <w:tab w:val="left" w:pos="3772"/>
          <w:tab w:val="left" w:pos="6967"/>
          <w:tab w:val="left" w:pos="7570"/>
        </w:tabs>
        <w:spacing w:after="0" w:line="360" w:lineRule="auto"/>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b/>
          <w:bCs/>
          <w:color w:val="000000" w:themeColor="text1"/>
          <w:sz w:val="21"/>
          <w:szCs w:val="21"/>
          <w:highlight w:val="none"/>
          <w14:textFill>
            <w14:solidFill>
              <w14:schemeClr w14:val="tx1"/>
            </w14:solidFill>
          </w14:textFill>
        </w:rPr>
        <w:t>技术质量要求：</w:t>
      </w:r>
    </w:p>
    <w:p>
      <w:pPr>
        <w:pStyle w:val="10"/>
        <w:tabs>
          <w:tab w:val="left" w:pos="2712"/>
          <w:tab w:val="left" w:pos="3132"/>
          <w:tab w:val="left" w:pos="3772"/>
          <w:tab w:val="left" w:pos="6967"/>
          <w:tab w:val="left" w:pos="7570"/>
        </w:tabs>
        <w:spacing w:after="0" w:line="360" w:lineRule="auto"/>
        <w:ind w:firstLine="420" w:firstLineChars="200"/>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color w:val="000000" w:themeColor="text1"/>
          <w:sz w:val="21"/>
          <w:szCs w:val="21"/>
          <w:highlight w:val="none"/>
          <w14:textFill>
            <w14:solidFill>
              <w14:schemeClr w14:val="tx1"/>
            </w14:solidFill>
          </w14:textFill>
        </w:rPr>
        <w:t>▲（1）相关标准规范：《装配式混凝土建筑技术标准》（GB/T 51231-2016）、《装配式混凝土结构技术规程》（JGJ 1-2014）、《混凝土结构工程施工质量验收规范》（GB50204-2015）、《混凝土结构工程施工规范》（GB50666-2021）、《装配式建筑评价标准》（GB/T 51129-2017）、《钢筋桁架楼承板》（JG/T 368-2012）、《钢筋机械连接技术规程》（JGJ 107-2016）、《装配复合模壳体系混凝土剪力墙结构技术规程》（T-CECS 522-2018）、《预制混凝土剪力墙外墙板》（15G365-1）、《预制混凝土剪力墙内墙板》（15G365-2）、《混凝土剪力墙结构装配式组合壳体系技术规程》（T/CCIAT 0046-2022）及其他现行的国家、行业及团体标准，具体参数以工程设计图纸为准。</w:t>
      </w:r>
    </w:p>
    <w:p>
      <w:pPr>
        <w:pStyle w:val="10"/>
        <w:tabs>
          <w:tab w:val="left" w:pos="2712"/>
          <w:tab w:val="left" w:pos="3132"/>
          <w:tab w:val="left" w:pos="3772"/>
          <w:tab w:val="left" w:pos="6967"/>
          <w:tab w:val="left" w:pos="7570"/>
        </w:tabs>
        <w:spacing w:after="0" w:line="360" w:lineRule="auto"/>
        <w:ind w:firstLine="420" w:firstLineChars="200"/>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color w:val="000000" w:themeColor="text1"/>
          <w:sz w:val="21"/>
          <w:szCs w:val="21"/>
          <w:highlight w:val="none"/>
          <w14:textFill>
            <w14:solidFill>
              <w14:schemeClr w14:val="tx1"/>
            </w14:solidFill>
          </w14:textFill>
        </w:rPr>
        <w:t>▲（2）质量基本条件：质量等级及相关质量参数需具备检测资质的第三方机构检测报告。（提供符合上述相关标准规范的检测报告）</w:t>
      </w:r>
    </w:p>
    <w:p>
      <w:pPr>
        <w:pStyle w:val="10"/>
        <w:tabs>
          <w:tab w:val="left" w:pos="2712"/>
          <w:tab w:val="left" w:pos="3132"/>
          <w:tab w:val="left" w:pos="3772"/>
          <w:tab w:val="left" w:pos="6967"/>
          <w:tab w:val="left" w:pos="7570"/>
        </w:tabs>
        <w:spacing w:after="0" w:line="360" w:lineRule="auto"/>
        <w:ind w:firstLine="420" w:firstLineChars="200"/>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color w:val="000000" w:themeColor="text1"/>
          <w:sz w:val="21"/>
          <w:szCs w:val="21"/>
          <w:highlight w:val="none"/>
          <w14:textFill>
            <w14:solidFill>
              <w14:schemeClr w14:val="tx1"/>
            </w14:solidFill>
          </w14:textFill>
        </w:rPr>
        <w:t>▲（3）材质证明书：根据甲方要求提供相关证明资料，不限于产品说明书。</w:t>
      </w:r>
    </w:p>
    <w:p>
      <w:pPr>
        <w:pStyle w:val="10"/>
        <w:tabs>
          <w:tab w:val="left" w:pos="2712"/>
          <w:tab w:val="left" w:pos="3132"/>
          <w:tab w:val="left" w:pos="3772"/>
          <w:tab w:val="left" w:pos="6967"/>
          <w:tab w:val="left" w:pos="7570"/>
        </w:tabs>
        <w:spacing w:after="0" w:line="360" w:lineRule="auto"/>
        <w:ind w:firstLine="420" w:firstLineChars="200"/>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color w:val="000000" w:themeColor="text1"/>
          <w:sz w:val="21"/>
          <w:szCs w:val="21"/>
          <w:highlight w:val="none"/>
          <w14:textFill>
            <w14:solidFill>
              <w14:schemeClr w14:val="tx1"/>
            </w14:solidFill>
          </w14:textFill>
        </w:rPr>
        <w:t>（4）服务质量：产品质量应严格符合工程项目的设计、招标文件及有关工程施工及验收规范的要求，同时产品质量及服务必须满足甲方为保证工程质量而对质量、服务等方面提出的各种进一步要求。</w:t>
      </w:r>
    </w:p>
    <w:p>
      <w:pPr>
        <w:pStyle w:val="10"/>
        <w:tabs>
          <w:tab w:val="left" w:pos="2712"/>
          <w:tab w:val="left" w:pos="3132"/>
          <w:tab w:val="left" w:pos="3772"/>
          <w:tab w:val="left" w:pos="6967"/>
          <w:tab w:val="left" w:pos="7570"/>
        </w:tabs>
        <w:spacing w:after="0" w:line="360" w:lineRule="auto"/>
        <w:ind w:firstLine="420" w:firstLineChars="200"/>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color w:val="000000" w:themeColor="text1"/>
          <w:sz w:val="21"/>
          <w:szCs w:val="21"/>
          <w:highlight w:val="none"/>
          <w14:textFill>
            <w14:solidFill>
              <w14:schemeClr w14:val="tx1"/>
            </w14:solidFill>
          </w14:textFill>
        </w:rPr>
        <w:t>（5）</w:t>
      </w:r>
      <w:r>
        <w:rPr>
          <w:rFonts w:cs="仿宋" w:asciiTheme="majorEastAsia" w:hAnsiTheme="majorEastAsia" w:eastAsiaTheme="majorEastAsia"/>
          <w:color w:val="000000" w:themeColor="text1"/>
          <w:sz w:val="21"/>
          <w:szCs w:val="21"/>
          <w:highlight w:val="none"/>
          <w14:textFill>
            <w14:solidFill>
              <w14:schemeClr w14:val="tx1"/>
            </w14:solidFill>
          </w14:textFill>
        </w:rPr>
        <w:t>质量保证期：</w:t>
      </w:r>
      <w:r>
        <w:rPr>
          <w:rFonts w:hint="eastAsia" w:cs="仿宋" w:asciiTheme="majorEastAsia" w:hAnsiTheme="majorEastAsia" w:eastAsiaTheme="majorEastAsia"/>
          <w:color w:val="000000" w:themeColor="text1"/>
          <w:sz w:val="21"/>
          <w:szCs w:val="21"/>
          <w:highlight w:val="none"/>
          <w14:textFill>
            <w14:solidFill>
              <w14:schemeClr w14:val="tx1"/>
            </w14:solidFill>
          </w14:textFill>
        </w:rPr>
        <w:t>质量保证期： 2 年（从本工程竣工验收完毕之日起算）。质量保证期内乙方免费提供质量缺陷货物的维修、更换等服务。乙方必须在接获甲方提出书面要求后3日内给予书面答复。如有必要，乙方在1日内应指派人员到现场，将有质量缺陷的货物进行维修、更换，一切费用由乙方承担。</w:t>
      </w:r>
    </w:p>
    <w:p>
      <w:pPr>
        <w:pStyle w:val="10"/>
        <w:tabs>
          <w:tab w:val="left" w:pos="2712"/>
          <w:tab w:val="left" w:pos="3132"/>
          <w:tab w:val="left" w:pos="3772"/>
          <w:tab w:val="left" w:pos="6967"/>
          <w:tab w:val="left" w:pos="7570"/>
        </w:tabs>
        <w:spacing w:after="0" w:line="360" w:lineRule="auto"/>
        <w:ind w:firstLine="420" w:firstLineChars="200"/>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color w:val="000000" w:themeColor="text1"/>
          <w:sz w:val="21"/>
          <w:szCs w:val="21"/>
          <w:highlight w:val="none"/>
          <w14:textFill>
            <w14:solidFill>
              <w14:schemeClr w14:val="tx1"/>
            </w14:solidFill>
          </w14:textFill>
        </w:rPr>
        <w:t>（6）其他相关要求：正式送货之前，如需乙方提供样品，甲方应提前通知乙方。</w:t>
      </w:r>
    </w:p>
    <w:p>
      <w:pPr>
        <w:widowControl w:val="0"/>
        <w:spacing w:after="0" w:line="360" w:lineRule="auto"/>
        <w:jc w:val="both"/>
        <w:rPr>
          <w:rFonts w:cs="仿宋" w:asciiTheme="majorEastAsia" w:hAnsiTheme="majorEastAsia" w:eastAsiaTheme="majorEastAsia"/>
          <w:b/>
          <w:color w:val="000000" w:themeColor="text1"/>
          <w:sz w:val="21"/>
          <w:szCs w:val="21"/>
          <w:highlight w:val="none"/>
          <w14:textFill>
            <w14:solidFill>
              <w14:schemeClr w14:val="tx1"/>
            </w14:solidFill>
          </w14:textFill>
        </w:rPr>
      </w:pPr>
    </w:p>
    <w:p>
      <w:pPr>
        <w:widowControl w:val="0"/>
        <w:spacing w:after="0" w:line="360" w:lineRule="auto"/>
        <w:jc w:val="both"/>
        <w:rPr>
          <w:rFonts w:cs="仿宋" w:asciiTheme="majorEastAsia" w:hAnsiTheme="majorEastAsia" w:eastAsiaTheme="majorEastAsia"/>
          <w:b/>
          <w:color w:val="000000" w:themeColor="text1"/>
          <w:sz w:val="21"/>
          <w:szCs w:val="21"/>
          <w:highlight w:val="none"/>
          <w14:textFill>
            <w14:solidFill>
              <w14:schemeClr w14:val="tx1"/>
            </w14:solidFill>
          </w14:textFill>
        </w:rPr>
      </w:pPr>
    </w:p>
    <w:p>
      <w:pPr>
        <w:widowControl w:val="0"/>
        <w:spacing w:after="0" w:line="360" w:lineRule="auto"/>
        <w:jc w:val="both"/>
        <w:rPr>
          <w:rFonts w:cs="仿宋" w:asciiTheme="majorEastAsia" w:hAnsiTheme="majorEastAsia" w:eastAsiaTheme="majorEastAsia"/>
          <w:b/>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b/>
          <w:color w:val="000000" w:themeColor="text1"/>
          <w:sz w:val="21"/>
          <w:szCs w:val="21"/>
          <w:highlight w:val="none"/>
          <w14:textFill>
            <w14:solidFill>
              <w14:schemeClr w14:val="tx1"/>
            </w14:solidFill>
          </w14:textFill>
        </w:rPr>
        <w:t>9.货物及数量</w:t>
      </w:r>
    </w:p>
    <w:p>
      <w:pPr>
        <w:widowControl w:val="0"/>
        <w:spacing w:after="0" w:line="360" w:lineRule="auto"/>
        <w:jc w:val="both"/>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color w:val="000000" w:themeColor="text1"/>
          <w:sz w:val="21"/>
          <w:szCs w:val="21"/>
          <w:highlight w:val="none"/>
          <w14:textFill>
            <w14:solidFill>
              <w14:schemeClr w14:val="tx1"/>
            </w14:solidFill>
          </w14:textFill>
        </w:rPr>
        <w:t>9.1标段一：货物的名称、数量、规格、等详见下表。</w:t>
      </w:r>
    </w:p>
    <w:tbl>
      <w:tblPr>
        <w:tblStyle w:val="27"/>
        <w:tblW w:w="9077" w:type="dxa"/>
        <w:jc w:val="center"/>
        <w:tblLayout w:type="fixed"/>
        <w:tblCellMar>
          <w:top w:w="0" w:type="dxa"/>
          <w:left w:w="108" w:type="dxa"/>
          <w:bottom w:w="0" w:type="dxa"/>
          <w:right w:w="108" w:type="dxa"/>
        </w:tblCellMar>
      </w:tblPr>
      <w:tblGrid>
        <w:gridCol w:w="499"/>
        <w:gridCol w:w="1276"/>
        <w:gridCol w:w="3020"/>
        <w:gridCol w:w="1275"/>
        <w:gridCol w:w="3007"/>
      </w:tblGrid>
      <w:tr>
        <w:tblPrEx>
          <w:tblCellMar>
            <w:top w:w="0" w:type="dxa"/>
            <w:left w:w="108" w:type="dxa"/>
            <w:bottom w:w="0" w:type="dxa"/>
            <w:right w:w="108" w:type="dxa"/>
          </w:tblCellMar>
        </w:tblPrEx>
        <w:trPr>
          <w:trHeight w:val="640" w:hRule="atLeast"/>
          <w:jc w:val="center"/>
        </w:trPr>
        <w:tc>
          <w:tcPr>
            <w:tcW w:w="499" w:type="dxa"/>
            <w:tcBorders>
              <w:top w:val="single" w:color="000000" w:sz="4" w:space="0"/>
              <w:left w:val="single" w:color="000000" w:sz="4" w:space="0"/>
              <w:bottom w:val="nil"/>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序号</w:t>
            </w:r>
          </w:p>
        </w:tc>
        <w:tc>
          <w:tcPr>
            <w:tcW w:w="1276" w:type="dxa"/>
            <w:tcBorders>
              <w:top w:val="single" w:color="000000" w:sz="4" w:space="0"/>
              <w:left w:val="single" w:color="000000" w:sz="4" w:space="0"/>
              <w:bottom w:val="nil"/>
              <w:right w:val="single" w:color="auto"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名称</w:t>
            </w:r>
          </w:p>
        </w:tc>
        <w:tc>
          <w:tcPr>
            <w:tcW w:w="3020" w:type="dxa"/>
            <w:tcBorders>
              <w:top w:val="single" w:color="000000" w:sz="4" w:space="0"/>
              <w:left w:val="single" w:color="000000" w:sz="4" w:space="0"/>
              <w:bottom w:val="nil"/>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规格型号</w:t>
            </w:r>
          </w:p>
        </w:tc>
        <w:tc>
          <w:tcPr>
            <w:tcW w:w="1275" w:type="dxa"/>
            <w:tcBorders>
              <w:top w:val="single" w:color="000000" w:sz="4" w:space="0"/>
              <w:left w:val="single" w:color="000000" w:sz="4" w:space="0"/>
              <w:bottom w:val="nil"/>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单位</w:t>
            </w:r>
          </w:p>
        </w:tc>
        <w:tc>
          <w:tcPr>
            <w:tcW w:w="3007" w:type="dxa"/>
            <w:tcBorders>
              <w:top w:val="single" w:color="000000" w:sz="4" w:space="0"/>
              <w:left w:val="single" w:color="000000" w:sz="4" w:space="0"/>
              <w:bottom w:val="nil"/>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暂定数量</w:t>
            </w:r>
          </w:p>
        </w:tc>
      </w:tr>
      <w:tr>
        <w:tblPrEx>
          <w:tblCellMar>
            <w:top w:w="0" w:type="dxa"/>
            <w:left w:w="108" w:type="dxa"/>
            <w:bottom w:w="0" w:type="dxa"/>
            <w:right w:w="108" w:type="dxa"/>
          </w:tblCellMar>
        </w:tblPrEx>
        <w:trPr>
          <w:trHeight w:val="500" w:hRule="atLeast"/>
          <w:jc w:val="center"/>
        </w:trPr>
        <w:tc>
          <w:tcPr>
            <w:tcW w:w="49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1</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组合壳柱</w:t>
            </w: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C80含钢量108kg/m3</w:t>
            </w: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m³</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123.93</w:t>
            </w:r>
          </w:p>
        </w:tc>
      </w:tr>
      <w:tr>
        <w:tblPrEx>
          <w:tblCellMar>
            <w:top w:w="0" w:type="dxa"/>
            <w:left w:w="108" w:type="dxa"/>
            <w:bottom w:w="0" w:type="dxa"/>
            <w:right w:w="108" w:type="dxa"/>
          </w:tblCellMar>
        </w:tblPrEx>
        <w:trPr>
          <w:trHeight w:val="500" w:hRule="atLeast"/>
          <w:jc w:val="center"/>
        </w:trPr>
        <w:tc>
          <w:tcPr>
            <w:tcW w:w="49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kern w:val="0"/>
                <w:sz w:val="21"/>
                <w:szCs w:val="21"/>
                <w:highlight w:val="none"/>
                <w:lang w:bidi="ar"/>
              </w:rPr>
            </w:pPr>
            <w:r>
              <w:rPr>
                <w:rFonts w:hint="eastAsia" w:cs="仿宋" w:asciiTheme="majorEastAsia" w:hAnsiTheme="majorEastAsia" w:eastAsiaTheme="majorEastAsia"/>
                <w:color w:val="auto"/>
                <w:kern w:val="0"/>
                <w:sz w:val="21"/>
                <w:szCs w:val="21"/>
                <w:highlight w:val="none"/>
                <w:lang w:bidi="ar"/>
              </w:rPr>
              <w:t>2</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模壳剪力墙</w:t>
            </w: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C80含钢量108kg/m³</w:t>
            </w: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m³</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7301.54</w:t>
            </w:r>
          </w:p>
        </w:tc>
      </w:tr>
      <w:tr>
        <w:tblPrEx>
          <w:tblCellMar>
            <w:top w:w="0" w:type="dxa"/>
            <w:left w:w="108" w:type="dxa"/>
            <w:bottom w:w="0" w:type="dxa"/>
            <w:right w:w="108" w:type="dxa"/>
          </w:tblCellMar>
        </w:tblPrEx>
        <w:trPr>
          <w:trHeight w:val="500" w:hRule="atLeast"/>
          <w:jc w:val="center"/>
        </w:trPr>
        <w:tc>
          <w:tcPr>
            <w:tcW w:w="60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kern w:val="0"/>
                <w:sz w:val="21"/>
                <w:szCs w:val="21"/>
                <w:highlight w:val="none"/>
                <w:lang w:bidi="ar"/>
              </w:rPr>
            </w:pPr>
            <w:r>
              <w:rPr>
                <w:rFonts w:hint="eastAsia" w:cs="仿宋" w:asciiTheme="majorEastAsia" w:hAnsiTheme="majorEastAsia" w:eastAsiaTheme="majorEastAsia"/>
                <w:color w:val="auto"/>
                <w:kern w:val="0"/>
                <w:sz w:val="21"/>
                <w:szCs w:val="21"/>
                <w:highlight w:val="none"/>
                <w:lang w:bidi="ar"/>
              </w:rPr>
              <w:t>提供增值税专用发票税率</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spacing w:after="0" w:line="360" w:lineRule="auto"/>
              <w:jc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13%</w:t>
            </w:r>
          </w:p>
        </w:tc>
      </w:tr>
    </w:tbl>
    <w:p>
      <w:pPr>
        <w:widowControl w:val="0"/>
        <w:spacing w:after="0" w:line="360" w:lineRule="auto"/>
        <w:jc w:val="both"/>
        <w:rPr>
          <w:rFonts w:cs="仿宋" w:asciiTheme="majorEastAsia" w:hAnsiTheme="majorEastAsia" w:eastAsiaTheme="majorEastAsia"/>
          <w:color w:val="000000" w:themeColor="text1"/>
          <w:sz w:val="21"/>
          <w:szCs w:val="21"/>
          <w:highlight w:val="none"/>
          <w14:textFill>
            <w14:solidFill>
              <w14:schemeClr w14:val="tx1"/>
            </w14:solidFill>
          </w14:textFill>
        </w:rPr>
      </w:pPr>
      <w:r>
        <w:rPr>
          <w:rFonts w:hint="eastAsia" w:cs="仿宋" w:asciiTheme="majorEastAsia" w:hAnsiTheme="majorEastAsia" w:eastAsiaTheme="majorEastAsia"/>
          <w:color w:val="000000" w:themeColor="text1"/>
          <w:sz w:val="21"/>
          <w:szCs w:val="21"/>
          <w:highlight w:val="none"/>
          <w14:textFill>
            <w14:solidFill>
              <w14:schemeClr w14:val="tx1"/>
            </w14:solidFill>
          </w14:textFill>
        </w:rPr>
        <w:t>标段二：货物的名称、数量、规格、等详见下表。</w:t>
      </w:r>
    </w:p>
    <w:tbl>
      <w:tblPr>
        <w:tblStyle w:val="27"/>
        <w:tblW w:w="9077" w:type="dxa"/>
        <w:jc w:val="center"/>
        <w:tblLayout w:type="fixed"/>
        <w:tblCellMar>
          <w:top w:w="0" w:type="dxa"/>
          <w:left w:w="108" w:type="dxa"/>
          <w:bottom w:w="0" w:type="dxa"/>
          <w:right w:w="108" w:type="dxa"/>
        </w:tblCellMar>
      </w:tblPr>
      <w:tblGrid>
        <w:gridCol w:w="499"/>
        <w:gridCol w:w="1276"/>
        <w:gridCol w:w="3020"/>
        <w:gridCol w:w="1275"/>
        <w:gridCol w:w="3007"/>
      </w:tblGrid>
      <w:tr>
        <w:tblPrEx>
          <w:tblCellMar>
            <w:top w:w="0" w:type="dxa"/>
            <w:left w:w="108" w:type="dxa"/>
            <w:bottom w:w="0" w:type="dxa"/>
            <w:right w:w="108" w:type="dxa"/>
          </w:tblCellMar>
        </w:tblPrEx>
        <w:trPr>
          <w:trHeight w:val="640" w:hRule="atLeast"/>
          <w:jc w:val="center"/>
        </w:trPr>
        <w:tc>
          <w:tcPr>
            <w:tcW w:w="499" w:type="dxa"/>
            <w:tcBorders>
              <w:top w:val="single" w:color="000000" w:sz="4" w:space="0"/>
              <w:left w:val="single" w:color="000000" w:sz="4" w:space="0"/>
              <w:bottom w:val="nil"/>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序号</w:t>
            </w:r>
          </w:p>
        </w:tc>
        <w:tc>
          <w:tcPr>
            <w:tcW w:w="1276" w:type="dxa"/>
            <w:tcBorders>
              <w:top w:val="single" w:color="000000" w:sz="4" w:space="0"/>
              <w:left w:val="single" w:color="000000" w:sz="4" w:space="0"/>
              <w:bottom w:val="nil"/>
              <w:right w:val="single" w:color="auto"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名称</w:t>
            </w:r>
          </w:p>
        </w:tc>
        <w:tc>
          <w:tcPr>
            <w:tcW w:w="3020" w:type="dxa"/>
            <w:tcBorders>
              <w:top w:val="single" w:color="000000" w:sz="4" w:space="0"/>
              <w:left w:val="single" w:color="000000" w:sz="4" w:space="0"/>
              <w:bottom w:val="nil"/>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规格型号</w:t>
            </w:r>
          </w:p>
        </w:tc>
        <w:tc>
          <w:tcPr>
            <w:tcW w:w="1275" w:type="dxa"/>
            <w:tcBorders>
              <w:top w:val="single" w:color="000000" w:sz="4" w:space="0"/>
              <w:left w:val="single" w:color="000000" w:sz="4" w:space="0"/>
              <w:bottom w:val="nil"/>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单位</w:t>
            </w:r>
          </w:p>
        </w:tc>
        <w:tc>
          <w:tcPr>
            <w:tcW w:w="3007" w:type="dxa"/>
            <w:tcBorders>
              <w:top w:val="single" w:color="000000" w:sz="4" w:space="0"/>
              <w:left w:val="single" w:color="000000" w:sz="4" w:space="0"/>
              <w:bottom w:val="nil"/>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暂定数量</w:t>
            </w:r>
          </w:p>
        </w:tc>
      </w:tr>
      <w:tr>
        <w:tblPrEx>
          <w:tblCellMar>
            <w:top w:w="0" w:type="dxa"/>
            <w:left w:w="108" w:type="dxa"/>
            <w:bottom w:w="0" w:type="dxa"/>
            <w:right w:w="108" w:type="dxa"/>
          </w:tblCellMar>
        </w:tblPrEx>
        <w:trPr>
          <w:trHeight w:val="500" w:hRule="atLeast"/>
          <w:jc w:val="center"/>
        </w:trPr>
        <w:tc>
          <w:tcPr>
            <w:tcW w:w="49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kern w:val="0"/>
                <w:sz w:val="21"/>
                <w:szCs w:val="21"/>
                <w:highlight w:val="none"/>
                <w:lang w:bidi="ar"/>
              </w:rPr>
              <w:t>1</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组合壳柱</w:t>
            </w: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C80含钢量108kg/m3</w:t>
            </w: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m³</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61.97</w:t>
            </w:r>
          </w:p>
        </w:tc>
      </w:tr>
      <w:tr>
        <w:tblPrEx>
          <w:tblCellMar>
            <w:top w:w="0" w:type="dxa"/>
            <w:left w:w="108" w:type="dxa"/>
            <w:bottom w:w="0" w:type="dxa"/>
            <w:right w:w="108" w:type="dxa"/>
          </w:tblCellMar>
        </w:tblPrEx>
        <w:trPr>
          <w:trHeight w:val="500" w:hRule="atLeast"/>
          <w:jc w:val="center"/>
        </w:trPr>
        <w:tc>
          <w:tcPr>
            <w:tcW w:w="49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kern w:val="0"/>
                <w:sz w:val="21"/>
                <w:szCs w:val="21"/>
                <w:highlight w:val="none"/>
                <w:lang w:bidi="ar"/>
              </w:rPr>
            </w:pPr>
            <w:r>
              <w:rPr>
                <w:rFonts w:hint="eastAsia" w:cs="仿宋" w:asciiTheme="majorEastAsia" w:hAnsiTheme="majorEastAsia" w:eastAsiaTheme="majorEastAsia"/>
                <w:color w:val="auto"/>
                <w:kern w:val="0"/>
                <w:sz w:val="21"/>
                <w:szCs w:val="21"/>
                <w:highlight w:val="none"/>
                <w:lang w:bidi="ar"/>
              </w:rPr>
              <w:t>2</w:t>
            </w:r>
          </w:p>
        </w:tc>
        <w:tc>
          <w:tcPr>
            <w:tcW w:w="1276" w:type="dxa"/>
            <w:tcBorders>
              <w:top w:val="single" w:color="000000" w:sz="4" w:space="0"/>
              <w:left w:val="single" w:color="000000" w:sz="4" w:space="0"/>
              <w:bottom w:val="single" w:color="000000" w:sz="4" w:space="0"/>
              <w:right w:val="single" w:color="auto"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模壳剪力墙</w:t>
            </w: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C80含钢量108kg/m³</w:t>
            </w: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m³</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pStyle w:val="47"/>
              <w:adjustRightInd w:val="0"/>
              <w:snapToGrid w:val="0"/>
              <w:spacing w:line="360" w:lineRule="auto"/>
              <w:jc w:val="center"/>
              <w:rPr>
                <w:rFonts w:cs="仿宋" w:asciiTheme="majorEastAsia" w:hAnsiTheme="majorEastAsia" w:eastAsiaTheme="majorEastAsia"/>
                <w:kern w:val="2"/>
                <w:sz w:val="21"/>
                <w:szCs w:val="21"/>
                <w:highlight w:val="none"/>
              </w:rPr>
            </w:pPr>
            <w:r>
              <w:rPr>
                <w:rFonts w:hint="eastAsia" w:cs="仿宋" w:asciiTheme="majorEastAsia" w:hAnsiTheme="majorEastAsia" w:eastAsiaTheme="majorEastAsia"/>
                <w:kern w:val="2"/>
                <w:sz w:val="21"/>
                <w:szCs w:val="21"/>
                <w:highlight w:val="none"/>
              </w:rPr>
              <w:t>3650.77</w:t>
            </w:r>
          </w:p>
        </w:tc>
      </w:tr>
      <w:tr>
        <w:tblPrEx>
          <w:tblCellMar>
            <w:top w:w="0" w:type="dxa"/>
            <w:left w:w="108" w:type="dxa"/>
            <w:bottom w:w="0" w:type="dxa"/>
            <w:right w:w="108" w:type="dxa"/>
          </w:tblCellMar>
        </w:tblPrEx>
        <w:trPr>
          <w:trHeight w:val="500" w:hRule="atLeast"/>
          <w:jc w:val="center"/>
        </w:trPr>
        <w:tc>
          <w:tcPr>
            <w:tcW w:w="60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jc w:val="center"/>
              <w:textAlignment w:val="center"/>
              <w:rPr>
                <w:rFonts w:cs="仿宋" w:asciiTheme="majorEastAsia" w:hAnsiTheme="majorEastAsia" w:eastAsiaTheme="majorEastAsia"/>
                <w:color w:val="auto"/>
                <w:kern w:val="0"/>
                <w:sz w:val="21"/>
                <w:szCs w:val="21"/>
                <w:highlight w:val="none"/>
                <w:lang w:bidi="ar"/>
              </w:rPr>
            </w:pPr>
            <w:r>
              <w:rPr>
                <w:rFonts w:hint="eastAsia" w:cs="仿宋" w:asciiTheme="majorEastAsia" w:hAnsiTheme="majorEastAsia" w:eastAsiaTheme="majorEastAsia"/>
                <w:color w:val="auto"/>
                <w:kern w:val="0"/>
                <w:sz w:val="21"/>
                <w:szCs w:val="21"/>
                <w:highlight w:val="none"/>
                <w:lang w:bidi="ar"/>
              </w:rPr>
              <w:t>提供增值税专用发票税率</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spacing w:after="0" w:line="360" w:lineRule="auto"/>
              <w:jc w:val="center"/>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13%</w:t>
            </w:r>
          </w:p>
        </w:tc>
      </w:tr>
    </w:tbl>
    <w:p>
      <w:pPr>
        <w:spacing w:after="0" w:line="240" w:lineRule="auto"/>
        <w:rPr>
          <w:rFonts w:ascii="宋体" w:hAnsi="宋体" w:eastAsia="宋体" w:cs="宋体"/>
          <w:color w:val="000000" w:themeColor="text1"/>
          <w:sz w:val="44"/>
          <w:highlight w:val="none"/>
          <w14:textFill>
            <w14:solidFill>
              <w14:schemeClr w14:val="tx1"/>
            </w14:solidFill>
          </w14:textFill>
        </w:rPr>
      </w:pPr>
    </w:p>
    <w:p>
      <w:pPr>
        <w:spacing w:after="0" w:line="240" w:lineRule="auto"/>
        <w:rPr>
          <w:rFonts w:ascii="宋体" w:hAnsi="宋体" w:eastAsia="宋体" w:cs="宋体"/>
          <w:color w:val="000000" w:themeColor="text1"/>
          <w:sz w:val="44"/>
          <w:highlight w:val="none"/>
          <w14:textFill>
            <w14:solidFill>
              <w14:schemeClr w14:val="tx1"/>
            </w14:solidFill>
          </w14:textFill>
        </w:rPr>
      </w:pPr>
      <w:r>
        <w:rPr>
          <w:rFonts w:ascii="宋体" w:hAnsi="宋体" w:eastAsia="宋体" w:cs="宋体"/>
          <w:color w:val="000000" w:themeColor="text1"/>
          <w:sz w:val="44"/>
          <w:highlight w:val="none"/>
          <w14:textFill>
            <w14:solidFill>
              <w14:schemeClr w14:val="tx1"/>
            </w14:solidFill>
          </w14:textFill>
        </w:rPr>
        <w:br w:type="page"/>
      </w:r>
    </w:p>
    <w:p>
      <w:pPr>
        <w:pStyle w:val="3"/>
        <w:spacing w:after="983"/>
        <w:ind w:right="0"/>
        <w:jc w:val="center"/>
        <w:rPr>
          <w:color w:val="000000" w:themeColor="text1"/>
          <w:highlight w:val="none"/>
          <w14:textFill>
            <w14:solidFill>
              <w14:schemeClr w14:val="tx1"/>
            </w14:solidFill>
          </w14:textFill>
        </w:rPr>
      </w:pPr>
      <w:bookmarkStart w:id="103" w:name="_Toc10025"/>
      <w:r>
        <w:rPr>
          <w:rFonts w:ascii="宋体" w:hAnsi="宋体" w:eastAsia="宋体" w:cs="宋体"/>
          <w:color w:val="000000" w:themeColor="text1"/>
          <w:sz w:val="44"/>
          <w:highlight w:val="none"/>
          <w14:textFill>
            <w14:solidFill>
              <w14:schemeClr w14:val="tx1"/>
            </w14:solidFill>
          </w14:textFill>
        </w:rPr>
        <w:t>第六章投标文件格式</w:t>
      </w:r>
      <w:bookmarkEnd w:id="103"/>
    </w:p>
    <w:p>
      <w:pPr>
        <w:spacing w:after="137"/>
        <w:rPr>
          <w:rFonts w:eastAsia="宋体"/>
          <w:color w:val="000000" w:themeColor="text1"/>
          <w:highlight w:val="none"/>
          <w14:textFill>
            <w14:solidFill>
              <w14:schemeClr w14:val="tx1"/>
            </w14:solidFill>
          </w14:textFill>
        </w:rPr>
      </w:pPr>
    </w:p>
    <w:p>
      <w:pPr>
        <w:spacing w:after="0"/>
        <w:rPr>
          <w:rFonts w:eastAsia="宋体"/>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p>
    <w:p>
      <w:pPr>
        <w:spacing w:after="134"/>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0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line="265" w:lineRule="auto"/>
        <w:ind w:left="10" w:hanging="10"/>
        <w:jc w:val="center"/>
        <w:rPr>
          <w:color w:val="000000" w:themeColor="text1"/>
          <w:highlight w:val="none"/>
          <w14:textFill>
            <w14:solidFill>
              <w14:schemeClr w14:val="tx1"/>
            </w14:solidFill>
          </w14:textFill>
        </w:rPr>
      </w:pP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黑体" w:hAnsi="黑体" w:eastAsia="黑体" w:cs="黑体"/>
          <w:color w:val="000000" w:themeColor="text1"/>
          <w:sz w:val="28"/>
          <w:highlight w:val="none"/>
          <w14:textFill>
            <w14:solidFill>
              <w14:schemeClr w14:val="tx1"/>
            </w14:solidFill>
          </w14:textFill>
        </w:rPr>
        <w:t>（项目名称）</w:t>
      </w:r>
      <w:r>
        <w:rPr>
          <w:rFonts w:hint="eastAsia" w:ascii="黑体" w:hAnsi="黑体" w:eastAsia="黑体" w:cs="黑体"/>
          <w:color w:val="000000" w:themeColor="text1"/>
          <w:sz w:val="28"/>
          <w:highlight w:val="none"/>
          <w14:textFill>
            <w14:solidFill>
              <w14:schemeClr w14:val="tx1"/>
            </w14:solidFill>
          </w14:textFill>
        </w:rPr>
        <w:t>（标段</w:t>
      </w:r>
      <w:r>
        <w:rPr>
          <w:rFonts w:hint="eastAsia" w:ascii="黑体" w:hAnsi="黑体" w:eastAsia="黑体" w:cs="黑体"/>
          <w:color w:val="000000" w:themeColor="text1"/>
          <w:sz w:val="28"/>
          <w:highlight w:val="none"/>
          <w:u w:val="single"/>
          <w14:textFill>
            <w14:solidFill>
              <w14:schemeClr w14:val="tx1"/>
            </w14:solidFill>
          </w14:textFill>
        </w:rPr>
        <w:t xml:space="preserve">   </w:t>
      </w:r>
      <w:r>
        <w:rPr>
          <w:rFonts w:hint="eastAsia" w:ascii="黑体" w:hAnsi="黑体" w:eastAsia="黑体" w:cs="黑体"/>
          <w:color w:val="000000" w:themeColor="text1"/>
          <w:sz w:val="28"/>
          <w:highlight w:val="none"/>
          <w14:textFill>
            <w14:solidFill>
              <w14:schemeClr w14:val="tx1"/>
            </w14:solidFill>
          </w14:textFill>
        </w:rPr>
        <w:t>）</w:t>
      </w:r>
      <w:r>
        <w:rPr>
          <w:rFonts w:ascii="黑体" w:hAnsi="黑体" w:eastAsia="黑体" w:cs="黑体"/>
          <w:color w:val="000000" w:themeColor="text1"/>
          <w:sz w:val="28"/>
          <w:highlight w:val="none"/>
          <w14:textFill>
            <w14:solidFill>
              <w14:schemeClr w14:val="tx1"/>
            </w14:solidFill>
          </w14:textFill>
        </w:rPr>
        <w:t>材料采购招标项目</w:t>
      </w: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0"/>
          <w:highlight w:val="none"/>
          <w14:textFill>
            <w14:solidFill>
              <w14:schemeClr w14:val="tx1"/>
            </w14:solidFill>
          </w14:textFill>
        </w:rPr>
        <w:t xml:space="preserve"> </w:t>
      </w:r>
    </w:p>
    <w:p>
      <w:pPr>
        <w:spacing w:after="254"/>
        <w:rPr>
          <w:color w:val="000000" w:themeColor="text1"/>
          <w:highlight w:val="none"/>
          <w14:textFill>
            <w14:solidFill>
              <w14:schemeClr w14:val="tx1"/>
            </w14:solidFill>
          </w14:textFill>
        </w:rPr>
      </w:pPr>
      <w:r>
        <w:rPr>
          <w:rFonts w:eastAsia="Times New Roman" w:cs="Times New Roman"/>
          <w:color w:val="000000" w:themeColor="text1"/>
          <w:sz w:val="20"/>
          <w:highlight w:val="none"/>
          <w14:textFill>
            <w14:solidFill>
              <w14:schemeClr w14:val="tx1"/>
            </w14:solidFill>
          </w14:textFill>
        </w:rPr>
        <w:t xml:space="preserve"> </w:t>
      </w:r>
    </w:p>
    <w:p>
      <w:pPr>
        <w:spacing w:after="0"/>
        <w:ind w:left="10" w:hanging="10"/>
        <w:jc w:val="center"/>
        <w:rPr>
          <w:color w:val="000000" w:themeColor="text1"/>
          <w:highlight w:val="none"/>
          <w14:textFill>
            <w14:solidFill>
              <w14:schemeClr w14:val="tx1"/>
            </w14:solidFill>
          </w14:textFill>
        </w:rPr>
      </w:pPr>
      <w:r>
        <w:rPr>
          <w:rFonts w:ascii="黑体" w:hAnsi="黑体" w:eastAsia="黑体" w:cs="黑体"/>
          <w:color w:val="000000" w:themeColor="text1"/>
          <w:sz w:val="44"/>
          <w:highlight w:val="none"/>
          <w14:textFill>
            <w14:solidFill>
              <w14:schemeClr w14:val="tx1"/>
            </w14:solidFill>
          </w14:textFill>
        </w:rPr>
        <w:t>投</w:t>
      </w:r>
      <w:r>
        <w:rPr>
          <w:rFonts w:eastAsia="Times New Roman" w:cs="Times New Roman"/>
          <w:color w:val="000000" w:themeColor="text1"/>
          <w:sz w:val="44"/>
          <w:highlight w:val="none"/>
          <w14:textFill>
            <w14:solidFill>
              <w14:schemeClr w14:val="tx1"/>
            </w14:solidFill>
          </w14:textFill>
        </w:rPr>
        <w:t xml:space="preserve"> </w:t>
      </w:r>
      <w:r>
        <w:rPr>
          <w:rFonts w:ascii="黑体" w:hAnsi="黑体" w:eastAsia="黑体" w:cs="黑体"/>
          <w:color w:val="000000" w:themeColor="text1"/>
          <w:sz w:val="44"/>
          <w:highlight w:val="none"/>
          <w14:textFill>
            <w14:solidFill>
              <w14:schemeClr w14:val="tx1"/>
            </w14:solidFill>
          </w14:textFill>
        </w:rPr>
        <w:t>标</w:t>
      </w:r>
      <w:r>
        <w:rPr>
          <w:rFonts w:eastAsia="Times New Roman" w:cs="Times New Roman"/>
          <w:color w:val="000000" w:themeColor="text1"/>
          <w:sz w:val="44"/>
          <w:highlight w:val="none"/>
          <w14:textFill>
            <w14:solidFill>
              <w14:schemeClr w14:val="tx1"/>
            </w14:solidFill>
          </w14:textFill>
        </w:rPr>
        <w:t xml:space="preserve"> </w:t>
      </w:r>
      <w:r>
        <w:rPr>
          <w:rFonts w:ascii="黑体" w:hAnsi="黑体" w:eastAsia="黑体" w:cs="黑体"/>
          <w:color w:val="000000" w:themeColor="text1"/>
          <w:sz w:val="44"/>
          <w:highlight w:val="none"/>
          <w14:textFill>
            <w14:solidFill>
              <w14:schemeClr w14:val="tx1"/>
            </w14:solidFill>
          </w14:textFill>
        </w:rPr>
        <w:t>文</w:t>
      </w:r>
      <w:r>
        <w:rPr>
          <w:rFonts w:eastAsia="Times New Roman" w:cs="Times New Roman"/>
          <w:color w:val="000000" w:themeColor="text1"/>
          <w:sz w:val="44"/>
          <w:highlight w:val="none"/>
          <w14:textFill>
            <w14:solidFill>
              <w14:schemeClr w14:val="tx1"/>
            </w14:solidFill>
          </w14:textFill>
        </w:rPr>
        <w:t xml:space="preserve"> </w:t>
      </w:r>
      <w:r>
        <w:rPr>
          <w:rFonts w:ascii="黑体" w:hAnsi="黑体" w:eastAsia="黑体" w:cs="黑体"/>
          <w:color w:val="000000" w:themeColor="text1"/>
          <w:sz w:val="44"/>
          <w:highlight w:val="none"/>
          <w14:textFill>
            <w14:solidFill>
              <w14:schemeClr w14:val="tx1"/>
            </w14:solidFill>
          </w14:textFill>
        </w:rPr>
        <w:t>件</w:t>
      </w:r>
      <w:r>
        <w:rPr>
          <w:rFonts w:eastAsia="Times New Roman" w:cs="Times New Roman"/>
          <w:color w:val="000000" w:themeColor="text1"/>
          <w:sz w:val="44"/>
          <w:highlight w:val="none"/>
          <w14:textFill>
            <w14:solidFill>
              <w14:schemeClr w14:val="tx1"/>
            </w14:solidFill>
          </w14:textFill>
        </w:rPr>
        <w:t xml:space="preserve"> </w:t>
      </w:r>
    </w:p>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44"/>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p>
    <w:p>
      <w:pPr>
        <w:spacing w:after="0"/>
        <w:rPr>
          <w:color w:val="000000" w:themeColor="text1"/>
          <w:highlight w:val="none"/>
          <w14:textFill>
            <w14:solidFill>
              <w14:schemeClr w14:val="tx1"/>
            </w14:solidFill>
          </w14:textFill>
        </w:rPr>
      </w:pP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36"/>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spacing w:after="0" w:line="378" w:lineRule="auto"/>
        <w:ind w:firstLine="1260" w:firstLineChars="450"/>
        <w:rPr>
          <w:rFonts w:ascii="黑体" w:hAnsi="黑体" w:eastAsia="黑体" w:cs="黑体"/>
          <w:color w:val="000000" w:themeColor="text1"/>
          <w:sz w:val="28"/>
          <w:highlight w:val="none"/>
          <w14:textFill>
            <w14:solidFill>
              <w14:schemeClr w14:val="tx1"/>
            </w14:solidFill>
          </w14:textFill>
        </w:rPr>
      </w:pPr>
      <w:r>
        <w:rPr>
          <w:rFonts w:ascii="黑体" w:hAnsi="黑体" w:eastAsia="黑体" w:cs="黑体"/>
          <w:color w:val="000000" w:themeColor="text1"/>
          <w:sz w:val="28"/>
          <w:highlight w:val="none"/>
          <w14:textFill>
            <w14:solidFill>
              <w14:schemeClr w14:val="tx1"/>
            </w14:solidFill>
          </w14:textFill>
        </w:rPr>
        <w:t>投标人：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黑体" w:hAnsi="黑体" w:eastAsia="黑体" w:cs="黑体"/>
          <w:color w:val="000000" w:themeColor="text1"/>
          <w:sz w:val="28"/>
          <w:highlight w:val="none"/>
          <w14:textFill>
            <w14:solidFill>
              <w14:schemeClr w14:val="tx1"/>
            </w14:solidFill>
          </w14:textFill>
        </w:rPr>
        <w:t>（盖单位章）</w:t>
      </w:r>
    </w:p>
    <w:p>
      <w:pPr>
        <w:spacing w:after="0" w:line="378" w:lineRule="auto"/>
        <w:ind w:firstLine="1260" w:firstLineChars="450"/>
        <w:rPr>
          <w:color w:val="000000" w:themeColor="text1"/>
          <w:highlight w:val="none"/>
          <w14:textFill>
            <w14:solidFill>
              <w14:schemeClr w14:val="tx1"/>
            </w14:solidFill>
          </w14:textFill>
        </w:rPr>
      </w:pPr>
      <w:r>
        <w:rPr>
          <w:rFonts w:ascii="黑体" w:hAnsi="黑体" w:eastAsia="黑体" w:cs="黑体"/>
          <w:color w:val="000000" w:themeColor="text1"/>
          <w:sz w:val="28"/>
          <w:highlight w:val="none"/>
          <w14:textFill>
            <w14:solidFill>
              <w14:schemeClr w14:val="tx1"/>
            </w14:solidFill>
          </w14:textFill>
        </w:rPr>
        <w:t>法定代表人（单位负责人）或其委托代理人：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黑体" w:hAnsi="黑体" w:eastAsia="黑体" w:cs="黑体"/>
          <w:color w:val="000000" w:themeColor="text1"/>
          <w:sz w:val="28"/>
          <w:highlight w:val="none"/>
          <w14:textFill>
            <w14:solidFill>
              <w14:schemeClr w14:val="tx1"/>
            </w14:solidFill>
          </w14:textFill>
        </w:rPr>
        <w:t>（签字</w:t>
      </w:r>
      <w:r>
        <w:rPr>
          <w:rFonts w:hint="eastAsia" w:ascii="黑体" w:hAnsi="黑体" w:eastAsia="黑体" w:cs="黑体"/>
          <w:color w:val="000000" w:themeColor="text1"/>
          <w:sz w:val="28"/>
          <w:highlight w:val="none"/>
          <w:lang w:val="en-US" w:eastAsia="zh-CN"/>
          <w14:textFill>
            <w14:solidFill>
              <w14:schemeClr w14:val="tx1"/>
            </w14:solidFill>
          </w14:textFill>
        </w:rPr>
        <w:t>或盖</w:t>
      </w:r>
      <w:r>
        <w:rPr>
          <w:rFonts w:ascii="黑体" w:hAnsi="黑体" w:eastAsia="黑体" w:cs="黑体"/>
          <w:color w:val="000000" w:themeColor="text1"/>
          <w:sz w:val="28"/>
          <w:highlight w:val="none"/>
          <w14:textFill>
            <w14:solidFill>
              <w14:schemeClr w14:val="tx1"/>
            </w14:solidFill>
          </w14:textFill>
        </w:rPr>
        <w:t>）</w:t>
      </w:r>
      <w:r>
        <w:rPr>
          <w:rFonts w:eastAsia="Times New Roman" w:cs="Times New Roman"/>
          <w:color w:val="000000" w:themeColor="text1"/>
          <w:sz w:val="28"/>
          <w:highlight w:val="none"/>
          <w14:textFill>
            <w14:solidFill>
              <w14:schemeClr w14:val="tx1"/>
            </w14:solidFill>
          </w14:textFill>
        </w:rPr>
        <w:t xml:space="preserve"> </w:t>
      </w:r>
    </w:p>
    <w:p>
      <w:pPr>
        <w:spacing w:after="73"/>
        <w:jc w:val="center"/>
        <w:rPr>
          <w:color w:val="000000" w:themeColor="text1"/>
          <w:highlight w:val="none"/>
          <w14:textFill>
            <w14:solidFill>
              <w14:schemeClr w14:val="tx1"/>
            </w14:solidFill>
          </w14:textFill>
        </w:rPr>
      </w:pPr>
      <w:r>
        <w:rPr>
          <w:rFonts w:eastAsia="Times New Roman" w:cs="Times New Roman"/>
          <w:color w:val="000000" w:themeColor="text1"/>
          <w:sz w:val="28"/>
          <w:highlight w:val="none"/>
          <w14:textFill>
            <w14:solidFill>
              <w14:schemeClr w14:val="tx1"/>
            </w14:solidFill>
          </w14:textFill>
        </w:rPr>
        <w:t xml:space="preserve"> </w:t>
      </w:r>
    </w:p>
    <w:p>
      <w:pPr>
        <w:tabs>
          <w:tab w:val="center" w:pos="4320"/>
          <w:tab w:val="center" w:pos="8723"/>
        </w:tabs>
        <w:spacing w:after="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黑体" w:hAnsi="黑体" w:eastAsia="黑体" w:cs="黑体"/>
          <w:color w:val="000000" w:themeColor="text1"/>
          <w:sz w:val="28"/>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黑体" w:hAnsi="黑体" w:eastAsia="黑体" w:cs="黑体"/>
          <w:color w:val="000000" w:themeColor="text1"/>
          <w:sz w:val="28"/>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黑体" w:hAnsi="黑体" w:eastAsia="黑体" w:cs="黑体"/>
          <w:color w:val="000000" w:themeColor="text1"/>
          <w:sz w:val="28"/>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p>
    <w:p>
      <w:pPr>
        <w:pStyle w:val="2"/>
        <w:rPr>
          <w:highlight w:val="none"/>
        </w:rPr>
      </w:pPr>
      <w:bookmarkStart w:id="104" w:name="_Toc97"/>
      <w:r>
        <w:rPr>
          <w:highlight w:val="none"/>
        </w:rPr>
        <w:t>目录</w:t>
      </w:r>
      <w:bookmarkEnd w:id="104"/>
      <w:r>
        <w:rPr>
          <w:rFonts w:ascii="Times New Roman" w:hAnsi="Times New Roman" w:eastAsia="Times New Roman" w:cs="Times New Roman"/>
          <w:b/>
          <w:highlight w:val="none"/>
        </w:rPr>
        <w:t xml:space="preserve"> </w:t>
      </w:r>
    </w:p>
    <w:p>
      <w:pPr>
        <w:spacing w:after="28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一、投标函</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二、法定代表人（单位负责人）身份证明（适用于无委托代理人的情况）二、授权委托书（适用于有委托代理人的情况）</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三、联合体协议书</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四、投标保证金</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五、商务和技术偏差表</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六、分项报价表</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七、</w:t>
      </w:r>
      <w:r>
        <w:rPr>
          <w:rFonts w:ascii="宋体" w:hAnsi="宋体" w:eastAsia="宋体" w:cs="宋体"/>
          <w:color w:val="000000" w:themeColor="text1"/>
          <w:sz w:val="21"/>
          <w:highlight w:val="none"/>
          <w14:textFill>
            <w14:solidFill>
              <w14:schemeClr w14:val="tx1"/>
            </w14:solidFill>
          </w14:textFill>
        </w:rPr>
        <w:t>资格审查资料</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八</w:t>
      </w:r>
      <w:r>
        <w:rPr>
          <w:rFonts w:ascii="宋体" w:hAnsi="宋体" w:eastAsia="宋体" w:cs="宋体"/>
          <w:color w:val="000000" w:themeColor="text1"/>
          <w:sz w:val="21"/>
          <w:highlight w:val="none"/>
          <w14:textFill>
            <w14:solidFill>
              <w14:schemeClr w14:val="tx1"/>
            </w14:solidFill>
          </w14:textFill>
        </w:rPr>
        <w:t>、投标材料质量标准的详细描述</w:t>
      </w:r>
    </w:p>
    <w:p>
      <w:pPr>
        <w:spacing w:after="5" w:line="491" w:lineRule="auto"/>
        <w:ind w:left="-5" w:hanging="10"/>
        <w:rPr>
          <w:rFonts w:ascii="宋体" w:hAnsi="宋体" w:eastAsia="宋体" w:cs="宋体"/>
          <w:color w:val="000000" w:themeColor="text1"/>
          <w:sz w:val="2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九</w:t>
      </w:r>
      <w:r>
        <w:rPr>
          <w:rFonts w:ascii="宋体" w:hAnsi="宋体" w:eastAsia="宋体" w:cs="宋体"/>
          <w:color w:val="000000" w:themeColor="text1"/>
          <w:sz w:val="21"/>
          <w:highlight w:val="none"/>
          <w14:textFill>
            <w14:solidFill>
              <w14:schemeClr w14:val="tx1"/>
            </w14:solidFill>
          </w14:textFill>
        </w:rPr>
        <w:t>、技术支持资料</w:t>
      </w:r>
    </w:p>
    <w:p>
      <w:pPr>
        <w:spacing w:after="5" w:line="491"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十、相关服务计划</w:t>
      </w:r>
      <w:r>
        <w:rPr>
          <w:rFonts w:eastAsia="Times New Roman" w:cs="Times New Roman"/>
          <w:color w:val="000000" w:themeColor="text1"/>
          <w:sz w:val="21"/>
          <w:highlight w:val="none"/>
          <w14:textFill>
            <w14:solidFill>
              <w14:schemeClr w14:val="tx1"/>
            </w14:solidFill>
          </w14:textFill>
        </w:rPr>
        <w:t xml:space="preserve"> </w:t>
      </w:r>
    </w:p>
    <w:p>
      <w:pPr>
        <w:spacing w:after="258"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十</w:t>
      </w:r>
      <w:r>
        <w:rPr>
          <w:rFonts w:hint="eastAsia" w:ascii="宋体" w:hAnsi="宋体" w:eastAsia="宋体" w:cs="宋体"/>
          <w:color w:val="000000" w:themeColor="text1"/>
          <w:sz w:val="21"/>
          <w:highlight w:val="none"/>
          <w14:textFill>
            <w14:solidFill>
              <w14:schemeClr w14:val="tx1"/>
            </w14:solidFill>
          </w14:textFill>
        </w:rPr>
        <w:t>一</w:t>
      </w:r>
      <w:r>
        <w:rPr>
          <w:rFonts w:ascii="宋体" w:hAnsi="宋体" w:eastAsia="宋体" w:cs="宋体"/>
          <w:color w:val="000000" w:themeColor="text1"/>
          <w:sz w:val="21"/>
          <w:highlight w:val="none"/>
          <w14:textFill>
            <w14:solidFill>
              <w14:schemeClr w14:val="tx1"/>
            </w14:solidFill>
          </w14:textFill>
        </w:rPr>
        <w:t>、其他资料</w:t>
      </w:r>
      <w:r>
        <w:rPr>
          <w:rFonts w:eastAsia="Times New Roman" w:cs="Times New Roman"/>
          <w:color w:val="000000" w:themeColor="text1"/>
          <w:sz w:val="21"/>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0"/>
          <w:highlight w:val="none"/>
          <w14:textFill>
            <w14:solidFill>
              <w14:schemeClr w14:val="tx1"/>
            </w14:solidFill>
          </w14:textFill>
        </w:rPr>
        <w:t xml:space="preserve"> </w:t>
      </w:r>
    </w:p>
    <w:p>
      <w:pPr>
        <w:pStyle w:val="2"/>
        <w:rPr>
          <w:highlight w:val="none"/>
        </w:rPr>
      </w:pPr>
      <w:r>
        <w:rPr>
          <w:highlight w:val="none"/>
        </w:rPr>
        <w:br w:type="page"/>
      </w:r>
      <w:bookmarkStart w:id="105" w:name="_Toc17252"/>
      <w:r>
        <w:rPr>
          <w:highlight w:val="none"/>
        </w:rPr>
        <w:t>一、投标函</w:t>
      </w:r>
      <w:bookmarkEnd w:id="105"/>
      <w:r>
        <w:rPr>
          <w:rFonts w:ascii="Times New Roman" w:hAnsi="Times New Roman" w:eastAsia="Times New Roman" w:cs="Times New Roman"/>
          <w:b/>
          <w:highlight w:val="none"/>
        </w:rPr>
        <w:t xml:space="preserve"> </w:t>
      </w:r>
    </w:p>
    <w:p>
      <w:pPr>
        <w:spacing w:after="152" w:line="265" w:lineRule="auto"/>
        <w:ind w:left="-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（招标人名称）：</w:t>
      </w:r>
      <w:r>
        <w:rPr>
          <w:rFonts w:eastAsia="Times New Roman" w:cs="Times New Roman"/>
          <w:color w:val="000000" w:themeColor="text1"/>
          <w:sz w:val="21"/>
          <w:highlight w:val="none"/>
          <w14:textFill>
            <w14:solidFill>
              <w14:schemeClr w14:val="tx1"/>
            </w14:solidFill>
          </w14:textFill>
        </w:rPr>
        <w:t xml:space="preserve"> </w:t>
      </w:r>
    </w:p>
    <w:p>
      <w:pPr>
        <w:spacing w:after="35" w:line="369" w:lineRule="auto"/>
        <w:ind w:left="-15" w:firstLine="4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1</w:t>
      </w:r>
      <w:r>
        <w:rPr>
          <w:rFonts w:ascii="宋体" w:hAnsi="宋体" w:eastAsia="宋体" w:cs="宋体"/>
          <w:color w:val="000000" w:themeColor="text1"/>
          <w:sz w:val="21"/>
          <w:highlight w:val="none"/>
          <w14:textFill>
            <w14:solidFill>
              <w14:schemeClr w14:val="tx1"/>
            </w14:solidFill>
          </w14:textFill>
        </w:rPr>
        <w:t>．我方已仔细研究了</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（项目名称）</w:t>
      </w:r>
      <w:r>
        <w:rPr>
          <w:rFonts w:hint="eastAsia" w:ascii="宋体" w:hAnsi="宋体" w:eastAsia="宋体" w:cs="宋体"/>
          <w:color w:val="000000" w:themeColor="text1"/>
          <w:sz w:val="21"/>
          <w:highlight w:val="none"/>
          <w14:textFill>
            <w14:solidFill>
              <w14:schemeClr w14:val="tx1"/>
            </w14:solidFill>
          </w14:textFill>
        </w:rPr>
        <w:t>（标段</w:t>
      </w:r>
      <w:r>
        <w:rPr>
          <w:rFonts w:hint="eastAsia" w:ascii="宋体" w:hAnsi="宋体" w:eastAsia="宋体" w:cs="宋体"/>
          <w:color w:val="000000" w:themeColor="text1"/>
          <w:sz w:val="21"/>
          <w:highlight w:val="none"/>
          <w:u w:val="single"/>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材料采购招标项目招标文件的全部内容，愿意以人民币（大写）</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）的投标总报价（其中，增值税税率为</w:t>
      </w:r>
      <w:r>
        <w:rPr>
          <w:rFonts w:eastAsia="Times New Roman" w:cs="Times New Roman"/>
          <w:color w:val="000000" w:themeColor="text1"/>
          <w:sz w:val="28"/>
          <w:highlight w:val="none"/>
          <w:u w:val="single" w:color="000000"/>
          <w14:textFill>
            <w14:solidFill>
              <w14:schemeClr w14:val="tx1"/>
            </w14:solidFill>
          </w14:textFill>
        </w:rPr>
        <w:t xml:space="preserve">         </w:t>
      </w:r>
      <w:r>
        <w:rPr>
          <w:rFonts w:ascii="黑体" w:hAnsi="黑体" w:eastAsia="黑体" w:cs="黑体"/>
          <w:color w:val="000000" w:themeColor="text1"/>
          <w:sz w:val="28"/>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提供</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（材料名称及相关服务），交货地点：</w:t>
      </w:r>
      <w:r>
        <w:rPr>
          <w:rFonts w:hint="eastAsia" w:ascii="宋体" w:hAnsi="宋体" w:eastAsia="宋体" w:cs="宋体"/>
          <w:color w:val="000000" w:themeColor="text1"/>
          <w:sz w:val="21"/>
          <w:highlight w:val="none"/>
          <w:u w:val="single"/>
          <w14:textFill>
            <w14:solidFill>
              <w14:schemeClr w14:val="tx1"/>
            </w14:solidFill>
          </w14:textFill>
        </w:rPr>
        <w:t>儋州市指定交货地点</w:t>
      </w:r>
      <w:r>
        <w:rPr>
          <w:rFonts w:ascii="宋体" w:hAnsi="宋体" w:eastAsia="宋体" w:cs="宋体"/>
          <w:color w:val="000000" w:themeColor="text1"/>
          <w:sz w:val="21"/>
          <w:highlight w:val="none"/>
          <w14:textFill>
            <w14:solidFill>
              <w14:schemeClr w14:val="tx1"/>
            </w14:solidFill>
          </w14:textFill>
        </w:rPr>
        <w:t>，交货期：</w:t>
      </w:r>
      <w:r>
        <w:rPr>
          <w:rFonts w:ascii="宋体" w:hAnsi="宋体" w:eastAsia="宋体" w:cs="宋体"/>
          <w:color w:val="000000" w:themeColor="text1"/>
          <w:sz w:val="21"/>
          <w:highlight w:val="none"/>
          <w:u w:val="single"/>
          <w14:textFill>
            <w14:solidFill>
              <w14:schemeClr w14:val="tx1"/>
            </w14:solidFill>
          </w14:textFill>
        </w:rPr>
        <w:t>交货期满足合同约定要求</w:t>
      </w:r>
      <w:r>
        <w:rPr>
          <w:rFonts w:ascii="宋体" w:hAnsi="宋体" w:eastAsia="宋体" w:cs="宋体"/>
          <w:color w:val="000000" w:themeColor="text1"/>
          <w:sz w:val="21"/>
          <w:highlight w:val="none"/>
          <w14:textFill>
            <w14:solidFill>
              <w14:schemeClr w14:val="tx1"/>
            </w14:solidFill>
          </w14:textFill>
        </w:rPr>
        <w:t>，质量要求：</w:t>
      </w:r>
      <w:r>
        <w:rPr>
          <w:rFonts w:ascii="宋体" w:hAnsi="宋体" w:eastAsia="宋体" w:cs="宋体"/>
          <w:color w:val="000000" w:themeColor="text1"/>
          <w:sz w:val="21"/>
          <w:highlight w:val="none"/>
          <w:u w:val="single"/>
          <w14:textFill>
            <w14:solidFill>
              <w14:schemeClr w14:val="tx1"/>
            </w14:solidFill>
          </w14:textFill>
        </w:rPr>
        <w:t>满足国家质量标准及行业标准规范</w:t>
      </w:r>
      <w:r>
        <w:rPr>
          <w:rFonts w:ascii="宋体" w:hAnsi="宋体" w:eastAsia="宋体" w:cs="宋体"/>
          <w:color w:val="000000" w:themeColor="text1"/>
          <w:sz w:val="21"/>
          <w:highlight w:val="none"/>
          <w14:textFill>
            <w14:solidFill>
              <w14:schemeClr w14:val="tx1"/>
            </w14:solidFill>
          </w14:textFill>
        </w:rPr>
        <w:t>，并按合同约定履行义务。</w:t>
      </w:r>
      <w:r>
        <w:rPr>
          <w:rFonts w:eastAsia="Times New Roman" w:cs="Times New Roman"/>
          <w:color w:val="000000" w:themeColor="text1"/>
          <w:sz w:val="21"/>
          <w:highlight w:val="none"/>
          <w14:textFill>
            <w14:solidFill>
              <w14:schemeClr w14:val="tx1"/>
            </w14:solidFill>
          </w14:textFill>
        </w:rPr>
        <w:t xml:space="preserve"> </w:t>
      </w:r>
    </w:p>
    <w:p>
      <w:pPr>
        <w:spacing w:after="124"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 </w:t>
      </w:r>
      <w:r>
        <w:rPr>
          <w:rFonts w:ascii="宋体" w:hAnsi="宋体" w:eastAsia="宋体" w:cs="宋体"/>
          <w:color w:val="000000" w:themeColor="text1"/>
          <w:sz w:val="21"/>
          <w:highlight w:val="none"/>
          <w14:textFill>
            <w14:solidFill>
              <w14:schemeClr w14:val="tx1"/>
            </w14:solidFill>
          </w14:textFill>
        </w:rPr>
        <w:t>我方的投标文件包括下列内容：</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19"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投标函；</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20"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法定代表人（单位负责人）身份证明或授权委托书；</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18"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联合体协议书（如有）；</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20"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投标保证金（如有）；</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20"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商务和技术偏差表；</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17"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分项报价表；</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20"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资格审查资料；</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20"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投标材料质量标准的详细描述；</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17"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技术支持资料；</w:t>
      </w:r>
      <w:r>
        <w:rPr>
          <w:rFonts w:eastAsia="Times New Roman" w:cs="Times New Roman"/>
          <w:color w:val="000000" w:themeColor="text1"/>
          <w:sz w:val="21"/>
          <w:highlight w:val="none"/>
          <w14:textFill>
            <w14:solidFill>
              <w14:schemeClr w14:val="tx1"/>
            </w14:solidFill>
          </w14:textFill>
        </w:rPr>
        <w:t xml:space="preserve"> </w:t>
      </w:r>
    </w:p>
    <w:p>
      <w:pPr>
        <w:numPr>
          <w:ilvl w:val="0"/>
          <w:numId w:val="15"/>
        </w:numPr>
        <w:spacing w:after="157" w:line="265" w:lineRule="auto"/>
        <w:ind w:hanging="63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相关服务计划</w:t>
      </w:r>
    </w:p>
    <w:p>
      <w:pPr>
        <w:numPr>
          <w:ilvl w:val="0"/>
          <w:numId w:val="15"/>
        </w:numPr>
        <w:spacing w:after="157" w:line="265" w:lineRule="auto"/>
        <w:ind w:hanging="631"/>
        <w:rPr>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其他资料</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67"/>
        <w:ind w:left="41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w:t>
      </w:r>
      <w:r>
        <w:rPr>
          <w:rFonts w:eastAsia="Times New Roman" w:cs="Times New Roman"/>
          <w:color w:val="000000" w:themeColor="text1"/>
          <w:highlight w:val="none"/>
          <w14:textFill>
            <w14:solidFill>
              <w14:schemeClr w14:val="tx1"/>
            </w14:solidFill>
          </w14:textFill>
        </w:rPr>
        <w:t xml:space="preserve"> </w:t>
      </w:r>
    </w:p>
    <w:p>
      <w:pPr>
        <w:spacing w:line="265" w:lineRule="auto"/>
        <w:ind w:left="43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投标文件的上述组成部分如存在内容不一致的，以投标函为准。</w:t>
      </w:r>
      <w:r>
        <w:rPr>
          <w:rFonts w:eastAsia="Times New Roman" w:cs="Times New Roman"/>
          <w:color w:val="000000" w:themeColor="text1"/>
          <w:sz w:val="21"/>
          <w:highlight w:val="none"/>
          <w14:textFill>
            <w14:solidFill>
              <w14:schemeClr w14:val="tx1"/>
            </w14:solidFill>
          </w14:textFill>
        </w:rPr>
        <w:t xml:space="preserve"> </w:t>
      </w:r>
    </w:p>
    <w:p>
      <w:pPr>
        <w:spacing w:after="146"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3</w:t>
      </w:r>
      <w:r>
        <w:rPr>
          <w:rFonts w:ascii="宋体" w:hAnsi="宋体" w:eastAsia="宋体" w:cs="宋体"/>
          <w:color w:val="000000" w:themeColor="text1"/>
          <w:sz w:val="21"/>
          <w:highlight w:val="none"/>
          <w14:textFill>
            <w14:solidFill>
              <w14:schemeClr w14:val="tx1"/>
            </w14:solidFill>
          </w14:textFill>
        </w:rPr>
        <w:t>．我方承诺除</w:t>
      </w:r>
      <w:r>
        <w:rPr>
          <w:rFonts w:ascii="宋体" w:hAnsi="宋体" w:eastAsia="宋体" w:cs="宋体"/>
          <w:color w:val="000000" w:themeColor="text1"/>
          <w:highlight w:val="none"/>
          <w14:textFill>
            <w14:solidFill>
              <w14:schemeClr w14:val="tx1"/>
            </w14:solidFill>
          </w14:textFill>
        </w:rPr>
        <w:t>商务和技术</w:t>
      </w:r>
      <w:r>
        <w:rPr>
          <w:rFonts w:ascii="宋体" w:hAnsi="宋体" w:eastAsia="宋体" w:cs="宋体"/>
          <w:color w:val="000000" w:themeColor="text1"/>
          <w:sz w:val="21"/>
          <w:highlight w:val="none"/>
          <w14:textFill>
            <w14:solidFill>
              <w14:schemeClr w14:val="tx1"/>
            </w14:solidFill>
          </w14:textFill>
        </w:rPr>
        <w:t>偏差表列出的偏差外，我方响应招标文件的全部要求。</w:t>
      </w:r>
      <w:r>
        <w:rPr>
          <w:rFonts w:eastAsia="Times New Roman" w:cs="Times New Roman"/>
          <w:color w:val="000000" w:themeColor="text1"/>
          <w:sz w:val="21"/>
          <w:highlight w:val="none"/>
          <w14:textFill>
            <w14:solidFill>
              <w14:schemeClr w14:val="tx1"/>
            </w14:solidFill>
          </w14:textFill>
        </w:rPr>
        <w:t xml:space="preserve"> </w:t>
      </w:r>
    </w:p>
    <w:p>
      <w:pPr>
        <w:spacing w:after="161"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4</w:t>
      </w:r>
      <w:r>
        <w:rPr>
          <w:rFonts w:ascii="宋体" w:hAnsi="宋体" w:eastAsia="宋体" w:cs="宋体"/>
          <w:color w:val="000000" w:themeColor="text1"/>
          <w:sz w:val="21"/>
          <w:highlight w:val="none"/>
          <w14:textFill>
            <w14:solidFill>
              <w14:schemeClr w14:val="tx1"/>
            </w14:solidFill>
          </w14:textFill>
        </w:rPr>
        <w:t>．我方承诺在招标文件规定的投标有效期内不撤销投标文件。</w:t>
      </w:r>
      <w:r>
        <w:rPr>
          <w:rFonts w:eastAsia="Times New Roman" w:cs="Times New Roman"/>
          <w:color w:val="000000" w:themeColor="text1"/>
          <w:sz w:val="21"/>
          <w:highlight w:val="none"/>
          <w14:textFill>
            <w14:solidFill>
              <w14:schemeClr w14:val="tx1"/>
            </w14:solidFill>
          </w14:textFill>
        </w:rPr>
        <w:t xml:space="preserve"> </w:t>
      </w:r>
    </w:p>
    <w:p>
      <w:pPr>
        <w:spacing w:after="159"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5</w:t>
      </w:r>
      <w:r>
        <w:rPr>
          <w:rFonts w:ascii="宋体" w:hAnsi="宋体" w:eastAsia="宋体" w:cs="宋体"/>
          <w:color w:val="000000" w:themeColor="text1"/>
          <w:sz w:val="21"/>
          <w:highlight w:val="none"/>
          <w14:textFill>
            <w14:solidFill>
              <w14:schemeClr w14:val="tx1"/>
            </w14:solidFill>
          </w14:textFill>
        </w:rPr>
        <w:t>．如我方中标，我方承诺：</w:t>
      </w:r>
      <w:r>
        <w:rPr>
          <w:rFonts w:eastAsia="Times New Roman" w:cs="Times New Roman"/>
          <w:color w:val="000000" w:themeColor="text1"/>
          <w:sz w:val="21"/>
          <w:highlight w:val="none"/>
          <w14:textFill>
            <w14:solidFill>
              <w14:schemeClr w14:val="tx1"/>
            </w14:solidFill>
          </w14:textFill>
        </w:rPr>
        <w:t xml:space="preserve"> </w:t>
      </w:r>
    </w:p>
    <w:p>
      <w:pPr>
        <w:numPr>
          <w:ilvl w:val="1"/>
          <w:numId w:val="15"/>
        </w:numPr>
        <w:spacing w:after="164"/>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在收到中标通知书后，在中标通知书规定的期限内与你方签订合同；</w:t>
      </w:r>
      <w:r>
        <w:rPr>
          <w:rFonts w:eastAsia="Times New Roman" w:cs="Times New Roman"/>
          <w:color w:val="000000" w:themeColor="text1"/>
          <w:sz w:val="21"/>
          <w:highlight w:val="none"/>
          <w14:textFill>
            <w14:solidFill>
              <w14:schemeClr w14:val="tx1"/>
            </w14:solidFill>
          </w14:textFill>
        </w:rPr>
        <w:t xml:space="preserve"> </w:t>
      </w:r>
    </w:p>
    <w:p>
      <w:pPr>
        <w:numPr>
          <w:ilvl w:val="1"/>
          <w:numId w:val="15"/>
        </w:numPr>
        <w:spacing w:after="161"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在签订合同时不向你方提出附加条件；</w:t>
      </w:r>
      <w:r>
        <w:rPr>
          <w:rFonts w:eastAsia="Times New Roman" w:cs="Times New Roman"/>
          <w:color w:val="000000" w:themeColor="text1"/>
          <w:sz w:val="21"/>
          <w:highlight w:val="none"/>
          <w14:textFill>
            <w14:solidFill>
              <w14:schemeClr w14:val="tx1"/>
            </w14:solidFill>
          </w14:textFill>
        </w:rPr>
        <w:t xml:space="preserve"> </w:t>
      </w:r>
    </w:p>
    <w:p>
      <w:pPr>
        <w:numPr>
          <w:ilvl w:val="1"/>
          <w:numId w:val="15"/>
        </w:numPr>
        <w:spacing w:after="159"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按照招标文件要求提交履约保证金；</w:t>
      </w:r>
      <w:r>
        <w:rPr>
          <w:rFonts w:eastAsia="Times New Roman" w:cs="Times New Roman"/>
          <w:color w:val="000000" w:themeColor="text1"/>
          <w:sz w:val="21"/>
          <w:highlight w:val="none"/>
          <w14:textFill>
            <w14:solidFill>
              <w14:schemeClr w14:val="tx1"/>
            </w14:solidFill>
          </w14:textFill>
        </w:rPr>
        <w:t xml:space="preserve"> </w:t>
      </w:r>
    </w:p>
    <w:p>
      <w:pPr>
        <w:numPr>
          <w:ilvl w:val="1"/>
          <w:numId w:val="15"/>
        </w:numPr>
        <w:spacing w:after="159" w:line="265" w:lineRule="auto"/>
        <w:ind w:hanging="52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在合同约定的期限内完成合同规定的全部义务。</w:t>
      </w:r>
      <w:r>
        <w:rPr>
          <w:rFonts w:eastAsia="Times New Roman" w:cs="Times New Roman"/>
          <w:color w:val="000000" w:themeColor="text1"/>
          <w:sz w:val="21"/>
          <w:highlight w:val="none"/>
          <w14:textFill>
            <w14:solidFill>
              <w14:schemeClr w14:val="tx1"/>
            </w14:solidFill>
          </w14:textFill>
        </w:rPr>
        <w:t xml:space="preserve"> </w:t>
      </w:r>
    </w:p>
    <w:p>
      <w:pPr>
        <w:spacing w:after="163"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6</w:t>
      </w:r>
      <w:r>
        <w:rPr>
          <w:rFonts w:ascii="宋体" w:hAnsi="宋体" w:eastAsia="宋体" w:cs="宋体"/>
          <w:color w:val="000000" w:themeColor="text1"/>
          <w:sz w:val="21"/>
          <w:highlight w:val="none"/>
          <w14:textFill>
            <w14:solidFill>
              <w14:schemeClr w14:val="tx1"/>
            </w14:solidFill>
          </w14:textFill>
        </w:rPr>
        <w:t>．我方在此声明，所递交的投标文件及有关资料内容完整、真实和准确，且不存在第二章</w:t>
      </w:r>
    </w:p>
    <w:p>
      <w:pPr>
        <w:spacing w:after="159" w:line="265" w:lineRule="auto"/>
        <w:ind w:left="-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投标人须知</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第 </w:t>
      </w:r>
      <w:r>
        <w:rPr>
          <w:rFonts w:eastAsia="Times New Roman" w:cs="Times New Roman"/>
          <w:color w:val="000000" w:themeColor="text1"/>
          <w:sz w:val="21"/>
          <w:highlight w:val="none"/>
          <w14:textFill>
            <w14:solidFill>
              <w14:schemeClr w14:val="tx1"/>
            </w14:solidFill>
          </w14:textFill>
        </w:rPr>
        <w:t xml:space="preserve">1.4.3 </w:t>
      </w:r>
      <w:r>
        <w:rPr>
          <w:rFonts w:ascii="宋体" w:hAnsi="宋体" w:eastAsia="宋体" w:cs="宋体"/>
          <w:color w:val="000000" w:themeColor="text1"/>
          <w:sz w:val="21"/>
          <w:highlight w:val="none"/>
          <w14:textFill>
            <w14:solidFill>
              <w14:schemeClr w14:val="tx1"/>
            </w14:solidFill>
          </w14:textFill>
        </w:rPr>
        <w:t>项规定的任何一种情形。</w:t>
      </w:r>
      <w:r>
        <w:rPr>
          <w:rFonts w:eastAsia="Times New Roman" w:cs="Times New Roman"/>
          <w:color w:val="000000" w:themeColor="text1"/>
          <w:sz w:val="21"/>
          <w:highlight w:val="none"/>
          <w14:textFill>
            <w14:solidFill>
              <w14:schemeClr w14:val="tx1"/>
            </w14:solidFill>
          </w14:textFill>
        </w:rPr>
        <w:t xml:space="preserve"> </w:t>
      </w:r>
    </w:p>
    <w:p>
      <w:pPr>
        <w:spacing w:after="5" w:line="265"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7</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（其他补充说明）。</w:t>
      </w:r>
      <w:r>
        <w:rPr>
          <w:rFonts w:eastAsia="Times New Roman" w:cs="Times New Roman"/>
          <w:color w:val="000000" w:themeColor="text1"/>
          <w:sz w:val="21"/>
          <w:highlight w:val="none"/>
          <w14:textFill>
            <w14:solidFill>
              <w14:schemeClr w14:val="tx1"/>
            </w14:solidFill>
          </w14:textFill>
        </w:rPr>
        <w:t xml:space="preserve"> </w:t>
      </w:r>
    </w:p>
    <w:p>
      <w:pPr>
        <w:spacing w:after="177"/>
        <w:ind w:left="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46" w:line="265" w:lineRule="auto"/>
        <w:ind w:left="10" w:hanging="10"/>
        <w:jc w:val="center"/>
        <w:rPr>
          <w:color w:val="000000" w:themeColor="text1"/>
          <w:highlight w:val="non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投</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标</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r>
        <w:rPr>
          <w:rFonts w:eastAsia="Times New Roman" w:cs="Times New Roman"/>
          <w:color w:val="000000" w:themeColor="text1"/>
          <w:sz w:val="21"/>
          <w:highlight w:val="none"/>
          <w14:textFill>
            <w14:solidFill>
              <w14:schemeClr w14:val="tx1"/>
            </w14:solidFill>
          </w14:textFill>
        </w:rPr>
        <w:t xml:space="preserve"> </w:t>
      </w:r>
    </w:p>
    <w:p>
      <w:pPr>
        <w:spacing w:after="148" w:line="265" w:lineRule="auto"/>
        <w:ind w:left="-5"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法定代表人（单位负责人）或其委托代理人：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hint="eastAsia" w:ascii="宋体" w:hAnsi="宋体" w:eastAsia="宋体" w:cs="宋体"/>
          <w:color w:val="000000" w:themeColor="text1"/>
          <w:sz w:val="21"/>
          <w:highlight w:val="none"/>
          <w:lang w:val="en-US" w:eastAsia="zh-CN"/>
          <w14:textFill>
            <w14:solidFill>
              <w14:schemeClr w14:val="tx1"/>
            </w14:solidFill>
          </w14:textFill>
        </w:rPr>
        <w:t>或盖私章</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5" w:line="392" w:lineRule="auto"/>
        <w:ind w:left="2531" w:hanging="10"/>
        <w:rPr>
          <w:rFonts w:ascii="宋体" w:hAnsi="宋体" w:eastAsia="宋体" w:cs="宋体"/>
          <w:color w:val="000000" w:themeColor="text1"/>
          <w:sz w:val="21"/>
          <w:highlight w:val="none"/>
          <w:u w:val="single"/>
          <w14:textFill>
            <w14:solidFill>
              <w14:schemeClr w14:val="tx1"/>
            </w14:solidFill>
          </w14:textFill>
        </w:rPr>
      </w:pPr>
      <w:r>
        <w:rPr>
          <w:rFonts w:hint="eastAsia" w:ascii="宋体" w:hAnsi="宋体" w:eastAsia="宋体" w:cs="宋体"/>
          <w:color w:val="000000" w:themeColor="text1"/>
          <w:sz w:val="21"/>
          <w:highlight w:val="none"/>
          <w14:textFill>
            <w14:solidFill>
              <w14:schemeClr w14:val="tx1"/>
            </w14:solidFill>
          </w14:textFill>
        </w:rPr>
        <w:t>地   址：</w:t>
      </w:r>
      <w:r>
        <w:rPr>
          <w:rFonts w:hint="eastAsia" w:ascii="宋体" w:hAnsi="宋体" w:eastAsia="宋体" w:cs="宋体"/>
          <w:color w:val="000000" w:themeColor="text1"/>
          <w:sz w:val="21"/>
          <w:highlight w:val="none"/>
          <w:u w:val="single"/>
          <w14:textFill>
            <w14:solidFill>
              <w14:schemeClr w14:val="tx1"/>
            </w14:solidFill>
          </w14:textFill>
        </w:rPr>
        <w:t xml:space="preserve">                                       </w:t>
      </w:r>
    </w:p>
    <w:p>
      <w:pPr>
        <w:spacing w:after="5" w:line="392" w:lineRule="auto"/>
        <w:ind w:left="2531" w:hanging="10"/>
        <w:rPr>
          <w:rFonts w:eastAsia="Times New Roman" w:cs="Times New Roman"/>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网</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址：</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5" w:line="392" w:lineRule="auto"/>
        <w:ind w:left="2531" w:hanging="10"/>
        <w:rPr>
          <w:rFonts w:cs="Times New Roman" w:eastAsiaTheme="minorEastAsia"/>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电</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话：</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5" w:line="392" w:lineRule="auto"/>
        <w:ind w:left="2531" w:hanging="10"/>
        <w:rPr>
          <w:rFonts w:cs="Times New Roman" w:eastAsiaTheme="minorEastAsia"/>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传</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真：</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5" w:line="392" w:lineRule="auto"/>
        <w:ind w:left="2531"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邮政编码：</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146"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95"/>
        <w:rPr>
          <w:color w:val="000000" w:themeColor="text1"/>
          <w:highlight w:val="none"/>
          <w14:textFill>
            <w14:solidFill>
              <w14:schemeClr w14:val="tx1"/>
            </w14:solidFill>
          </w14:textFill>
        </w:rPr>
      </w:pPr>
      <w:r>
        <w:rPr>
          <w:rFonts w:eastAsia="Times New Roman" w:cs="Times New Roman"/>
          <w:color w:val="000000" w:themeColor="text1"/>
          <w:sz w:val="20"/>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0"/>
          <w:highlight w:val="none"/>
          <w14:textFill>
            <w14:solidFill>
              <w14:schemeClr w14:val="tx1"/>
            </w14:solidFill>
          </w14:textFill>
        </w:rPr>
        <w:t xml:space="preserve"> </w:t>
      </w:r>
      <w:r>
        <w:rPr>
          <w:color w:val="000000" w:themeColor="text1"/>
          <w:highlight w:val="none"/>
          <w14:textFill>
            <w14:solidFill>
              <w14:schemeClr w14:val="tx1"/>
            </w14:solidFill>
          </w14:textFill>
        </w:rPr>
        <w:br w:type="page"/>
      </w:r>
    </w:p>
    <w:p>
      <w:pPr>
        <w:pStyle w:val="2"/>
        <w:rPr>
          <w:highlight w:val="none"/>
        </w:rPr>
      </w:pPr>
      <w:bookmarkStart w:id="106" w:name="_Toc7242"/>
      <w:r>
        <w:rPr>
          <w:highlight w:val="none"/>
        </w:rPr>
        <w:t>二、法定代表人（单位负责人）身份证明</w:t>
      </w:r>
      <w:bookmarkEnd w:id="106"/>
    </w:p>
    <w:p>
      <w:pPr>
        <w:spacing w:after="0" w:line="433" w:lineRule="auto"/>
        <w:ind w:left="440" w:leftChars="200"/>
        <w:rPr>
          <w:color w:val="000000" w:themeColor="text1"/>
          <w:highlight w:val="none"/>
          <w14:textFill>
            <w14:solidFill>
              <w14:schemeClr w14:val="tx1"/>
            </w14:solidFill>
          </w14:textFill>
        </w:rPr>
      </w:pPr>
      <w:r>
        <w:rPr>
          <w:rFonts w:eastAsia="Times New Roman" w:cs="Times New Roman"/>
          <w:color w:val="000000" w:themeColor="text1"/>
          <w:sz w:val="20"/>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145" w:line="265" w:lineRule="auto"/>
        <w:ind w:left="450" w:leftChars="20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投标人名称：</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4" w:line="370" w:lineRule="auto"/>
        <w:ind w:left="440" w:leftChars="200"/>
        <w:jc w:val="both"/>
        <w:rPr>
          <w:rFonts w:eastAsia="宋体" w:cs="Times New Roman"/>
          <w:color w:val="000000" w:themeColor="text1"/>
          <w:sz w:val="21"/>
          <w:highlight w:val="none"/>
          <w:u w:val="single" w:color="000000"/>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姓名：</w:t>
      </w:r>
      <w:r>
        <w:rPr>
          <w:rFonts w:eastAsia="Times New Roman" w:cs="Times New Roman"/>
          <w:color w:val="000000" w:themeColor="text1"/>
          <w:sz w:val="21"/>
          <w:highlight w:val="none"/>
          <w:u w:val="single" w:color="000000"/>
          <w14:textFill>
            <w14:solidFill>
              <w14:schemeClr w14:val="tx1"/>
            </w14:solidFill>
          </w14:textFill>
        </w:rPr>
        <w:t xml:space="preserve">                </w:t>
      </w:r>
    </w:p>
    <w:p>
      <w:pPr>
        <w:spacing w:after="4" w:line="370" w:lineRule="auto"/>
        <w:ind w:left="440" w:leftChars="200"/>
        <w:jc w:val="both"/>
        <w:rPr>
          <w:rFonts w:eastAsia="宋体" w:cs="Times New Roman"/>
          <w:color w:val="000000" w:themeColor="text1"/>
          <w:sz w:val="21"/>
          <w:highlight w:val="none"/>
          <w:u w:val="single" w:color="000000"/>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性别：</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p>
    <w:p>
      <w:pPr>
        <w:spacing w:after="4" w:line="370" w:lineRule="auto"/>
        <w:ind w:left="440" w:leftChars="200"/>
        <w:jc w:val="both"/>
        <w:rPr>
          <w:rFonts w:eastAsia="宋体" w:cs="Times New Roman"/>
          <w:color w:val="000000" w:themeColor="text1"/>
          <w:sz w:val="21"/>
          <w:highlight w:val="none"/>
          <w:u w:val="single" w:color="000000"/>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年龄：</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p>
    <w:p>
      <w:pPr>
        <w:spacing w:after="4" w:line="370" w:lineRule="auto"/>
        <w:ind w:left="440" w:leftChars="200"/>
        <w:jc w:val="both"/>
        <w:rPr>
          <w:rFonts w:eastAsia="宋体" w:cs="Times New Roman"/>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职务：</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4" w:line="370" w:lineRule="auto"/>
        <w:ind w:left="440" w:leftChars="20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系</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（投标人名称）的法定代表人（单位负责人）</w:t>
      </w:r>
      <w:r>
        <w:rPr>
          <w:rFonts w:hint="eastAsia" w:ascii="宋体" w:hAnsi="宋体" w:eastAsia="宋体" w:cs="宋体"/>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特此证明。</w:t>
      </w:r>
      <w:r>
        <w:rPr>
          <w:rFonts w:eastAsia="Times New Roman" w:cs="Times New Roman"/>
          <w:color w:val="000000" w:themeColor="text1"/>
          <w:sz w:val="21"/>
          <w:highlight w:val="none"/>
          <w14:textFill>
            <w14:solidFill>
              <w14:schemeClr w14:val="tx1"/>
            </w14:solidFill>
          </w14:textFill>
        </w:rPr>
        <w:t xml:space="preserve"> </w:t>
      </w:r>
    </w:p>
    <w:p>
      <w:pPr>
        <w:spacing w:after="184"/>
        <w:ind w:left="440" w:leftChars="20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53" w:line="265" w:lineRule="auto"/>
        <w:ind w:left="450" w:leftChars="20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附：法定代表人（单位负责人）身份证复印件。</w:t>
      </w:r>
      <w:r>
        <w:rPr>
          <w:rFonts w:eastAsia="Times New Roman" w:cs="Times New Roman"/>
          <w:color w:val="000000" w:themeColor="text1"/>
          <w:sz w:val="21"/>
          <w:highlight w:val="none"/>
          <w14:textFill>
            <w14:solidFill>
              <w14:schemeClr w14:val="tx1"/>
            </w14:solidFill>
          </w14:textFill>
        </w:rPr>
        <w:t xml:space="preserve"> </w:t>
      </w:r>
    </w:p>
    <w:p>
      <w:pPr>
        <w:spacing w:after="182"/>
        <w:ind w:left="440" w:leftChars="20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55" w:line="265" w:lineRule="auto"/>
        <w:ind w:left="450" w:leftChars="20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注：本身份证明需由投标人加盖单位公章。</w:t>
      </w: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tabs>
          <w:tab w:val="center" w:pos="2956"/>
          <w:tab w:val="center" w:pos="7052"/>
        </w:tabs>
        <w:spacing w:after="146" w:line="26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r>
        <w:rPr>
          <w:rFonts w:hint="eastAsia" w:eastAsia="宋体"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投标人：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46"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192"/>
        <w:rPr>
          <w:color w:val="000000" w:themeColor="text1"/>
          <w:highlight w:val="none"/>
          <w14:textFill>
            <w14:solidFill>
              <w14:schemeClr w14:val="tx1"/>
            </w14:solidFill>
          </w14:textFill>
        </w:rPr>
      </w:pPr>
      <w:r>
        <w:rPr>
          <w:rFonts w:eastAsia="Times New Roman" w:cs="Times New Roman"/>
          <w:color w:val="000000" w:themeColor="text1"/>
          <w:sz w:val="20"/>
          <w:highlight w:val="none"/>
          <w14:textFill>
            <w14:solidFill>
              <w14:schemeClr w14:val="tx1"/>
            </w14:solidFill>
          </w14:textFill>
        </w:rPr>
        <w:t xml:space="preserve"> </w:t>
      </w:r>
    </w:p>
    <w:p>
      <w:pPr>
        <w:spacing w:after="0"/>
        <w:jc w:val="right"/>
        <w:rPr>
          <w:color w:val="000000" w:themeColor="text1"/>
          <w:highlight w:val="none"/>
          <w14:textFill>
            <w14:solidFill>
              <w14:schemeClr w14:val="tx1"/>
            </w14:solidFill>
          </w14:textFill>
        </w:rPr>
      </w:pPr>
      <w:r>
        <w:rPr>
          <w:rFonts w:eastAsia="Times New Roman" w:cs="Times New Roman"/>
          <w:color w:val="000000" w:themeColor="text1"/>
          <w:sz w:val="20"/>
          <w:highlight w:val="none"/>
          <w14:textFill>
            <w14:solidFill>
              <w14:schemeClr w14:val="tx1"/>
            </w14:solidFill>
          </w14:textFill>
        </w:rPr>
        <w:t xml:space="preserve"> </w:t>
      </w:r>
      <w:r>
        <w:rPr>
          <w:rFonts w:eastAsia="Times New Roman" w:cs="Times New Roman"/>
          <w:color w:val="000000" w:themeColor="text1"/>
          <w:sz w:val="20"/>
          <w:highlight w:val="none"/>
          <w14:textFill>
            <w14:solidFill>
              <w14:schemeClr w14:val="tx1"/>
            </w14:solidFill>
          </w14:textFill>
        </w:rPr>
        <w:tab/>
      </w:r>
      <w:r>
        <w:rPr>
          <w:rFonts w:eastAsia="Times New Roman" w:cs="Times New Roman"/>
          <w:color w:val="000000" w:themeColor="text1"/>
          <w:sz w:val="20"/>
          <w:highlight w:val="none"/>
          <w14:textFill>
            <w14:solidFill>
              <w14:schemeClr w14:val="tx1"/>
            </w14:solidFill>
          </w14:textFill>
        </w:rPr>
        <w:t xml:space="preserve"> </w:t>
      </w:r>
    </w:p>
    <w:p>
      <w:pPr>
        <w:pStyle w:val="2"/>
        <w:rPr>
          <w:highlight w:val="none"/>
        </w:rPr>
      </w:pPr>
      <w:r>
        <w:rPr>
          <w:highlight w:val="none"/>
        </w:rPr>
        <w:br w:type="page"/>
      </w:r>
      <w:bookmarkStart w:id="107" w:name="_Toc16888"/>
      <w:r>
        <w:rPr>
          <w:highlight w:val="none"/>
        </w:rPr>
        <w:t>二、授权委托书</w:t>
      </w:r>
      <w:bookmarkEnd w:id="107"/>
    </w:p>
    <w:p>
      <w:pPr>
        <w:spacing w:after="181"/>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28" w:line="369" w:lineRule="auto"/>
        <w:ind w:left="-15" w:firstLine="420" w:firstLineChars="20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本人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（姓名）系</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（投标人名称）的法定代表人（单位负责人），现委托</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（姓名）为我方代理人。代理人根据授权，以我方名义签署、澄清确认、递交、撤回、修改材</w:t>
      </w:r>
      <w:r>
        <w:rPr>
          <w:rFonts w:hint="eastAsia" w:ascii="宋体" w:hAnsi="宋体" w:eastAsia="宋体" w:cs="宋体"/>
          <w:color w:val="000000" w:themeColor="text1"/>
          <w:sz w:val="21"/>
          <w:highlight w:val="none"/>
          <w:u w:val="single"/>
          <w14:textFill>
            <w14:solidFill>
              <w14:schemeClr w14:val="tx1"/>
            </w14:solidFill>
          </w14:textFill>
        </w:rPr>
        <w:t xml:space="preserve">           （标段    ）</w:t>
      </w:r>
      <w:r>
        <w:rPr>
          <w:rFonts w:ascii="宋体" w:hAnsi="宋体" w:eastAsia="宋体" w:cs="宋体"/>
          <w:color w:val="000000" w:themeColor="text1"/>
          <w:sz w:val="21"/>
          <w:highlight w:val="none"/>
          <w14:textFill>
            <w14:solidFill>
              <w14:schemeClr w14:val="tx1"/>
            </w14:solidFill>
          </w14:textFill>
        </w:rPr>
        <w:t>料采购招标项目投标文件、签订合同和处理有关事宜，其法律后果由我方承担。</w:t>
      </w:r>
      <w:r>
        <w:rPr>
          <w:rFonts w:eastAsia="Times New Roman" w:cs="Times New Roman"/>
          <w:color w:val="000000" w:themeColor="text1"/>
          <w:sz w:val="21"/>
          <w:highlight w:val="none"/>
          <w14:textFill>
            <w14:solidFill>
              <w14:schemeClr w14:val="tx1"/>
            </w14:solidFill>
          </w14:textFill>
        </w:rPr>
        <w:t xml:space="preserve"> </w:t>
      </w:r>
    </w:p>
    <w:p>
      <w:pPr>
        <w:spacing w:after="149" w:line="265" w:lineRule="auto"/>
        <w:ind w:left="-5" w:firstLine="420" w:firstLineChars="20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委托期限：</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55" w:line="265" w:lineRule="auto"/>
        <w:ind w:firstLine="420" w:firstLineChars="20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代理人无转委托权。</w:t>
      </w:r>
      <w:r>
        <w:rPr>
          <w:rFonts w:eastAsia="Times New Roman" w:cs="Times New Roman"/>
          <w:color w:val="000000" w:themeColor="text1"/>
          <w:sz w:val="21"/>
          <w:highlight w:val="none"/>
          <w14:textFill>
            <w14:solidFill>
              <w14:schemeClr w14:val="tx1"/>
            </w14:solidFill>
          </w14:textFill>
        </w:rPr>
        <w:t xml:space="preserve"> </w:t>
      </w:r>
    </w:p>
    <w:p>
      <w:pPr>
        <w:spacing w:after="182"/>
        <w:ind w:left="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53"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附：法定代表人（单位负责人）身份证复印件及委托代理人身份证复印件</w:t>
      </w: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5" w:line="389"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注：本授权委托书需由投标人加盖单位公章并由其法定代表人（单位负责人）和委托代理人签字。</w:t>
      </w:r>
      <w:r>
        <w:rPr>
          <w:rFonts w:eastAsia="Times New Roman" w:cs="Times New Roman"/>
          <w:color w:val="000000" w:themeColor="text1"/>
          <w:sz w:val="21"/>
          <w:highlight w:val="none"/>
          <w14:textFill>
            <w14:solidFill>
              <w14:schemeClr w14:val="tx1"/>
            </w14:solidFill>
          </w14:textFill>
        </w:rPr>
        <w:t xml:space="preserve"> </w:t>
      </w:r>
    </w:p>
    <w:p>
      <w:pPr>
        <w:spacing w:after="18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tabs>
          <w:tab w:val="center" w:pos="3325"/>
          <w:tab w:val="center" w:pos="4201"/>
          <w:tab w:val="center" w:pos="4621"/>
          <w:tab w:val="center" w:pos="6722"/>
        </w:tabs>
        <w:spacing w:after="150" w:line="26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ascii="宋体" w:hAnsi="宋体" w:eastAsia="宋体" w:cs="宋体"/>
          <w:color w:val="000000" w:themeColor="text1"/>
          <w:sz w:val="21"/>
          <w:highlight w:val="none"/>
          <w14:textFill>
            <w14:solidFill>
              <w14:schemeClr w14:val="tx1"/>
            </w14:solidFill>
          </w14:textFill>
        </w:rPr>
        <w:t>投</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标</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r>
        <w:rPr>
          <w:rFonts w:eastAsia="Times New Roman" w:cs="Times New Roman"/>
          <w:color w:val="000000" w:themeColor="text1"/>
          <w:sz w:val="21"/>
          <w:highlight w:val="none"/>
          <w14:textFill>
            <w14:solidFill>
              <w14:schemeClr w14:val="tx1"/>
            </w14:solidFill>
          </w14:textFill>
        </w:rPr>
        <w:t xml:space="preserve"> </w:t>
      </w:r>
    </w:p>
    <w:p>
      <w:pPr>
        <w:spacing w:after="180"/>
        <w:ind w:left="2693"/>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tabs>
          <w:tab w:val="center" w:pos="4004"/>
          <w:tab w:val="center" w:pos="5881"/>
          <w:tab w:val="center" w:pos="6301"/>
          <w:tab w:val="center" w:pos="7982"/>
        </w:tabs>
        <w:spacing w:after="158" w:line="26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hint="eastAsia" w:eastAsia="宋体"/>
          <w:color w:val="000000" w:themeColor="text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法定代表人（单位负责人）：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hint="eastAsia" w:ascii="宋体" w:hAnsi="宋体" w:eastAsia="宋体" w:cs="宋体"/>
          <w:color w:val="000000" w:themeColor="text1"/>
          <w:sz w:val="21"/>
          <w:highlight w:val="none"/>
          <w:lang w:val="en-US" w:eastAsia="zh-CN"/>
          <w14:textFill>
            <w14:solidFill>
              <w14:schemeClr w14:val="tx1"/>
            </w14:solidFill>
          </w14:textFill>
        </w:rPr>
        <w:t>或盖私章</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77"/>
        <w:ind w:left="2693"/>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tabs>
          <w:tab w:val="center" w:pos="3325"/>
          <w:tab w:val="center" w:pos="4201"/>
          <w:tab w:val="center" w:pos="4621"/>
          <w:tab w:val="center" w:pos="5041"/>
          <w:tab w:val="center" w:pos="8402"/>
        </w:tabs>
        <w:spacing w:after="148" w:line="26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ascii="宋体" w:hAnsi="宋体" w:eastAsia="宋体" w:cs="宋体"/>
          <w:color w:val="000000" w:themeColor="text1"/>
          <w:sz w:val="21"/>
          <w:highlight w:val="none"/>
          <w14:textFill>
            <w14:solidFill>
              <w14:schemeClr w14:val="tx1"/>
            </w14:solidFill>
          </w14:textFill>
        </w:rPr>
        <w:t>身份证号码：</w:t>
      </w:r>
      <w:r>
        <w:rPr>
          <w:rFonts w:eastAsia="Times New Roman" w:cs="Times New Roman"/>
          <w:color w:val="000000" w:themeColor="text1"/>
          <w:sz w:val="21"/>
          <w:highlight w:val="none"/>
          <w:u w:val="single"/>
          <w14:textFill>
            <w14:solidFill>
              <w14:schemeClr w14:val="tx1"/>
            </w14:solidFill>
          </w14:textFill>
        </w:rPr>
        <w:t xml:space="preserve"> </w:t>
      </w:r>
      <w:r>
        <w:rPr>
          <w:rFonts w:hint="eastAsia" w:eastAsia="宋体" w:cs="Times New Roman"/>
          <w:color w:val="000000" w:themeColor="text1"/>
          <w:sz w:val="21"/>
          <w:highlight w:val="none"/>
          <w:u w:val="singl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180"/>
        <w:ind w:left="2693"/>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tabs>
          <w:tab w:val="center" w:pos="3325"/>
          <w:tab w:val="center" w:pos="4201"/>
          <w:tab w:val="center" w:pos="4621"/>
          <w:tab w:val="center" w:pos="6722"/>
        </w:tabs>
        <w:spacing w:after="150" w:line="26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ascii="宋体" w:hAnsi="宋体" w:eastAsia="宋体" w:cs="宋体"/>
          <w:color w:val="000000" w:themeColor="text1"/>
          <w:sz w:val="21"/>
          <w:highlight w:val="none"/>
          <w14:textFill>
            <w14:solidFill>
              <w14:schemeClr w14:val="tx1"/>
            </w14:solidFill>
          </w14:textFill>
        </w:rPr>
        <w:t>委托代理人：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hint="eastAsia" w:ascii="宋体" w:hAnsi="宋体" w:eastAsia="宋体" w:cs="宋体"/>
          <w:color w:val="000000" w:themeColor="text1"/>
          <w:sz w:val="21"/>
          <w:highlight w:val="none"/>
          <w:lang w:val="en-US" w:eastAsia="zh-CN"/>
          <w14:textFill>
            <w14:solidFill>
              <w14:schemeClr w14:val="tx1"/>
            </w14:solidFill>
          </w14:textFill>
        </w:rPr>
        <w:t>或盖私章</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77"/>
        <w:ind w:left="2693"/>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tabs>
          <w:tab w:val="center" w:pos="3325"/>
          <w:tab w:val="center" w:pos="4201"/>
          <w:tab w:val="center" w:pos="4621"/>
          <w:tab w:val="center" w:pos="5041"/>
          <w:tab w:val="center" w:pos="8402"/>
        </w:tabs>
        <w:spacing w:after="150" w:line="26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ascii="宋体" w:hAnsi="宋体" w:eastAsia="宋体" w:cs="宋体"/>
          <w:color w:val="000000" w:themeColor="text1"/>
          <w:sz w:val="21"/>
          <w:highlight w:val="none"/>
          <w14:textFill>
            <w14:solidFill>
              <w14:schemeClr w14:val="tx1"/>
            </w14:solidFill>
          </w14:textFill>
        </w:rPr>
        <w:t>身份证号码：</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175"/>
        <w:ind w:left="2693"/>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6"/>
        <w:ind w:left="2693"/>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46" w:line="265" w:lineRule="auto"/>
        <w:ind w:left="10"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pStyle w:val="2"/>
        <w:rPr>
          <w:highlight w:val="none"/>
        </w:rPr>
      </w:pPr>
      <w:bookmarkStart w:id="108" w:name="_Toc15675"/>
      <w:r>
        <w:rPr>
          <w:highlight w:val="none"/>
        </w:rPr>
        <w:t>三、联合体协议书</w:t>
      </w:r>
      <w:bookmarkEnd w:id="108"/>
      <w:r>
        <w:rPr>
          <w:rFonts w:ascii="Times New Roman" w:hAnsi="Times New Roman" w:eastAsia="Times New Roman" w:cs="Times New Roman"/>
          <w:b/>
          <w:highlight w:val="none"/>
        </w:rPr>
        <w:t xml:space="preserve"> </w:t>
      </w:r>
    </w:p>
    <w:p>
      <w:pPr>
        <w:spacing w:after="156" w:line="360" w:lineRule="auto"/>
        <w:ind w:left="43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（所有成员单位名称）自愿组成</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（联合体名称）联合体，共同参加</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（项目名称）</w:t>
      </w:r>
      <w:r>
        <w:rPr>
          <w:rFonts w:hint="eastAsia" w:ascii="宋体" w:hAnsi="宋体" w:eastAsia="宋体" w:cs="宋体"/>
          <w:color w:val="000000" w:themeColor="text1"/>
          <w:sz w:val="21"/>
          <w:highlight w:val="none"/>
          <w14:textFill>
            <w14:solidFill>
              <w14:schemeClr w14:val="tx1"/>
            </w14:solidFill>
          </w14:textFill>
        </w:rPr>
        <w:t>（标段</w:t>
      </w:r>
      <w:r>
        <w:rPr>
          <w:rFonts w:hint="eastAsia" w:ascii="宋体" w:hAnsi="宋体" w:eastAsia="宋体" w:cs="宋体"/>
          <w:color w:val="000000" w:themeColor="text1"/>
          <w:sz w:val="21"/>
          <w:highlight w:val="none"/>
          <w:u w:val="single"/>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材料采购招标项目投标。现就联合体投标事宜订立如下协议。</w:t>
      </w:r>
      <w:r>
        <w:rPr>
          <w:rFonts w:eastAsia="Times New Roman" w:cs="Times New Roman"/>
          <w:color w:val="000000" w:themeColor="text1"/>
          <w:sz w:val="21"/>
          <w:highlight w:val="none"/>
          <w14:textFill>
            <w14:solidFill>
              <w14:schemeClr w14:val="tx1"/>
            </w14:solidFill>
          </w14:textFill>
        </w:rPr>
        <w:t xml:space="preserve"> </w:t>
      </w:r>
    </w:p>
    <w:p>
      <w:pPr>
        <w:numPr>
          <w:ilvl w:val="0"/>
          <w:numId w:val="16"/>
        </w:numPr>
        <w:spacing w:after="153" w:line="265" w:lineRule="auto"/>
        <w:ind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（某成员单位名称）为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（联合体名称）牵头人。</w:t>
      </w:r>
      <w:r>
        <w:rPr>
          <w:rFonts w:eastAsia="Times New Roman" w:cs="Times New Roman"/>
          <w:color w:val="000000" w:themeColor="text1"/>
          <w:sz w:val="21"/>
          <w:highlight w:val="none"/>
          <w14:textFill>
            <w14:solidFill>
              <w14:schemeClr w14:val="tx1"/>
            </w14:solidFill>
          </w14:textFill>
        </w:rPr>
        <w:t xml:space="preserve"> </w:t>
      </w:r>
    </w:p>
    <w:p>
      <w:pPr>
        <w:numPr>
          <w:ilvl w:val="0"/>
          <w:numId w:val="16"/>
        </w:numPr>
        <w:spacing w:after="156" w:line="265" w:lineRule="auto"/>
        <w:ind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联合体各成员授权牵头人代表联合体参加投标活动，签署文件，提交和接收相关的资料、</w:t>
      </w:r>
    </w:p>
    <w:p>
      <w:pPr>
        <w:spacing w:after="5" w:line="389"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信息及指示，进行合同谈判活动，负责合同实施阶段的组织和协调工作，以及处理与本招标项目有关的一切事宜。</w:t>
      </w:r>
      <w:r>
        <w:rPr>
          <w:rFonts w:eastAsia="Times New Roman" w:cs="Times New Roman"/>
          <w:color w:val="000000" w:themeColor="text1"/>
          <w:sz w:val="21"/>
          <w:highlight w:val="none"/>
          <w14:textFill>
            <w14:solidFill>
              <w14:schemeClr w14:val="tx1"/>
            </w14:solidFill>
          </w14:textFill>
        </w:rPr>
        <w:t xml:space="preserve"> </w:t>
      </w:r>
    </w:p>
    <w:p>
      <w:pPr>
        <w:numPr>
          <w:ilvl w:val="0"/>
          <w:numId w:val="16"/>
        </w:numPr>
        <w:spacing w:after="155" w:line="265" w:lineRule="auto"/>
        <w:ind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联合体牵头人在本项目中签署的一切文件和处理的一切事宜，联合体各成员均予以承认。</w:t>
      </w:r>
    </w:p>
    <w:p>
      <w:pPr>
        <w:spacing w:after="5" w:line="389"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联合体各成员将严格按照招标文件、投标文件和合同的要求全面履行义务，并向招标人承担连带责任。</w:t>
      </w:r>
      <w:r>
        <w:rPr>
          <w:rFonts w:eastAsia="Times New Roman" w:cs="Times New Roman"/>
          <w:color w:val="000000" w:themeColor="text1"/>
          <w:sz w:val="21"/>
          <w:highlight w:val="none"/>
          <w14:textFill>
            <w14:solidFill>
              <w14:schemeClr w14:val="tx1"/>
            </w14:solidFill>
          </w14:textFill>
        </w:rPr>
        <w:t xml:space="preserve"> </w:t>
      </w:r>
    </w:p>
    <w:p>
      <w:pPr>
        <w:numPr>
          <w:ilvl w:val="0"/>
          <w:numId w:val="16"/>
        </w:numPr>
        <w:spacing w:after="154" w:line="265" w:lineRule="auto"/>
        <w:ind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联合体各成员单位内部的职责分工如下：</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numPr>
          <w:ilvl w:val="0"/>
          <w:numId w:val="16"/>
        </w:numPr>
        <w:spacing w:after="5" w:line="403" w:lineRule="auto"/>
        <w:ind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本协议书自所有成员单位法定代表人（单位负责人）或其委托代理人签字或盖单位章之日起生效，合同履行完毕后自动失效。</w:t>
      </w:r>
      <w:r>
        <w:rPr>
          <w:rFonts w:eastAsia="Times New Roman" w:cs="Times New Roman"/>
          <w:color w:val="000000" w:themeColor="text1"/>
          <w:sz w:val="21"/>
          <w:highlight w:val="none"/>
          <w14:textFill>
            <w14:solidFill>
              <w14:schemeClr w14:val="tx1"/>
            </w14:solidFill>
          </w14:textFill>
        </w:rPr>
        <w:t xml:space="preserve"> </w:t>
      </w:r>
    </w:p>
    <w:p>
      <w:pPr>
        <w:numPr>
          <w:ilvl w:val="0"/>
          <w:numId w:val="16"/>
        </w:numPr>
        <w:spacing w:after="154" w:line="265" w:lineRule="auto"/>
        <w:ind w:firstLine="42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本协议书一式</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份，联合体成员和招标人各执一份。</w:t>
      </w:r>
      <w:r>
        <w:rPr>
          <w:rFonts w:eastAsia="Times New Roman" w:cs="Times New Roman"/>
          <w:color w:val="000000" w:themeColor="text1"/>
          <w:sz w:val="21"/>
          <w:highlight w:val="none"/>
          <w14:textFill>
            <w14:solidFill>
              <w14:schemeClr w14:val="tx1"/>
            </w14:solidFill>
          </w14:textFill>
        </w:rPr>
        <w:t xml:space="preserve"> </w:t>
      </w:r>
    </w:p>
    <w:p>
      <w:pPr>
        <w:spacing w:after="175"/>
        <w:rPr>
          <w:rFonts w:eastAsiaTheme="minorEastAsia"/>
          <w:color w:val="000000" w:themeColor="text1"/>
          <w:highlight w:val="none"/>
          <w14:textFill>
            <w14:solidFill>
              <w14:schemeClr w14:val="tx1"/>
            </w14:solidFill>
          </w14:textFill>
        </w:rPr>
      </w:pPr>
    </w:p>
    <w:p>
      <w:pPr>
        <w:spacing w:after="144" w:line="360" w:lineRule="auto"/>
        <w:ind w:left="43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注：本协议书由法定代表人（单位负责人）签字的，应附法定代表人（单位负责人）身份证明；由委托代理人签字的，应附授权委托书。</w:t>
      </w:r>
      <w:r>
        <w:rPr>
          <w:rFonts w:eastAsia="Times New Roman" w:cs="Times New Roman"/>
          <w:color w:val="000000" w:themeColor="text1"/>
          <w:sz w:val="21"/>
          <w:highlight w:val="none"/>
          <w14:textFill>
            <w14:solidFill>
              <w14:schemeClr w14:val="tx1"/>
            </w14:solidFill>
          </w14:textFill>
        </w:rPr>
        <w:t xml:space="preserve"> </w:t>
      </w:r>
    </w:p>
    <w:p>
      <w:pPr>
        <w:spacing w:after="179"/>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5" w:line="398" w:lineRule="auto"/>
        <w:ind w:left="2420"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联合体牵头人名称：</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cs="Times New Roman" w:eastAsiaTheme="minorEastAsia"/>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p>
    <w:p>
      <w:pPr>
        <w:spacing w:after="5" w:line="398" w:lineRule="auto"/>
        <w:ind w:left="242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法定代表人（单位负责人）或其委托代理人：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hint="eastAsia" w:ascii="宋体" w:hAnsi="宋体" w:eastAsia="宋体" w:cs="宋体"/>
          <w:color w:val="000000" w:themeColor="text1"/>
          <w:sz w:val="21"/>
          <w:highlight w:val="none"/>
          <w:lang w:val="en-US" w:eastAsia="zh-CN"/>
          <w14:textFill>
            <w14:solidFill>
              <w14:schemeClr w14:val="tx1"/>
            </w14:solidFill>
          </w14:textFill>
        </w:rPr>
        <w:t>或盖私章</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78"/>
        <w:ind w:left="24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5" w:line="396" w:lineRule="auto"/>
        <w:ind w:left="2420"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联合体成员名称：</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p>
    <w:p>
      <w:pPr>
        <w:spacing w:after="5" w:line="396" w:lineRule="auto"/>
        <w:ind w:left="2420" w:hanging="10"/>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法定代表人（单位负责人）或其委托代理人：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hint="eastAsia" w:ascii="宋体" w:hAnsi="宋体" w:eastAsia="宋体" w:cs="宋体"/>
          <w:color w:val="000000" w:themeColor="text1"/>
          <w:sz w:val="21"/>
          <w:highlight w:val="none"/>
          <w:lang w:val="en-US" w:eastAsia="zh-CN"/>
          <w14:textFill>
            <w14:solidFill>
              <w14:schemeClr w14:val="tx1"/>
            </w14:solidFill>
          </w14:textFill>
        </w:rPr>
        <w:t>或盖私章</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76"/>
        <w:ind w:left="2420" w:hanging="1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tabs>
          <w:tab w:val="center" w:pos="5120"/>
          <w:tab w:val="center" w:pos="9417"/>
        </w:tabs>
        <w:spacing w:after="146" w:line="26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p>
    <w:p>
      <w:pPr>
        <w:pStyle w:val="2"/>
        <w:rPr>
          <w:highlight w:val="none"/>
        </w:rPr>
      </w:pPr>
      <w:r>
        <w:rPr>
          <w:highlight w:val="none"/>
        </w:rPr>
        <w:br w:type="page"/>
      </w:r>
      <w:bookmarkStart w:id="109" w:name="_Toc20025"/>
      <w:r>
        <w:rPr>
          <w:highlight w:val="none"/>
        </w:rPr>
        <w:t>四、投标保证金</w:t>
      </w:r>
      <w:bookmarkEnd w:id="109"/>
    </w:p>
    <w:p>
      <w:pPr>
        <w:spacing w:after="162" w:line="265" w:lineRule="auto"/>
        <w:ind w:left="43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若采用现金或支票，投标人应在此提供汇款凭证</w:t>
      </w:r>
      <w:r>
        <w:rPr>
          <w:rFonts w:hint="eastAsia" w:ascii="宋体" w:hAnsi="宋体" w:eastAsia="宋体" w:cs="宋体"/>
          <w:color w:val="000000" w:themeColor="text1"/>
          <w:sz w:val="21"/>
          <w:highlight w:val="none"/>
          <w14:textFill>
            <w14:solidFill>
              <w14:schemeClr w14:val="tx1"/>
            </w14:solidFill>
          </w14:textFill>
        </w:rPr>
        <w:t>、基本户开户许可证复印件</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153" w:line="265" w:lineRule="auto"/>
        <w:ind w:left="430"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如采用银行保函，格式如下。</w:t>
      </w:r>
      <w:r>
        <w:rPr>
          <w:rFonts w:eastAsia="Times New Roman" w:cs="Times New Roman"/>
          <w:color w:val="000000" w:themeColor="text1"/>
          <w:sz w:val="21"/>
          <w:highlight w:val="none"/>
          <w14:textFill>
            <w14:solidFill>
              <w14:schemeClr w14:val="tx1"/>
            </w14:solidFill>
          </w14:textFill>
        </w:rPr>
        <w:t xml:space="preserve"> </w:t>
      </w:r>
    </w:p>
    <w:p>
      <w:pPr>
        <w:spacing w:after="139"/>
        <w:rPr>
          <w:color w:val="000000" w:themeColor="text1"/>
          <w:highlight w:val="none"/>
          <w14:textFill>
            <w14:solidFill>
              <w14:schemeClr w14:val="tx1"/>
            </w14:solidFill>
          </w14:textFill>
        </w:rPr>
      </w:pPr>
      <w:r>
        <w:rPr>
          <w:rFonts w:eastAsia="Times New Roman" w:cs="Times New Roman"/>
          <w:color w:val="000000" w:themeColor="text1"/>
          <w:sz w:val="24"/>
          <w:highlight w:val="none"/>
          <w14:textFill>
            <w14:solidFill>
              <w14:schemeClr w14:val="tx1"/>
            </w14:solidFill>
          </w14:textFill>
        </w:rPr>
        <w:t xml:space="preserve"> </w:t>
      </w:r>
    </w:p>
    <w:p>
      <w:pPr>
        <w:spacing w:after="18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tabs>
          <w:tab w:val="center" w:pos="1839"/>
        </w:tabs>
        <w:spacing w:after="152" w:line="265" w:lineRule="auto"/>
        <w:ind w:left="-1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132080</wp:posOffset>
                </wp:positionV>
                <wp:extent cx="1066800" cy="6350"/>
                <wp:effectExtent l="0" t="0" r="0" b="12700"/>
                <wp:wrapNone/>
                <wp:docPr id="3" name="组合 3"/>
                <wp:cNvGraphicFramePr/>
                <a:graphic xmlns:a="http://schemas.openxmlformats.org/drawingml/2006/main">
                  <a:graphicData uri="http://schemas.microsoft.com/office/word/2010/wordprocessingGroup">
                    <wpg:wgp>
                      <wpg:cNvGrpSpPr/>
                      <wpg:grpSpPr>
                        <a:xfrm>
                          <a:off x="0" y="0"/>
                          <a:ext cx="1066800" cy="6350"/>
                          <a:chOff x="0" y="0"/>
                          <a:chExt cx="1066800" cy="6096"/>
                        </a:xfrm>
                      </wpg:grpSpPr>
                      <wps:wsp>
                        <wps:cNvPr id="4" name="Shape 90390"/>
                        <wps:cNvSpPr/>
                        <wps:spPr>
                          <a:xfrm>
                            <a:off x="0" y="0"/>
                            <a:ext cx="1066800" cy="9144"/>
                          </a:xfrm>
                          <a:custGeom>
                            <a:avLst/>
                            <a:gdLst/>
                            <a:ahLst/>
                            <a:cxnLst/>
                            <a:rect l="0" t="0" r="0" b="0"/>
                            <a:pathLst>
                              <a:path w="1066800" h="9144">
                                <a:moveTo>
                                  <a:pt x="0" y="0"/>
                                </a:moveTo>
                                <a:lnTo>
                                  <a:pt x="1066800" y="0"/>
                                </a:lnTo>
                                <a:lnTo>
                                  <a:pt x="10668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id="_x0000_s1026" o:spid="_x0000_s1026" o:spt="203" style="position:absolute;left:0pt;margin-left:0pt;margin-top:10.4pt;height:0.5pt;width:84pt;z-index:251665408;mso-width-relative:page;mso-height-relative:page;" coordsize="1066800,6096" o:gfxdata="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5x+fTVAAAABgEAAA8AAAAAAAAAAQAgAAAAIgAAAGRycy9kb3ducmV2LnhtbFBLAQIU&#10;ABQAAAAIAIdO4kBDbaRDaAIAAPAFAAAOAAAAAAAAAAEAIAAAACQBAABkcnMvZTJvRG9jLnhtbFBL&#10;BQYAAAAABgAGAFkBAAD+BQAAAAA=&#10;">
                <o:lock v:ext="edit" aspectratio="f"/>
                <v:shape id="Shape 90390" o:spid="_x0000_s1026" o:spt="100" style="position:absolute;left:0;top:0;height:9144;width:1066800;" fillcolor="#000000" filled="t" stroked="f" coordsize="1066800,9144" o:gfxdata="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2e73ugAAANoA&#10;AAAPAAAAAAAAAAEAIAAAACIAAABkcnMvZG93bnJldi54bWxQSwECFAAUAAAACACHTuJAMy8FnjsA&#10;AAA5AAAAEAAAAAAAAAABACAAAAAJAQAAZHJzL3NoYXBleG1sLnhtbFBLBQYAAAAABgAGAFsBAACz&#10;AwAAAAA=&#10;" path="m0,0l1066800,0,1066800,9144,0,9144,0,0e">
                  <v:fill on="t" focussize="0,0"/>
                  <v:stroke on="f" weight="0pt" miterlimit="1" joinstyle="miter"/>
                  <v:imagedata o:title=""/>
                  <o:lock v:ext="edit" aspectratio="f"/>
                </v:shape>
              </v:group>
            </w:pict>
          </mc:Fallback>
        </mc:AlternateContent>
      </w: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hint="eastAsia" w:eastAsia="宋体"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（招标人名称）：</w:t>
      </w:r>
      <w:r>
        <w:rPr>
          <w:rFonts w:eastAsia="Times New Roman" w:cs="Times New Roman"/>
          <w:color w:val="000000" w:themeColor="text1"/>
          <w:sz w:val="21"/>
          <w:highlight w:val="none"/>
          <w14:textFill>
            <w14:solidFill>
              <w14:schemeClr w14:val="tx1"/>
            </w14:solidFill>
          </w14:textFill>
        </w:rPr>
        <w:t xml:space="preserve"> </w:t>
      </w:r>
    </w:p>
    <w:p>
      <w:pPr>
        <w:spacing w:after="146"/>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32" w:line="369" w:lineRule="auto"/>
        <w:ind w:left="-15" w:firstLine="420" w:firstLineChars="200"/>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鉴于</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（投标人名称）（以下称</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投标人</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）于</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日参加</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（项目名称）材料采购招标的投标，</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（担保人名称，以下简称</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我方</w:t>
      </w:r>
      <w:r>
        <w:rPr>
          <w:rFonts w:eastAsia="Times New Roman" w:cs="Times New Roman"/>
          <w:color w:val="000000" w:themeColor="text1"/>
          <w:sz w:val="21"/>
          <w:highlight w:val="none"/>
          <w14:textFill>
            <w14:solidFill>
              <w14:schemeClr w14:val="tx1"/>
            </w14:solidFill>
          </w14:textFill>
        </w:rPr>
        <w:t>”</w:t>
      </w:r>
      <w:r>
        <w:rPr>
          <w:rFonts w:ascii="宋体" w:hAnsi="宋体" w:eastAsia="宋体" w:cs="宋体"/>
          <w:color w:val="000000" w:themeColor="text1"/>
          <w:sz w:val="21"/>
          <w:highlight w:val="none"/>
          <w14:textFill>
            <w14:solidFill>
              <w14:schemeClr w14:val="tx1"/>
            </w14:solidFill>
          </w14:textFill>
        </w:rPr>
        <w:t xml:space="preserve">）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 </w:t>
      </w:r>
      <w:r>
        <w:rPr>
          <w:rFonts w:eastAsia="Times New Roman" w:cs="Times New Roman"/>
          <w:color w:val="000000" w:themeColor="text1"/>
          <w:sz w:val="21"/>
          <w:highlight w:val="none"/>
          <w14:textFill>
            <w14:solidFill>
              <w14:schemeClr w14:val="tx1"/>
            </w14:solidFill>
          </w14:textFill>
        </w:rPr>
        <w:t xml:space="preserve">7 </w:t>
      </w:r>
      <w:r>
        <w:rPr>
          <w:rFonts w:ascii="宋体" w:hAnsi="宋体" w:eastAsia="宋体" w:cs="宋体"/>
          <w:color w:val="000000" w:themeColor="text1"/>
          <w:sz w:val="21"/>
          <w:highlight w:val="none"/>
          <w14:textFill>
            <w14:solidFill>
              <w14:schemeClr w14:val="tx1"/>
            </w14:solidFill>
          </w14:textFill>
        </w:rPr>
        <w:t>日内向你方无条件支付人民币（大写）</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w:t>
      </w:r>
      <w:r>
        <w:rPr>
          <w:rFonts w:eastAsia="Times New Roman" w:cs="Times New Roman"/>
          <w:color w:val="000000" w:themeColor="text1"/>
          <w:sz w:val="21"/>
          <w:highlight w:val="none"/>
          <w14:textFill>
            <w14:solidFill>
              <w14:schemeClr w14:val="tx1"/>
            </w14:solidFill>
          </w14:textFill>
        </w:rPr>
        <w:t xml:space="preserve"> </w:t>
      </w:r>
    </w:p>
    <w:p>
      <w:pPr>
        <w:spacing w:after="5" w:line="391" w:lineRule="auto"/>
        <w:ind w:firstLine="420" w:firstLineChars="20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本保函在投标有效期内保持有效。要求我方承担保证责任的通知应在投标有效期内送达我方。</w:t>
      </w:r>
      <w:r>
        <w:rPr>
          <w:rFonts w:eastAsia="Times New Roman" w:cs="Times New Roman"/>
          <w:color w:val="000000" w:themeColor="text1"/>
          <w:sz w:val="21"/>
          <w:highlight w:val="none"/>
          <w14:textFill>
            <w14:solidFill>
              <w14:schemeClr w14:val="tx1"/>
            </w14:solidFill>
          </w14:textFill>
        </w:rPr>
        <w:t xml:space="preserve"> </w:t>
      </w:r>
    </w:p>
    <w:p>
      <w:pPr>
        <w:spacing w:after="175"/>
        <w:ind w:left="42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line="433" w:lineRule="auto"/>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8"/>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4" w:line="369" w:lineRule="auto"/>
        <w:ind w:left="3387" w:firstLine="62"/>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担保人名称：</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（盖单位章）</w:t>
      </w:r>
    </w:p>
    <w:p>
      <w:pPr>
        <w:spacing w:after="4" w:line="369" w:lineRule="auto"/>
        <w:ind w:left="3387" w:firstLine="62"/>
        <w:jc w:val="both"/>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法定代表人（单位负责人）或委托代理人：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（签字</w:t>
      </w:r>
      <w:r>
        <w:rPr>
          <w:rFonts w:hint="eastAsia" w:ascii="宋体" w:hAnsi="宋体" w:eastAsia="宋体" w:cs="宋体"/>
          <w:color w:val="000000" w:themeColor="text1"/>
          <w:sz w:val="21"/>
          <w:highlight w:val="none"/>
          <w:lang w:val="en-US" w:eastAsia="zh-CN"/>
          <w14:textFill>
            <w14:solidFill>
              <w14:schemeClr w14:val="tx1"/>
            </w14:solidFill>
          </w14:textFill>
        </w:rPr>
        <w:t>或盖私章</w:t>
      </w:r>
      <w:r>
        <w:rPr>
          <w:rFonts w:ascii="宋体" w:hAnsi="宋体" w:eastAsia="宋体" w:cs="宋体"/>
          <w:color w:val="000000" w:themeColor="text1"/>
          <w:sz w:val="21"/>
          <w:highlight w:val="none"/>
          <w14:textFill>
            <w14:solidFill>
              <w14:schemeClr w14:val="tx1"/>
            </w14:solidFill>
          </w14:textFill>
        </w:rPr>
        <w:t>）</w:t>
      </w:r>
    </w:p>
    <w:p>
      <w:pPr>
        <w:spacing w:after="4" w:line="369" w:lineRule="auto"/>
        <w:ind w:left="3387" w:firstLine="62"/>
        <w:jc w:val="both"/>
        <w:rPr>
          <w:rFonts w:eastAsia="Times New Roman" w:cs="Times New Roman"/>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地</w:t>
      </w:r>
      <w:r>
        <w:rPr>
          <w:rFonts w:hint="eastAsia" w:cs="Times New Roman" w:eastAsiaTheme="minorEastAsia"/>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址：</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eastAsia="宋体"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p>
    <w:p>
      <w:pPr>
        <w:spacing w:after="4" w:line="369" w:lineRule="auto"/>
        <w:ind w:left="3387" w:firstLine="62"/>
        <w:jc w:val="both"/>
        <w:rPr>
          <w:rFonts w:eastAsia="Times New Roman" w:cs="Times New Roman"/>
          <w:color w:val="000000" w:themeColor="text1"/>
          <w:sz w:val="21"/>
          <w:highlight w:val="none"/>
          <w:u w:val="singl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邮政编码：</w:t>
      </w:r>
      <w:r>
        <w:rPr>
          <w:rFonts w:hint="eastAsia" w:ascii="宋体" w:hAnsi="宋体" w:eastAsia="宋体" w:cs="宋体"/>
          <w:color w:val="000000" w:themeColor="text1"/>
          <w:sz w:val="21"/>
          <w:highlight w:val="none"/>
          <w:u w:val="single"/>
          <w14:textFill>
            <w14:solidFill>
              <w14:schemeClr w14:val="tx1"/>
            </w14:solidFill>
          </w14:textFill>
        </w:rPr>
        <w:t xml:space="preserve">                </w:t>
      </w:r>
    </w:p>
    <w:p>
      <w:pPr>
        <w:spacing w:after="4" w:line="369" w:lineRule="auto"/>
        <w:ind w:left="3387" w:firstLine="62"/>
        <w:jc w:val="both"/>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电</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话：</w:t>
      </w:r>
      <w:r>
        <w:rPr>
          <w:rFonts w:hint="eastAsia" w:ascii="宋体" w:hAnsi="宋体" w:eastAsia="宋体" w:cs="宋体"/>
          <w:color w:val="000000" w:themeColor="text1"/>
          <w:sz w:val="21"/>
          <w:highlight w:val="none"/>
          <w:u w:val="single"/>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p>
    <w:p>
      <w:pPr>
        <w:spacing w:after="4" w:line="385" w:lineRule="auto"/>
        <w:ind w:left="5502" w:hanging="10"/>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spacing w:after="175"/>
        <w:jc w:val="right"/>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rPr>
          <w:rFonts w:eastAsiaTheme="minorEastAsia"/>
          <w:color w:val="000000" w:themeColor="text1"/>
          <w:highlight w:val="none"/>
          <w14:textFill>
            <w14:solidFill>
              <w14:schemeClr w14:val="tx1"/>
            </w14:solidFill>
          </w14:textFill>
        </w:rPr>
      </w:pPr>
    </w:p>
    <w:p>
      <w:pPr>
        <w:pStyle w:val="2"/>
        <w:rPr>
          <w:highlight w:val="none"/>
        </w:rPr>
      </w:pPr>
      <w:r>
        <w:rPr>
          <w:highlight w:val="none"/>
        </w:rPr>
        <w:br w:type="page"/>
      </w:r>
      <w:bookmarkStart w:id="110" w:name="_Toc31711"/>
      <w:r>
        <w:rPr>
          <w:highlight w:val="none"/>
        </w:rPr>
        <w:t>五、商务和技术偏差表</w:t>
      </w:r>
      <w:bookmarkEnd w:id="110"/>
      <w:r>
        <w:rPr>
          <w:rFonts w:ascii="Times New Roman" w:hAnsi="Times New Roman" w:eastAsia="Times New Roman" w:cs="Times New Roman"/>
          <w:b/>
          <w:highlight w:val="none"/>
        </w:rPr>
        <w:t xml:space="preserve"> </w:t>
      </w:r>
    </w:p>
    <w:tbl>
      <w:tblPr>
        <w:tblStyle w:val="27"/>
        <w:tblW w:w="4998" w:type="pct"/>
        <w:tblInd w:w="0" w:type="dxa"/>
        <w:tblLayout w:type="autofit"/>
        <w:tblCellMar>
          <w:top w:w="0" w:type="dxa"/>
          <w:left w:w="250" w:type="dxa"/>
          <w:bottom w:w="10" w:type="dxa"/>
          <w:right w:w="115" w:type="dxa"/>
        </w:tblCellMar>
      </w:tblPr>
      <w:tblGrid>
        <w:gridCol w:w="1101"/>
        <w:gridCol w:w="3200"/>
        <w:gridCol w:w="3540"/>
        <w:gridCol w:w="1931"/>
      </w:tblGrid>
      <w:tr>
        <w:tblPrEx>
          <w:tblCellMar>
            <w:top w:w="0" w:type="dxa"/>
            <w:left w:w="250" w:type="dxa"/>
            <w:bottom w:w="10" w:type="dxa"/>
            <w:right w:w="115" w:type="dxa"/>
          </w:tblCellMar>
        </w:tblPrEx>
        <w:trPr>
          <w:trHeight w:val="454" w:hRule="atLeast"/>
        </w:trPr>
        <w:tc>
          <w:tcPr>
            <w:tcW w:w="563" w:type="pct"/>
            <w:tcBorders>
              <w:top w:val="single" w:color="000000" w:sz="4" w:space="0"/>
              <w:left w:val="single" w:color="000000" w:sz="4" w:space="0"/>
              <w:bottom w:val="single" w:color="000000" w:sz="4" w:space="0"/>
              <w:right w:val="single" w:color="000000" w:sz="4" w:space="0"/>
            </w:tcBorders>
            <w:vAlign w:val="bottom"/>
          </w:tcPr>
          <w:p>
            <w:pPr>
              <w:spacing w:after="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序号</w:t>
            </w:r>
            <w:r>
              <w:rPr>
                <w:rFonts w:eastAsia="Times New Roman" w:cs="Times New Roman"/>
                <w:b/>
                <w:color w:val="000000" w:themeColor="text1"/>
                <w:sz w:val="21"/>
                <w:highlight w:val="none"/>
                <w14:textFill>
                  <w14:solidFill>
                    <w14:schemeClr w14:val="tx1"/>
                  </w14:solidFill>
                </w14:textFill>
              </w:rPr>
              <w:t xml:space="preserve"> </w:t>
            </w:r>
          </w:p>
        </w:tc>
        <w:tc>
          <w:tcPr>
            <w:tcW w:w="1637" w:type="pct"/>
            <w:tcBorders>
              <w:top w:val="single" w:color="000000" w:sz="4" w:space="0"/>
              <w:left w:val="single" w:color="000000" w:sz="4" w:space="0"/>
              <w:bottom w:val="single" w:color="000000" w:sz="4" w:space="0"/>
              <w:right w:val="single" w:color="000000" w:sz="4" w:space="0"/>
            </w:tcBorders>
            <w:vAlign w:val="bottom"/>
          </w:tcPr>
          <w:p>
            <w:pPr>
              <w:spacing w:after="0"/>
              <w:ind w:left="41"/>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招标文件章节及条款号</w:t>
            </w:r>
            <w:r>
              <w:rPr>
                <w:rFonts w:eastAsia="Times New Roman" w:cs="Times New Roman"/>
                <w:b/>
                <w:color w:val="000000" w:themeColor="text1"/>
                <w:sz w:val="21"/>
                <w:highlight w:val="none"/>
                <w14:textFill>
                  <w14:solidFill>
                    <w14:schemeClr w14:val="tx1"/>
                  </w14:solidFill>
                </w14:textFill>
              </w:rPr>
              <w:t xml:space="preserve"> </w:t>
            </w:r>
          </w:p>
        </w:tc>
        <w:tc>
          <w:tcPr>
            <w:tcW w:w="1811"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投标文件章节及条款号</w:t>
            </w:r>
            <w:r>
              <w:rPr>
                <w:rFonts w:eastAsia="Times New Roman" w:cs="Times New Roman"/>
                <w:b/>
                <w:color w:val="000000" w:themeColor="text1"/>
                <w:sz w:val="21"/>
                <w:highlight w:val="none"/>
                <w14:textFill>
                  <w14:solidFill>
                    <w14:schemeClr w14:val="tx1"/>
                  </w14:solidFill>
                </w14:textFill>
              </w:rPr>
              <w:t xml:space="preserve"> </w:t>
            </w:r>
          </w:p>
        </w:tc>
        <w:tc>
          <w:tcPr>
            <w:tcW w:w="988"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偏差说明</w:t>
            </w:r>
            <w:r>
              <w:rPr>
                <w:rFonts w:eastAsia="Times New Roman" w:cs="Times New Roman"/>
                <w:b/>
                <w:color w:val="000000" w:themeColor="text1"/>
                <w:sz w:val="21"/>
                <w:highlight w:val="none"/>
                <w14:textFill>
                  <w14:solidFill>
                    <w14:schemeClr w14:val="tx1"/>
                  </w14:solidFill>
                </w14:textFill>
              </w:rPr>
              <w:t xml:space="preserve"> </w:t>
            </w:r>
          </w:p>
        </w:tc>
      </w:tr>
      <w:tr>
        <w:tblPrEx>
          <w:tblCellMar>
            <w:top w:w="0" w:type="dxa"/>
            <w:left w:w="250" w:type="dxa"/>
            <w:bottom w:w="10" w:type="dxa"/>
            <w:right w:w="115" w:type="dxa"/>
          </w:tblCellMar>
        </w:tblPrEx>
        <w:trPr>
          <w:trHeight w:val="456" w:hRule="atLeast"/>
        </w:trPr>
        <w:tc>
          <w:tcPr>
            <w:tcW w:w="563"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1 </w:t>
            </w:r>
          </w:p>
        </w:tc>
        <w:tc>
          <w:tcPr>
            <w:tcW w:w="1637"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1811"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988"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250" w:type="dxa"/>
            <w:bottom w:w="10" w:type="dxa"/>
            <w:right w:w="115" w:type="dxa"/>
          </w:tblCellMar>
        </w:tblPrEx>
        <w:trPr>
          <w:trHeight w:val="454" w:hRule="atLeast"/>
        </w:trPr>
        <w:tc>
          <w:tcPr>
            <w:tcW w:w="563"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 </w:t>
            </w:r>
          </w:p>
        </w:tc>
        <w:tc>
          <w:tcPr>
            <w:tcW w:w="1637"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1811"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988"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250" w:type="dxa"/>
            <w:bottom w:w="10" w:type="dxa"/>
            <w:right w:w="115" w:type="dxa"/>
          </w:tblCellMar>
        </w:tblPrEx>
        <w:trPr>
          <w:trHeight w:val="454" w:hRule="atLeast"/>
        </w:trPr>
        <w:tc>
          <w:tcPr>
            <w:tcW w:w="563"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3 </w:t>
            </w:r>
          </w:p>
        </w:tc>
        <w:tc>
          <w:tcPr>
            <w:tcW w:w="1637"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1811"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988"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250" w:type="dxa"/>
            <w:bottom w:w="10" w:type="dxa"/>
            <w:right w:w="115" w:type="dxa"/>
          </w:tblCellMar>
        </w:tblPrEx>
        <w:trPr>
          <w:trHeight w:val="454" w:hRule="atLeast"/>
        </w:trPr>
        <w:tc>
          <w:tcPr>
            <w:tcW w:w="563"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4 </w:t>
            </w:r>
          </w:p>
        </w:tc>
        <w:tc>
          <w:tcPr>
            <w:tcW w:w="1637"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1811"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988"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250" w:type="dxa"/>
            <w:bottom w:w="10" w:type="dxa"/>
            <w:right w:w="115" w:type="dxa"/>
          </w:tblCellMar>
        </w:tblPrEx>
        <w:trPr>
          <w:trHeight w:val="454" w:hRule="atLeast"/>
        </w:trPr>
        <w:tc>
          <w:tcPr>
            <w:tcW w:w="563"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5 </w:t>
            </w:r>
          </w:p>
        </w:tc>
        <w:tc>
          <w:tcPr>
            <w:tcW w:w="1637"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1811"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988"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0" w:type="dxa"/>
            <w:left w:w="250" w:type="dxa"/>
            <w:bottom w:w="10" w:type="dxa"/>
            <w:right w:w="115" w:type="dxa"/>
          </w:tblCellMar>
        </w:tblPrEx>
        <w:trPr>
          <w:trHeight w:val="456" w:hRule="atLeast"/>
        </w:trPr>
        <w:tc>
          <w:tcPr>
            <w:tcW w:w="563" w:type="pct"/>
            <w:tcBorders>
              <w:top w:val="single" w:color="000000" w:sz="4" w:space="0"/>
              <w:left w:val="single" w:color="000000" w:sz="4" w:space="0"/>
              <w:bottom w:val="single" w:color="000000" w:sz="4" w:space="0"/>
              <w:right w:val="single" w:color="000000" w:sz="4" w:space="0"/>
            </w:tcBorders>
            <w:vAlign w:val="bottom"/>
          </w:tcPr>
          <w:p>
            <w:pPr>
              <w:spacing w:after="0"/>
              <w:ind w:left="2"/>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1637"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1811"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c>
          <w:tcPr>
            <w:tcW w:w="988" w:type="pct"/>
            <w:tcBorders>
              <w:top w:val="single" w:color="000000" w:sz="4" w:space="0"/>
              <w:left w:val="single" w:color="000000" w:sz="4" w:space="0"/>
              <w:bottom w:val="single" w:color="000000" w:sz="4" w:space="0"/>
              <w:right w:val="single" w:color="000000" w:sz="4" w:space="0"/>
            </w:tcBorders>
            <w:vAlign w:val="bottom"/>
          </w:tcPr>
          <w:p>
            <w:pPr>
              <w:spacing w:after="0"/>
              <w:jc w:val="center"/>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bl>
    <w:p>
      <w:pPr>
        <w:spacing w:line="360" w:lineRule="auto"/>
        <w:rPr>
          <w:color w:val="000000" w:themeColor="text1"/>
          <w:sz w:val="21"/>
          <w:szCs w:val="21"/>
          <w:highlight w:val="none"/>
          <w14:textFill>
            <w14:solidFill>
              <w14:schemeClr w14:val="tx1"/>
            </w14:solidFill>
          </w14:textFill>
        </w:rPr>
      </w:pPr>
    </w:p>
    <w:p>
      <w:pPr>
        <w:spacing w:line="360" w:lineRule="auto"/>
        <w:rPr>
          <w:b/>
          <w:bCs/>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说明：投标人必须仔细阅读招标文件第五章供货要求中所有技术规范条款和相关要求，并对所有技术规范和功能条目列入下表，未列入上表的视作投标人不响应。</w:t>
      </w:r>
      <w:r>
        <w:rPr>
          <w:color w:val="000000" w:themeColor="text1"/>
          <w:sz w:val="21"/>
          <w:szCs w:val="21"/>
          <w:highlight w:val="none"/>
          <w14:textFill>
            <w14:solidFill>
              <w14:schemeClr w14:val="tx1"/>
            </w14:solidFill>
          </w14:textFill>
        </w:rPr>
        <w:t xml:space="preserve"> </w:t>
      </w:r>
    </w:p>
    <w:p>
      <w:pPr>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 xml:space="preserve">注： </w:t>
      </w:r>
    </w:p>
    <w:p>
      <w:pPr>
        <w:ind w:firstLine="630" w:firstLineChars="3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1、此表为样表，行数可自行添加，但格式不变。</w:t>
      </w:r>
    </w:p>
    <w:p>
      <w:pPr>
        <w:ind w:firstLine="630" w:firstLineChars="3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2、根据投标文件响应情况，分别注明“正偏离”、“完全响应”、“负偏离”</w:t>
      </w:r>
    </w:p>
    <w:p>
      <w:pPr>
        <w:spacing w:after="0"/>
        <w:ind w:firstLine="1100" w:firstLineChars="5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2"/>
        <w:rPr>
          <w:highlight w:val="none"/>
        </w:rPr>
      </w:pPr>
      <w:bookmarkStart w:id="111" w:name="_Toc22077"/>
      <w:r>
        <w:rPr>
          <w:highlight w:val="none"/>
        </w:rPr>
        <w:t>六、分项报价表</w:t>
      </w:r>
      <w:bookmarkEnd w:id="111"/>
    </w:p>
    <w:p>
      <w:pPr>
        <w:numPr>
          <w:ilvl w:val="0"/>
          <w:numId w:val="17"/>
        </w:numPr>
        <w:spacing w:after="158" w:line="265" w:lineRule="auto"/>
        <w:ind w:hanging="264"/>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分项报价表说明</w:t>
      </w:r>
      <w:r>
        <w:rPr>
          <w:rFonts w:eastAsia="Times New Roman" w:cs="Times New Roman"/>
          <w:color w:val="000000" w:themeColor="text1"/>
          <w:sz w:val="21"/>
          <w:highlight w:val="none"/>
          <w14:textFill>
            <w14:solidFill>
              <w14:schemeClr w14:val="tx1"/>
            </w14:solidFill>
          </w14:textFill>
        </w:rPr>
        <w:t xml:space="preserve"> </w:t>
      </w:r>
    </w:p>
    <w:p>
      <w:pPr>
        <w:numPr>
          <w:ilvl w:val="0"/>
          <w:numId w:val="17"/>
        </w:numPr>
        <w:spacing w:after="156" w:line="265" w:lineRule="auto"/>
        <w:ind w:hanging="264"/>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分项报价表</w:t>
      </w:r>
      <w:r>
        <w:rPr>
          <w:rFonts w:eastAsia="Times New Roman" w:cs="Times New Roman"/>
          <w:color w:val="000000" w:themeColor="text1"/>
          <w:sz w:val="21"/>
          <w:highlight w:val="none"/>
          <w14:textFill>
            <w14:solidFill>
              <w14:schemeClr w14:val="tx1"/>
            </w14:solidFill>
          </w14:textFill>
        </w:rPr>
        <w:t xml:space="preserve"> </w:t>
      </w:r>
    </w:p>
    <w:p>
      <w:pPr>
        <w:spacing w:after="0" w:line="265" w:lineRule="auto"/>
        <w:ind w:left="10" w:hanging="10"/>
        <w:jc w:val="right"/>
        <w:rPr>
          <w:rFonts w:eastAsia="宋体"/>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单位：人民币元</w:t>
      </w:r>
      <w:r>
        <w:rPr>
          <w:rFonts w:eastAsia="Times New Roman" w:cs="Times New Roman"/>
          <w:color w:val="000000" w:themeColor="text1"/>
          <w:sz w:val="21"/>
          <w:highlight w:val="none"/>
          <w14:textFill>
            <w14:solidFill>
              <w14:schemeClr w14:val="tx1"/>
            </w14:solidFill>
          </w14:textFill>
        </w:rPr>
        <w:t xml:space="preserve"> </w:t>
      </w:r>
      <w:r>
        <w:rPr>
          <w:rFonts w:hint="eastAsia" w:eastAsia="宋体" w:cs="Times New Roman"/>
          <w:color w:val="000000" w:themeColor="text1"/>
          <w:sz w:val="21"/>
          <w:highlight w:val="none"/>
          <w14:textFill>
            <w14:solidFill>
              <w14:schemeClr w14:val="tx1"/>
            </w14:solidFill>
          </w14:textFill>
        </w:rPr>
        <w:t>（含税）</w:t>
      </w:r>
    </w:p>
    <w:tbl>
      <w:tblPr>
        <w:tblStyle w:val="27"/>
        <w:tblW w:w="5000" w:type="pct"/>
        <w:tblInd w:w="0" w:type="dxa"/>
        <w:tblLayout w:type="autofit"/>
        <w:tblCellMar>
          <w:top w:w="6" w:type="dxa"/>
          <w:left w:w="108" w:type="dxa"/>
          <w:bottom w:w="0" w:type="dxa"/>
          <w:right w:w="91" w:type="dxa"/>
        </w:tblCellMar>
      </w:tblPr>
      <w:tblGrid>
        <w:gridCol w:w="680"/>
        <w:gridCol w:w="1413"/>
        <w:gridCol w:w="1559"/>
        <w:gridCol w:w="851"/>
        <w:gridCol w:w="1134"/>
        <w:gridCol w:w="1841"/>
        <w:gridCol w:w="1420"/>
        <w:gridCol w:w="712"/>
      </w:tblGrid>
      <w:tr>
        <w:tblPrEx>
          <w:tblCellMar>
            <w:top w:w="6" w:type="dxa"/>
            <w:left w:w="108" w:type="dxa"/>
            <w:bottom w:w="0" w:type="dxa"/>
            <w:right w:w="91" w:type="dxa"/>
          </w:tblCellMar>
        </w:tblPrEx>
        <w:trPr>
          <w:trHeight w:val="415" w:hRule="atLeast"/>
        </w:trPr>
        <w:tc>
          <w:tcPr>
            <w:tcW w:w="354"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序号</w:t>
            </w:r>
          </w:p>
        </w:tc>
        <w:tc>
          <w:tcPr>
            <w:tcW w:w="735"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分项名称</w:t>
            </w:r>
          </w:p>
        </w:tc>
        <w:tc>
          <w:tcPr>
            <w:tcW w:w="811" w:type="pct"/>
            <w:tcBorders>
              <w:top w:val="single" w:color="000000" w:sz="4" w:space="0"/>
              <w:left w:val="single" w:color="000000" w:sz="4" w:space="0"/>
              <w:bottom w:val="single" w:color="000000" w:sz="4" w:space="0"/>
              <w:right w:val="single" w:color="000000" w:sz="4" w:space="0"/>
            </w:tcBorders>
          </w:tcPr>
          <w:p>
            <w:pPr>
              <w:spacing w:after="0"/>
              <w:jc w:val="center"/>
              <w:rPr>
                <w:rFonts w:ascii="宋体" w:hAnsi="宋体" w:eastAsia="宋体" w:cs="宋体"/>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规格型号</w:t>
            </w:r>
          </w:p>
        </w:tc>
        <w:tc>
          <w:tcPr>
            <w:tcW w:w="443"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单位</w:t>
            </w:r>
          </w:p>
        </w:tc>
        <w:tc>
          <w:tcPr>
            <w:tcW w:w="590"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数量</w:t>
            </w:r>
            <w:r>
              <w:rPr>
                <w:rFonts w:eastAsia="Times New Roman" w:cs="Times New Roman"/>
                <w:b/>
                <w:color w:val="000000" w:themeColor="text1"/>
                <w:sz w:val="21"/>
                <w:highlight w:val="none"/>
                <w14:textFill>
                  <w14:solidFill>
                    <w14:schemeClr w14:val="tx1"/>
                  </w14:solidFill>
                </w14:textFill>
              </w:rPr>
              <w:t xml:space="preserve"> </w:t>
            </w:r>
          </w:p>
        </w:tc>
        <w:tc>
          <w:tcPr>
            <w:tcW w:w="958" w:type="pct"/>
            <w:tcBorders>
              <w:top w:val="single" w:color="000000" w:sz="4" w:space="0"/>
              <w:left w:val="single" w:color="000000" w:sz="4" w:space="0"/>
              <w:bottom w:val="single" w:color="000000" w:sz="4" w:space="0"/>
              <w:right w:val="single" w:color="000000" w:sz="4" w:space="0"/>
            </w:tcBorders>
            <w:vAlign w:val="center"/>
          </w:tcPr>
          <w:p>
            <w:pPr>
              <w:spacing w:after="0"/>
              <w:ind w:left="7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单价（元）</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after="0"/>
              <w:ind w:left="216"/>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总价（元）</w:t>
            </w:r>
            <w:r>
              <w:rPr>
                <w:rFonts w:eastAsia="Times New Roman" w:cs="Times New Roman"/>
                <w:b/>
                <w:color w:val="000000" w:themeColor="text1"/>
                <w:sz w:val="21"/>
                <w:highlight w:val="none"/>
                <w14:textFill>
                  <w14:solidFill>
                    <w14:schemeClr w14:val="tx1"/>
                  </w14:solidFill>
                </w14:textFill>
              </w:rPr>
              <w:t xml:space="preserve"> </w:t>
            </w:r>
          </w:p>
        </w:tc>
        <w:tc>
          <w:tcPr>
            <w:tcW w:w="370"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备注</w:t>
            </w:r>
            <w:r>
              <w:rPr>
                <w:rFonts w:eastAsia="Times New Roman" w:cs="Times New Roman"/>
                <w:b/>
                <w:color w:val="000000" w:themeColor="text1"/>
                <w:sz w:val="21"/>
                <w:highlight w:val="none"/>
                <w14:textFill>
                  <w14:solidFill>
                    <w14:schemeClr w14:val="tx1"/>
                  </w14:solidFill>
                </w14:textFill>
              </w:rPr>
              <w:t xml:space="preserve"> </w:t>
            </w:r>
          </w:p>
        </w:tc>
      </w:tr>
      <w:tr>
        <w:tblPrEx>
          <w:tblCellMar>
            <w:top w:w="6" w:type="dxa"/>
            <w:left w:w="108" w:type="dxa"/>
            <w:bottom w:w="0" w:type="dxa"/>
            <w:right w:w="91" w:type="dxa"/>
          </w:tblCellMar>
        </w:tblPrEx>
        <w:trPr>
          <w:trHeight w:val="416" w:hRule="atLeast"/>
        </w:trPr>
        <w:tc>
          <w:tcPr>
            <w:tcW w:w="354"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r>
              <w:rPr>
                <w:highlight w:val="none"/>
              </w:rPr>
              <w:t>1</w:t>
            </w:r>
          </w:p>
        </w:tc>
        <w:tc>
          <w:tcPr>
            <w:tcW w:w="735"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811"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443"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590"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958" w:type="pct"/>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p>
        </w:tc>
        <w:tc>
          <w:tcPr>
            <w:tcW w:w="739"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p>
        </w:tc>
        <w:tc>
          <w:tcPr>
            <w:tcW w:w="370"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blPrEx>
          <w:tblCellMar>
            <w:top w:w="6" w:type="dxa"/>
            <w:left w:w="108" w:type="dxa"/>
            <w:bottom w:w="0" w:type="dxa"/>
            <w:right w:w="91" w:type="dxa"/>
          </w:tblCellMar>
        </w:tblPrEx>
        <w:trPr>
          <w:trHeight w:val="415" w:hRule="atLeast"/>
        </w:trPr>
        <w:tc>
          <w:tcPr>
            <w:tcW w:w="354"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r>
              <w:rPr>
                <w:highlight w:val="none"/>
              </w:rPr>
              <w:t>2</w:t>
            </w:r>
          </w:p>
        </w:tc>
        <w:tc>
          <w:tcPr>
            <w:tcW w:w="735"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811"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443"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590"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958" w:type="pct"/>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p>
        </w:tc>
        <w:tc>
          <w:tcPr>
            <w:tcW w:w="739" w:type="pct"/>
            <w:tcBorders>
              <w:top w:val="single" w:color="000000" w:sz="4" w:space="0"/>
              <w:left w:val="single" w:color="000000" w:sz="4" w:space="0"/>
              <w:bottom w:val="single" w:color="000000" w:sz="4" w:space="0"/>
              <w:right w:val="single" w:color="000000" w:sz="4" w:space="0"/>
            </w:tcBorders>
            <w:vAlign w:val="center"/>
          </w:tcPr>
          <w:p>
            <w:pPr>
              <w:spacing w:after="0"/>
              <w:ind w:left="36"/>
              <w:jc w:val="center"/>
              <w:rPr>
                <w:rFonts w:eastAsiaTheme="minorEastAsia"/>
                <w:color w:val="000000" w:themeColor="text1"/>
                <w:highlight w:val="none"/>
                <w14:textFill>
                  <w14:solidFill>
                    <w14:schemeClr w14:val="tx1"/>
                  </w14:solidFill>
                </w14:textFill>
              </w:rPr>
            </w:pPr>
          </w:p>
        </w:tc>
        <w:tc>
          <w:tcPr>
            <w:tcW w:w="370"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blPrEx>
          <w:tblCellMar>
            <w:top w:w="6" w:type="dxa"/>
            <w:left w:w="108" w:type="dxa"/>
            <w:bottom w:w="0" w:type="dxa"/>
            <w:right w:w="91" w:type="dxa"/>
          </w:tblCellMar>
        </w:tblPrEx>
        <w:trPr>
          <w:trHeight w:val="415" w:hRule="atLeast"/>
        </w:trPr>
        <w:tc>
          <w:tcPr>
            <w:tcW w:w="354"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r>
              <w:rPr>
                <w:highlight w:val="none"/>
              </w:rPr>
              <w:t>3</w:t>
            </w:r>
          </w:p>
        </w:tc>
        <w:tc>
          <w:tcPr>
            <w:tcW w:w="735"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811"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443"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590" w:type="pct"/>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958" w:type="pct"/>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宋体" w:hAnsi="宋体" w:eastAsia="宋体" w:cs="宋体"/>
                <w:color w:val="000000" w:themeColor="text1"/>
                <w:sz w:val="21"/>
                <w:highlight w:val="none"/>
                <w14:textFill>
                  <w14:solidFill>
                    <w14:schemeClr w14:val="tx1"/>
                  </w14:solidFill>
                </w14:textFill>
              </w:rPr>
            </w:pPr>
          </w:p>
        </w:tc>
        <w:tc>
          <w:tcPr>
            <w:tcW w:w="739" w:type="pct"/>
            <w:tcBorders>
              <w:top w:val="single" w:color="000000" w:sz="4" w:space="0"/>
              <w:left w:val="single" w:color="000000" w:sz="4" w:space="0"/>
              <w:bottom w:val="single" w:color="000000" w:sz="4" w:space="0"/>
              <w:right w:val="single" w:color="000000" w:sz="4" w:space="0"/>
            </w:tcBorders>
            <w:vAlign w:val="center"/>
          </w:tcPr>
          <w:p>
            <w:pPr>
              <w:spacing w:after="0"/>
              <w:ind w:left="36"/>
              <w:jc w:val="center"/>
              <w:rPr>
                <w:rFonts w:eastAsiaTheme="minorEastAsia"/>
                <w:color w:val="000000" w:themeColor="text1"/>
                <w:highlight w:val="none"/>
                <w14:textFill>
                  <w14:solidFill>
                    <w14:schemeClr w14:val="tx1"/>
                  </w14:solidFill>
                </w14:textFill>
              </w:rPr>
            </w:pPr>
          </w:p>
        </w:tc>
        <w:tc>
          <w:tcPr>
            <w:tcW w:w="3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highlight w:val="none"/>
              </w:rPr>
            </w:pPr>
          </w:p>
        </w:tc>
      </w:tr>
      <w:tr>
        <w:tblPrEx>
          <w:tblCellMar>
            <w:top w:w="6" w:type="dxa"/>
            <w:left w:w="108" w:type="dxa"/>
            <w:bottom w:w="0" w:type="dxa"/>
            <w:right w:w="91" w:type="dxa"/>
          </w:tblCellMar>
        </w:tblPrEx>
        <w:trPr>
          <w:trHeight w:val="415" w:hRule="atLeast"/>
        </w:trPr>
        <w:tc>
          <w:tcPr>
            <w:tcW w:w="3891" w:type="pct"/>
            <w:gridSpan w:val="6"/>
            <w:tcBorders>
              <w:top w:val="single" w:color="000000" w:sz="4" w:space="0"/>
              <w:left w:val="single" w:color="000000" w:sz="4" w:space="0"/>
              <w:bottom w:val="single" w:color="000000" w:sz="4" w:space="0"/>
              <w:right w:val="single" w:color="000000" w:sz="4" w:space="0"/>
            </w:tcBorders>
          </w:tcPr>
          <w:p>
            <w:pPr>
              <w:spacing w:after="0"/>
              <w:jc w:val="center"/>
              <w:rPr>
                <w:rFonts w:eastAsia="Times New Roman" w:cs="Times New Roman"/>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合计报价</w:t>
            </w:r>
            <w:r>
              <w:rPr>
                <w:rFonts w:hint="eastAsia" w:ascii="宋体" w:hAnsi="宋体" w:eastAsia="宋体" w:cs="宋体"/>
                <w:color w:val="000000" w:themeColor="text1"/>
                <w:sz w:val="21"/>
                <w:highlight w:val="none"/>
                <w14:textFill>
                  <w14:solidFill>
                    <w14:schemeClr w14:val="tx1"/>
                  </w14:solidFill>
                </w14:textFill>
              </w:rPr>
              <w:t>（含13%增值税）</w:t>
            </w:r>
          </w:p>
        </w:tc>
        <w:tc>
          <w:tcPr>
            <w:tcW w:w="1109" w:type="pct"/>
            <w:gridSpan w:val="2"/>
            <w:tcBorders>
              <w:top w:val="single" w:color="000000" w:sz="4" w:space="0"/>
              <w:left w:val="single" w:color="000000" w:sz="4" w:space="0"/>
              <w:bottom w:val="single" w:color="000000" w:sz="4" w:space="0"/>
              <w:right w:val="single" w:color="000000" w:sz="4" w:space="0"/>
            </w:tcBorders>
          </w:tcPr>
          <w:p>
            <w:pPr>
              <w:spacing w:after="0"/>
              <w:rPr>
                <w:rFonts w:eastAsia="Times New Roman" w:cs="Times New Roman"/>
                <w:color w:val="000000" w:themeColor="text1"/>
                <w:sz w:val="21"/>
                <w:highlight w:val="none"/>
                <w14:textFill>
                  <w14:solidFill>
                    <w14:schemeClr w14:val="tx1"/>
                  </w14:solidFill>
                </w14:textFill>
              </w:rPr>
            </w:pPr>
          </w:p>
        </w:tc>
      </w:tr>
    </w:tbl>
    <w:p>
      <w:pPr>
        <w:pStyle w:val="25"/>
        <w:rPr>
          <w:highlight w:val="none"/>
        </w:rPr>
      </w:pPr>
    </w:p>
    <w:p>
      <w:pPr>
        <w:tabs>
          <w:tab w:val="center" w:pos="2956"/>
          <w:tab w:val="center" w:pos="7052"/>
        </w:tabs>
        <w:spacing w:after="146" w:line="264" w:lineRule="auto"/>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r>
        <w:rPr>
          <w:rFonts w:eastAsia="宋体"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投标人：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宋体" w:cs="Times New Roman"/>
          <w:color w:val="000000" w:themeColor="text1"/>
          <w:sz w:val="21"/>
          <w:highlight w:val="none"/>
          <w:u w:val="single" w:color="000000"/>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（盖单位章）</w:t>
      </w: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46" w:line="264" w:lineRule="auto"/>
        <w:ind w:left="10" w:hanging="10"/>
        <w:jc w:val="right"/>
        <w:rPr>
          <w:rFonts w:eastAsia="Times New Roman" w:cs="Times New Roman"/>
          <w:color w:val="000000" w:themeColor="text1"/>
          <w:sz w:val="21"/>
          <w:highlight w:val="none"/>
          <w14:textFill>
            <w14:solidFill>
              <w14:schemeClr w14:val="tx1"/>
            </w14:solidFill>
          </w14:textFill>
        </w:rPr>
        <w:sectPr>
          <w:footerReference r:id="rId9" w:type="first"/>
          <w:footerReference r:id="rId8" w:type="default"/>
          <w:pgSz w:w="11906" w:h="16838"/>
          <w:pgMar w:top="1440" w:right="1077" w:bottom="1134" w:left="1418" w:header="851" w:footer="992" w:gutter="0"/>
          <w:cols w:space="425" w:num="1"/>
          <w:titlePg/>
          <w:docGrid w:type="lines" w:linePitch="312" w:charSpace="0"/>
        </w:sect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日</w:t>
      </w:r>
      <w:r>
        <w:rPr>
          <w:rFonts w:eastAsia="Times New Roman" w:cs="Times New Roman"/>
          <w:color w:val="000000" w:themeColor="text1"/>
          <w:sz w:val="21"/>
          <w:highlight w:val="none"/>
          <w14:textFill>
            <w14:solidFill>
              <w14:schemeClr w14:val="tx1"/>
            </w14:solidFill>
          </w14:textFill>
        </w:rPr>
        <w:t xml:space="preserve"> </w:t>
      </w:r>
    </w:p>
    <w:p>
      <w:pPr>
        <w:pStyle w:val="2"/>
        <w:rPr>
          <w:highlight w:val="none"/>
        </w:rPr>
      </w:pPr>
      <w:bookmarkStart w:id="112" w:name="_Toc19872"/>
      <w:r>
        <w:rPr>
          <w:rFonts w:hint="eastAsia"/>
          <w:highlight w:val="none"/>
        </w:rPr>
        <w:t>七</w:t>
      </w:r>
      <w:r>
        <w:rPr>
          <w:highlight w:val="none"/>
        </w:rPr>
        <w:t>、资格审查资料</w:t>
      </w:r>
      <w:bookmarkEnd w:id="112"/>
    </w:p>
    <w:p>
      <w:pPr>
        <w:pStyle w:val="4"/>
        <w:spacing w:after="0"/>
        <w:ind w:left="132" w:right="0"/>
        <w:rPr>
          <w:color w:val="000000" w:themeColor="text1"/>
          <w:highlight w:val="none"/>
          <w14:textFill>
            <w14:solidFill>
              <w14:schemeClr w14:val="tx1"/>
            </w14:solidFill>
          </w14:textFill>
        </w:rPr>
      </w:pPr>
      <w:bookmarkStart w:id="113" w:name="_Toc692"/>
      <w:r>
        <w:rPr>
          <w:color w:val="000000" w:themeColor="text1"/>
          <w:highlight w:val="none"/>
          <w14:textFill>
            <w14:solidFill>
              <w14:schemeClr w14:val="tx1"/>
            </w14:solidFill>
          </w14:textFill>
        </w:rPr>
        <w:t>（一）基本情况表</w:t>
      </w:r>
      <w:bookmarkEnd w:id="113"/>
      <w:r>
        <w:rPr>
          <w:rFonts w:ascii="Times New Roman" w:hAnsi="Times New Roman" w:eastAsia="Times New Roman" w:cs="Times New Roman"/>
          <w:color w:val="000000" w:themeColor="text1"/>
          <w:highlight w:val="none"/>
          <w14:textFill>
            <w14:solidFill>
              <w14:schemeClr w14:val="tx1"/>
            </w14:solidFill>
          </w14:textFill>
        </w:rPr>
        <w:t xml:space="preserve"> </w:t>
      </w:r>
    </w:p>
    <w:tbl>
      <w:tblPr>
        <w:tblStyle w:val="27"/>
        <w:tblW w:w="5000" w:type="pct"/>
        <w:tblInd w:w="0" w:type="dxa"/>
        <w:tblLayout w:type="autofit"/>
        <w:tblCellMar>
          <w:top w:w="0" w:type="dxa"/>
          <w:left w:w="89" w:type="dxa"/>
          <w:bottom w:w="46" w:type="dxa"/>
          <w:right w:w="89" w:type="dxa"/>
        </w:tblCellMar>
      </w:tblPr>
      <w:tblGrid>
        <w:gridCol w:w="2333"/>
        <w:gridCol w:w="1013"/>
        <w:gridCol w:w="2589"/>
        <w:gridCol w:w="1218"/>
        <w:gridCol w:w="2436"/>
      </w:tblGrid>
      <w:tr>
        <w:tblPrEx>
          <w:tblCellMar>
            <w:top w:w="0" w:type="dxa"/>
            <w:left w:w="89" w:type="dxa"/>
            <w:bottom w:w="46" w:type="dxa"/>
            <w:right w:w="89" w:type="dxa"/>
          </w:tblCellMar>
        </w:tblPrEx>
        <w:trPr>
          <w:trHeight w:val="451"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投标人名称</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46"/>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49"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注册资金</w:t>
            </w:r>
          </w:p>
        </w:tc>
        <w:tc>
          <w:tcPr>
            <w:tcW w:w="1878" w:type="pct"/>
            <w:gridSpan w:val="2"/>
            <w:tcBorders>
              <w:top w:val="single" w:color="000000" w:sz="4" w:space="0"/>
              <w:left w:val="single" w:color="000000" w:sz="4" w:space="0"/>
              <w:bottom w:val="single" w:color="000000" w:sz="4" w:space="0"/>
              <w:right w:val="single" w:color="000000" w:sz="4" w:space="0"/>
            </w:tcBorders>
            <w:vAlign w:val="center"/>
          </w:tcPr>
          <w:p>
            <w:pPr>
              <w:spacing w:after="0"/>
              <w:ind w:left="46"/>
              <w:jc w:val="center"/>
              <w:rPr>
                <w:color w:val="000000" w:themeColor="text1"/>
                <w:highlight w:val="none"/>
                <w14:textFill>
                  <w14:solidFill>
                    <w14:schemeClr w14:val="tx1"/>
                  </w14:solidFill>
                </w14:textFill>
              </w:rPr>
            </w:pPr>
          </w:p>
        </w:tc>
        <w:tc>
          <w:tcPr>
            <w:tcW w:w="635" w:type="pct"/>
            <w:tcBorders>
              <w:top w:val="single" w:color="000000" w:sz="4" w:space="0"/>
              <w:left w:val="single" w:color="000000" w:sz="4" w:space="0"/>
              <w:bottom w:val="single" w:color="000000" w:sz="4" w:space="0"/>
              <w:right w:val="single" w:color="000000" w:sz="4" w:space="0"/>
            </w:tcBorders>
            <w:vAlign w:val="center"/>
          </w:tcPr>
          <w:p>
            <w:pPr>
              <w:spacing w:after="0"/>
              <w:ind w:left="58"/>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成立时间</w:t>
            </w:r>
          </w:p>
        </w:tc>
        <w:tc>
          <w:tcPr>
            <w:tcW w:w="1270" w:type="pct"/>
            <w:tcBorders>
              <w:top w:val="single" w:color="000000" w:sz="4" w:space="0"/>
              <w:left w:val="single" w:color="000000" w:sz="4" w:space="0"/>
              <w:bottom w:val="single" w:color="000000" w:sz="4" w:space="0"/>
              <w:right w:val="single" w:color="000000" w:sz="4" w:space="0"/>
            </w:tcBorders>
            <w:vAlign w:val="center"/>
          </w:tcPr>
          <w:p>
            <w:pPr>
              <w:spacing w:after="0"/>
              <w:ind w:left="50"/>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51"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注册地址</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46"/>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49"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邮政编码</w:t>
            </w:r>
          </w:p>
        </w:tc>
        <w:tc>
          <w:tcPr>
            <w:tcW w:w="1878" w:type="pct"/>
            <w:gridSpan w:val="2"/>
            <w:tcBorders>
              <w:top w:val="single" w:color="000000" w:sz="4" w:space="0"/>
              <w:left w:val="single" w:color="000000" w:sz="4" w:space="0"/>
              <w:bottom w:val="single" w:color="000000" w:sz="4" w:space="0"/>
              <w:right w:val="single" w:color="000000" w:sz="4" w:space="0"/>
            </w:tcBorders>
            <w:vAlign w:val="center"/>
          </w:tcPr>
          <w:p>
            <w:pPr>
              <w:spacing w:after="0"/>
              <w:ind w:left="46"/>
              <w:jc w:val="center"/>
              <w:rPr>
                <w:color w:val="000000" w:themeColor="text1"/>
                <w:highlight w:val="none"/>
                <w14:textFill>
                  <w14:solidFill>
                    <w14:schemeClr w14:val="tx1"/>
                  </w14:solidFill>
                </w14:textFill>
              </w:rPr>
            </w:pPr>
          </w:p>
        </w:tc>
        <w:tc>
          <w:tcPr>
            <w:tcW w:w="635" w:type="pct"/>
            <w:tcBorders>
              <w:top w:val="single" w:color="000000" w:sz="4" w:space="0"/>
              <w:left w:val="single" w:color="000000" w:sz="4" w:space="0"/>
              <w:bottom w:val="single" w:color="000000" w:sz="4" w:space="0"/>
              <w:right w:val="single" w:color="000000" w:sz="4" w:space="0"/>
            </w:tcBorders>
            <w:vAlign w:val="center"/>
          </w:tcPr>
          <w:p>
            <w:pPr>
              <w:spacing w:after="0"/>
              <w:ind w:left="58"/>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员工总数</w:t>
            </w:r>
          </w:p>
        </w:tc>
        <w:tc>
          <w:tcPr>
            <w:tcW w:w="1270" w:type="pct"/>
            <w:tcBorders>
              <w:top w:val="single" w:color="000000" w:sz="4" w:space="0"/>
              <w:left w:val="single" w:color="000000" w:sz="4" w:space="0"/>
              <w:bottom w:val="single" w:color="000000" w:sz="4" w:space="0"/>
              <w:right w:val="single" w:color="000000" w:sz="4" w:space="0"/>
            </w:tcBorders>
            <w:vAlign w:val="center"/>
          </w:tcPr>
          <w:p>
            <w:pPr>
              <w:spacing w:after="0"/>
              <w:ind w:left="50"/>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51" w:hRule="atLeast"/>
        </w:trPr>
        <w:tc>
          <w:tcPr>
            <w:tcW w:w="1217" w:type="pct"/>
            <w:vMerge w:val="restart"/>
            <w:tcBorders>
              <w:top w:val="single" w:color="000000" w:sz="4" w:space="0"/>
              <w:left w:val="single" w:color="000000" w:sz="4" w:space="0"/>
              <w:bottom w:val="single" w:color="000000" w:sz="4" w:space="0"/>
              <w:right w:val="single" w:color="000000" w:sz="4" w:space="0"/>
            </w:tcBorders>
            <w:vAlign w:val="center"/>
          </w:tcPr>
          <w:p>
            <w:pPr>
              <w:spacing w:after="0"/>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联系方式</w:t>
            </w:r>
          </w:p>
        </w:tc>
        <w:tc>
          <w:tcPr>
            <w:tcW w:w="528" w:type="pct"/>
            <w:tcBorders>
              <w:top w:val="single" w:color="000000" w:sz="4" w:space="0"/>
              <w:left w:val="single" w:color="000000" w:sz="4" w:space="0"/>
              <w:bottom w:val="single" w:color="000000" w:sz="4" w:space="0"/>
              <w:right w:val="single" w:color="000000" w:sz="4" w:space="0"/>
            </w:tcBorders>
            <w:vAlign w:val="center"/>
          </w:tcPr>
          <w:p>
            <w:pPr>
              <w:spacing w:after="0"/>
              <w:ind w:left="65"/>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联系人</w:t>
            </w:r>
          </w:p>
        </w:tc>
        <w:tc>
          <w:tcPr>
            <w:tcW w:w="1349" w:type="pct"/>
            <w:tcBorders>
              <w:top w:val="single" w:color="000000" w:sz="4" w:space="0"/>
              <w:left w:val="single" w:color="000000" w:sz="4" w:space="0"/>
              <w:bottom w:val="single" w:color="000000" w:sz="4" w:space="0"/>
              <w:right w:val="single" w:color="000000" w:sz="4" w:space="0"/>
            </w:tcBorders>
            <w:vAlign w:val="center"/>
          </w:tcPr>
          <w:p>
            <w:pPr>
              <w:spacing w:after="0"/>
              <w:ind w:left="52"/>
              <w:jc w:val="center"/>
              <w:rPr>
                <w:color w:val="000000" w:themeColor="text1"/>
                <w:highlight w:val="none"/>
                <w14:textFill>
                  <w14:solidFill>
                    <w14:schemeClr w14:val="tx1"/>
                  </w14:solidFill>
                </w14:textFill>
              </w:rPr>
            </w:pPr>
          </w:p>
        </w:tc>
        <w:tc>
          <w:tcPr>
            <w:tcW w:w="635" w:type="pct"/>
            <w:tcBorders>
              <w:top w:val="single" w:color="000000" w:sz="4" w:space="0"/>
              <w:left w:val="single" w:color="000000" w:sz="4" w:space="0"/>
              <w:bottom w:val="single" w:color="000000" w:sz="4" w:space="0"/>
              <w:right w:val="single" w:color="000000" w:sz="4" w:space="0"/>
            </w:tcBorders>
            <w:vAlign w:val="center"/>
          </w:tcPr>
          <w:p>
            <w:pPr>
              <w:spacing w:after="0"/>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电话</w:t>
            </w:r>
          </w:p>
        </w:tc>
        <w:tc>
          <w:tcPr>
            <w:tcW w:w="1270" w:type="pct"/>
            <w:tcBorders>
              <w:top w:val="single" w:color="000000" w:sz="4" w:space="0"/>
              <w:left w:val="single" w:color="000000" w:sz="4" w:space="0"/>
              <w:bottom w:val="single" w:color="000000" w:sz="4" w:space="0"/>
              <w:right w:val="single" w:color="000000" w:sz="4" w:space="0"/>
            </w:tcBorders>
            <w:vAlign w:val="center"/>
          </w:tcPr>
          <w:p>
            <w:pPr>
              <w:spacing w:after="0"/>
              <w:ind w:left="50"/>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49" w:hRule="atLeast"/>
        </w:trPr>
        <w:tc>
          <w:tcPr>
            <w:tcW w:w="1217" w:type="pct"/>
            <w:vMerge w:val="continue"/>
            <w:tcBorders>
              <w:top w:val="nil"/>
              <w:left w:val="single" w:color="000000" w:sz="4" w:space="0"/>
              <w:bottom w:val="single" w:color="000000" w:sz="4" w:space="0"/>
              <w:right w:val="single" w:color="000000" w:sz="4" w:space="0"/>
            </w:tcBorders>
            <w:vAlign w:val="center"/>
          </w:tcPr>
          <w:p>
            <w:pPr>
              <w:jc w:val="center"/>
              <w:rPr>
                <w:color w:val="000000" w:themeColor="text1"/>
                <w:highlight w:val="none"/>
                <w14:textFill>
                  <w14:solidFill>
                    <w14:schemeClr w14:val="tx1"/>
                  </w14:solidFill>
                </w14:textFill>
              </w:rPr>
            </w:pPr>
          </w:p>
        </w:tc>
        <w:tc>
          <w:tcPr>
            <w:tcW w:w="528" w:type="pct"/>
            <w:tcBorders>
              <w:top w:val="single" w:color="000000" w:sz="4" w:space="0"/>
              <w:left w:val="single" w:color="000000" w:sz="4" w:space="0"/>
              <w:bottom w:val="single" w:color="000000" w:sz="4" w:space="0"/>
              <w:right w:val="single" w:color="000000" w:sz="4" w:space="0"/>
            </w:tcBorders>
            <w:vAlign w:val="center"/>
          </w:tcPr>
          <w:p>
            <w:pPr>
              <w:spacing w:after="0"/>
              <w:ind w:left="17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网址</w:t>
            </w:r>
          </w:p>
        </w:tc>
        <w:tc>
          <w:tcPr>
            <w:tcW w:w="1349" w:type="pct"/>
            <w:tcBorders>
              <w:top w:val="single" w:color="000000" w:sz="4" w:space="0"/>
              <w:left w:val="single" w:color="000000" w:sz="4" w:space="0"/>
              <w:bottom w:val="single" w:color="000000" w:sz="4" w:space="0"/>
              <w:right w:val="single" w:color="000000" w:sz="4" w:space="0"/>
            </w:tcBorders>
            <w:vAlign w:val="center"/>
          </w:tcPr>
          <w:p>
            <w:pPr>
              <w:spacing w:after="0"/>
              <w:ind w:left="52"/>
              <w:jc w:val="center"/>
              <w:rPr>
                <w:color w:val="000000" w:themeColor="text1"/>
                <w:highlight w:val="none"/>
                <w14:textFill>
                  <w14:solidFill>
                    <w14:schemeClr w14:val="tx1"/>
                  </w14:solidFill>
                </w14:textFill>
              </w:rPr>
            </w:pPr>
          </w:p>
        </w:tc>
        <w:tc>
          <w:tcPr>
            <w:tcW w:w="635" w:type="pct"/>
            <w:tcBorders>
              <w:top w:val="single" w:color="000000" w:sz="4" w:space="0"/>
              <w:left w:val="single" w:color="000000" w:sz="4" w:space="0"/>
              <w:bottom w:val="single" w:color="000000" w:sz="4" w:space="0"/>
              <w:right w:val="single" w:color="000000" w:sz="4" w:space="0"/>
            </w:tcBorders>
            <w:vAlign w:val="center"/>
          </w:tcPr>
          <w:p>
            <w:pPr>
              <w:spacing w:after="0"/>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传真</w:t>
            </w:r>
          </w:p>
        </w:tc>
        <w:tc>
          <w:tcPr>
            <w:tcW w:w="1270" w:type="pct"/>
            <w:tcBorders>
              <w:top w:val="single" w:color="000000" w:sz="4" w:space="0"/>
              <w:left w:val="single" w:color="000000" w:sz="4" w:space="0"/>
              <w:bottom w:val="single" w:color="000000" w:sz="4" w:space="0"/>
              <w:right w:val="single" w:color="000000" w:sz="4" w:space="0"/>
            </w:tcBorders>
            <w:vAlign w:val="center"/>
          </w:tcPr>
          <w:p>
            <w:pPr>
              <w:spacing w:after="0"/>
              <w:ind w:left="50"/>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890"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166"/>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法定代表人</w:t>
            </w:r>
          </w:p>
          <w:p>
            <w:pPr>
              <w:spacing w:after="0"/>
              <w:ind w:left="209"/>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（单位负责人）</w:t>
            </w:r>
          </w:p>
        </w:tc>
        <w:tc>
          <w:tcPr>
            <w:tcW w:w="528" w:type="pct"/>
            <w:tcBorders>
              <w:top w:val="single" w:color="000000" w:sz="4" w:space="0"/>
              <w:left w:val="single" w:color="000000" w:sz="4" w:space="0"/>
              <w:bottom w:val="single" w:color="000000" w:sz="4" w:space="0"/>
              <w:right w:val="single" w:color="000000" w:sz="4" w:space="0"/>
            </w:tcBorders>
            <w:vAlign w:val="center"/>
          </w:tcPr>
          <w:p>
            <w:pPr>
              <w:spacing w:after="0"/>
              <w:ind w:left="17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姓名</w:t>
            </w:r>
          </w:p>
        </w:tc>
        <w:tc>
          <w:tcPr>
            <w:tcW w:w="1349" w:type="pct"/>
            <w:tcBorders>
              <w:top w:val="single" w:color="000000" w:sz="4" w:space="0"/>
              <w:left w:val="single" w:color="000000" w:sz="4" w:space="0"/>
              <w:bottom w:val="single" w:color="000000" w:sz="4" w:space="0"/>
              <w:right w:val="single" w:color="000000" w:sz="4" w:space="0"/>
            </w:tcBorders>
            <w:vAlign w:val="center"/>
          </w:tcPr>
          <w:p>
            <w:pPr>
              <w:spacing w:after="0"/>
              <w:ind w:left="52"/>
              <w:jc w:val="center"/>
              <w:rPr>
                <w:color w:val="000000" w:themeColor="text1"/>
                <w:highlight w:val="none"/>
                <w14:textFill>
                  <w14:solidFill>
                    <w14:schemeClr w14:val="tx1"/>
                  </w14:solidFill>
                </w14:textFill>
              </w:rPr>
            </w:pPr>
          </w:p>
        </w:tc>
        <w:tc>
          <w:tcPr>
            <w:tcW w:w="635" w:type="pct"/>
            <w:tcBorders>
              <w:top w:val="single" w:color="000000" w:sz="4" w:space="0"/>
              <w:left w:val="single" w:color="000000" w:sz="4" w:space="0"/>
              <w:bottom w:val="single" w:color="000000" w:sz="4" w:space="0"/>
              <w:right w:val="single" w:color="000000" w:sz="4" w:space="0"/>
            </w:tcBorders>
            <w:vAlign w:val="center"/>
          </w:tcPr>
          <w:p>
            <w:pPr>
              <w:spacing w:after="0"/>
              <w:ind w:left="2"/>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电话</w:t>
            </w:r>
          </w:p>
        </w:tc>
        <w:tc>
          <w:tcPr>
            <w:tcW w:w="1270" w:type="pct"/>
            <w:tcBorders>
              <w:top w:val="single" w:color="000000" w:sz="4" w:space="0"/>
              <w:left w:val="single" w:color="000000" w:sz="4" w:space="0"/>
              <w:bottom w:val="single" w:color="000000" w:sz="4" w:space="0"/>
              <w:right w:val="single" w:color="000000" w:sz="4" w:space="0"/>
            </w:tcBorders>
            <w:vAlign w:val="center"/>
          </w:tcPr>
          <w:p>
            <w:pPr>
              <w:spacing w:after="0"/>
              <w:ind w:left="50"/>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1330"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投标人须知要求投标人需具有的各类资质证书</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122"/>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类型：</w:t>
            </w:r>
            <w:r>
              <w:rPr>
                <w:rFonts w:eastAsia="Times New Roman" w:cs="Times New Roman"/>
                <w:color w:val="000000" w:themeColor="text1"/>
                <w:sz w:val="21"/>
                <w:highlight w:val="none"/>
                <w14:textFill>
                  <w14:solidFill>
                    <w14:schemeClr w14:val="tx1"/>
                  </w14:solidFill>
                </w14:textFill>
              </w:rPr>
              <w:t xml:space="preserve">          </w:t>
            </w:r>
            <w:r>
              <w:rPr>
                <w:rFonts w:hint="eastAsia" w:cs="Times New Roman" w:eastAsiaTheme="minorEastAsia"/>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hint="eastAsia" w:cs="Times New Roman" w:eastAsiaTheme="minorEastAsia"/>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等级：</w:t>
            </w:r>
            <w:r>
              <w:rPr>
                <w:rFonts w:eastAsia="Times New Roman" w:cs="Times New Roman"/>
                <w:color w:val="000000" w:themeColor="text1"/>
                <w:sz w:val="21"/>
                <w:highlight w:val="none"/>
                <w14:textFill>
                  <w14:solidFill>
                    <w14:schemeClr w14:val="tx1"/>
                  </w14:solidFill>
                </w14:textFill>
              </w:rPr>
              <w:t xml:space="preserve">        </w:t>
            </w:r>
            <w:r>
              <w:rPr>
                <w:rFonts w:hint="eastAsia" w:cs="Times New Roman" w:eastAsiaTheme="minorEastAsia"/>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ascii="宋体" w:hAnsi="宋体" w:eastAsia="宋体" w:cs="宋体"/>
                <w:color w:val="000000" w:themeColor="text1"/>
                <w:sz w:val="21"/>
                <w:highlight w:val="none"/>
                <w14:textFill>
                  <w14:solidFill>
                    <w14:schemeClr w14:val="tx1"/>
                  </w14:solidFill>
                </w14:textFill>
              </w:rPr>
              <w:t>证书号：</w:t>
            </w:r>
          </w:p>
        </w:tc>
      </w:tr>
      <w:tr>
        <w:tblPrEx>
          <w:tblCellMar>
            <w:top w:w="0" w:type="dxa"/>
            <w:left w:w="89" w:type="dxa"/>
            <w:bottom w:w="46" w:type="dxa"/>
            <w:right w:w="89" w:type="dxa"/>
          </w:tblCellMar>
        </w:tblPrEx>
        <w:trPr>
          <w:trHeight w:val="451"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ind w:left="158"/>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基本账户开户银行</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122"/>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49"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ind w:left="158"/>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基本账户银行账号</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17"/>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51"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近三年营业额</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17"/>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1909"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ind w:firstLine="53"/>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投标人关联企业情况（包括但不限于与投标人法定代表人（单位负责人）为同一人或者存在控股、管理关系的不同单位）</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17"/>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49"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ind w:left="53"/>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投标材料制造商名称</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17"/>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1332"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158"/>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投标人须知要求</w:t>
            </w:r>
          </w:p>
          <w:p>
            <w:pPr>
              <w:spacing w:after="149"/>
              <w:ind w:left="53"/>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投标材料制造商需具</w:t>
            </w:r>
          </w:p>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有的资质证书</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17"/>
              <w:jc w:val="center"/>
              <w:rPr>
                <w:color w:val="000000" w:themeColor="text1"/>
                <w:highlight w:val="none"/>
                <w14:textFill>
                  <w14:solidFill>
                    <w14:schemeClr w14:val="tx1"/>
                  </w14:solidFill>
                </w14:textFill>
              </w:rPr>
            </w:pPr>
          </w:p>
        </w:tc>
      </w:tr>
      <w:tr>
        <w:tblPrEx>
          <w:tblCellMar>
            <w:top w:w="0" w:type="dxa"/>
            <w:left w:w="89" w:type="dxa"/>
            <w:bottom w:w="46" w:type="dxa"/>
            <w:right w:w="89" w:type="dxa"/>
          </w:tblCellMar>
        </w:tblPrEx>
        <w:trPr>
          <w:trHeight w:val="449" w:hRule="atLeast"/>
        </w:trPr>
        <w:tc>
          <w:tcPr>
            <w:tcW w:w="1217"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备注</w:t>
            </w:r>
          </w:p>
        </w:tc>
        <w:tc>
          <w:tcPr>
            <w:tcW w:w="3783" w:type="pct"/>
            <w:gridSpan w:val="4"/>
            <w:tcBorders>
              <w:top w:val="single" w:color="000000" w:sz="4" w:space="0"/>
              <w:left w:val="single" w:color="000000" w:sz="4" w:space="0"/>
              <w:bottom w:val="single" w:color="000000" w:sz="4" w:space="0"/>
              <w:right w:val="single" w:color="000000" w:sz="4" w:space="0"/>
            </w:tcBorders>
            <w:vAlign w:val="center"/>
          </w:tcPr>
          <w:p>
            <w:pPr>
              <w:spacing w:after="0"/>
              <w:ind w:left="46"/>
              <w:jc w:val="center"/>
              <w:rPr>
                <w:color w:val="000000" w:themeColor="text1"/>
                <w:highlight w:val="none"/>
                <w14:textFill>
                  <w14:solidFill>
                    <w14:schemeClr w14:val="tx1"/>
                  </w14:solidFill>
                </w14:textFill>
              </w:rPr>
            </w:pPr>
          </w:p>
        </w:tc>
      </w:tr>
    </w:tbl>
    <w:p>
      <w:pPr>
        <w:spacing w:after="5" w:line="374" w:lineRule="auto"/>
        <w:ind w:left="-5" w:hanging="10"/>
        <w:rPr>
          <w:b/>
          <w:color w:val="000000" w:themeColor="text1"/>
          <w:highlight w:val="none"/>
          <w14:textFill>
            <w14:solidFill>
              <w14:schemeClr w14:val="tx1"/>
            </w14:solidFill>
          </w14:textFill>
        </w:rPr>
      </w:pPr>
      <w:r>
        <w:rPr>
          <w:rFonts w:ascii="宋体" w:hAnsi="宋体" w:eastAsia="宋体" w:cs="宋体"/>
          <w:b/>
          <w:color w:val="000000" w:themeColor="text1"/>
          <w:sz w:val="21"/>
          <w:highlight w:val="none"/>
          <w14:textFill>
            <w14:solidFill>
              <w14:schemeClr w14:val="tx1"/>
            </w14:solidFill>
          </w14:textFill>
        </w:rPr>
        <w:t>注：</w:t>
      </w:r>
      <w:r>
        <w:rPr>
          <w:rFonts w:eastAsia="Times New Roman" w:cs="Times New Roman"/>
          <w:b/>
          <w:color w:val="000000" w:themeColor="text1"/>
          <w:sz w:val="21"/>
          <w:highlight w:val="none"/>
          <w14:textFill>
            <w14:solidFill>
              <w14:schemeClr w14:val="tx1"/>
            </w14:solidFill>
          </w14:textFill>
        </w:rPr>
        <w:t xml:space="preserve">1. </w:t>
      </w:r>
      <w:r>
        <w:rPr>
          <w:rFonts w:ascii="宋体" w:hAnsi="宋体" w:eastAsia="宋体" w:cs="宋体"/>
          <w:b/>
          <w:color w:val="000000" w:themeColor="text1"/>
          <w:sz w:val="21"/>
          <w:highlight w:val="none"/>
          <w14:textFill>
            <w14:solidFill>
              <w14:schemeClr w14:val="tx1"/>
            </w14:solidFill>
          </w14:textFill>
        </w:rPr>
        <w:t xml:space="preserve">投标人应根据投标人须知第 </w:t>
      </w:r>
      <w:r>
        <w:rPr>
          <w:rFonts w:hint="eastAsia" w:eastAsia="宋体" w:cs="Times New Roman"/>
          <w:b/>
          <w:color w:val="000000" w:themeColor="text1"/>
          <w:sz w:val="21"/>
          <w:highlight w:val="none"/>
          <w14:textFill>
            <w14:solidFill>
              <w14:schemeClr w14:val="tx1"/>
            </w14:solidFill>
          </w14:textFill>
        </w:rPr>
        <w:t>1</w:t>
      </w:r>
      <w:r>
        <w:rPr>
          <w:rFonts w:eastAsia="Times New Roman" w:cs="Times New Roman"/>
          <w:b/>
          <w:color w:val="000000" w:themeColor="text1"/>
          <w:sz w:val="21"/>
          <w:highlight w:val="none"/>
          <w14:textFill>
            <w14:solidFill>
              <w14:schemeClr w14:val="tx1"/>
            </w14:solidFill>
          </w14:textFill>
        </w:rPr>
        <w:t>.</w:t>
      </w:r>
      <w:r>
        <w:rPr>
          <w:rFonts w:hint="eastAsia" w:eastAsia="宋体" w:cs="Times New Roman"/>
          <w:b/>
          <w:color w:val="000000" w:themeColor="text1"/>
          <w:sz w:val="21"/>
          <w:highlight w:val="none"/>
          <w14:textFill>
            <w14:solidFill>
              <w14:schemeClr w14:val="tx1"/>
            </w14:solidFill>
          </w14:textFill>
        </w:rPr>
        <w:t>4</w:t>
      </w:r>
      <w:r>
        <w:rPr>
          <w:rFonts w:eastAsia="Times New Roman" w:cs="Times New Roman"/>
          <w:b/>
          <w:color w:val="000000" w:themeColor="text1"/>
          <w:sz w:val="21"/>
          <w:highlight w:val="none"/>
          <w14:textFill>
            <w14:solidFill>
              <w14:schemeClr w14:val="tx1"/>
            </w14:solidFill>
          </w14:textFill>
        </w:rPr>
        <w:t xml:space="preserve">.1 </w:t>
      </w:r>
      <w:r>
        <w:rPr>
          <w:rFonts w:ascii="宋体" w:hAnsi="宋体" w:eastAsia="宋体" w:cs="宋体"/>
          <w:b/>
          <w:color w:val="000000" w:themeColor="text1"/>
          <w:sz w:val="21"/>
          <w:highlight w:val="none"/>
          <w14:textFill>
            <w14:solidFill>
              <w14:schemeClr w14:val="tx1"/>
            </w14:solidFill>
          </w14:textFill>
        </w:rPr>
        <w:t>项的要求在本表后附相关证明材料。</w:t>
      </w:r>
      <w:r>
        <w:rPr>
          <w:rFonts w:eastAsia="Times New Roman" w:cs="Times New Roman"/>
          <w:b/>
          <w:color w:val="000000" w:themeColor="text1"/>
          <w:sz w:val="21"/>
          <w:highlight w:val="none"/>
          <w14:textFill>
            <w14:solidFill>
              <w14:schemeClr w14:val="tx1"/>
            </w14:solidFill>
          </w14:textFill>
        </w:rPr>
        <w:t xml:space="preserve"> </w:t>
      </w:r>
    </w:p>
    <w:p>
      <w:pPr>
        <w:pStyle w:val="4"/>
        <w:spacing w:after="163"/>
        <w:ind w:left="132" w:right="0"/>
        <w:rPr>
          <w:color w:val="000000" w:themeColor="text1"/>
          <w:highlight w:val="none"/>
          <w14:textFill>
            <w14:solidFill>
              <w14:schemeClr w14:val="tx1"/>
            </w14:solidFill>
          </w14:textFill>
        </w:rPr>
        <w:sectPr>
          <w:footerReference r:id="rId12" w:type="first"/>
          <w:footerReference r:id="rId10" w:type="default"/>
          <w:footerReference r:id="rId11" w:type="even"/>
          <w:pgSz w:w="11906" w:h="16838"/>
          <w:pgMar w:top="1440" w:right="1077" w:bottom="1134" w:left="1418" w:header="851" w:footer="567" w:gutter="0"/>
          <w:cols w:space="425" w:num="1"/>
          <w:titlePg/>
          <w:docGrid w:type="lines" w:linePitch="312" w:charSpace="0"/>
        </w:sectPr>
      </w:pPr>
    </w:p>
    <w:p>
      <w:pPr>
        <w:pStyle w:val="4"/>
        <w:spacing w:after="163"/>
        <w:ind w:left="132" w:right="0"/>
        <w:rPr>
          <w:color w:val="000000" w:themeColor="text1"/>
          <w:highlight w:val="none"/>
          <w14:textFill>
            <w14:solidFill>
              <w14:schemeClr w14:val="tx1"/>
            </w14:solidFill>
          </w14:textFill>
        </w:rPr>
      </w:pPr>
      <w:bookmarkStart w:id="114" w:name="_Toc17843"/>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）近年完成的类似项目情况表</w:t>
      </w:r>
      <w:bookmarkEnd w:id="114"/>
      <w:r>
        <w:rPr>
          <w:rFonts w:ascii="Times New Roman" w:hAnsi="Times New Roman" w:eastAsia="Times New Roman" w:cs="Times New Roman"/>
          <w:color w:val="000000" w:themeColor="text1"/>
          <w:highlight w:val="none"/>
          <w14:textFill>
            <w14:solidFill>
              <w14:schemeClr w14:val="tx1"/>
            </w14:solidFill>
          </w14:textFill>
        </w:rPr>
        <w:t xml:space="preserve"> </w:t>
      </w:r>
    </w:p>
    <w:tbl>
      <w:tblPr>
        <w:tblStyle w:val="27"/>
        <w:tblW w:w="5000" w:type="pct"/>
        <w:tblInd w:w="0" w:type="dxa"/>
        <w:tblLayout w:type="autofit"/>
        <w:tblCellMar>
          <w:top w:w="169" w:type="dxa"/>
          <w:left w:w="108" w:type="dxa"/>
          <w:bottom w:w="46" w:type="dxa"/>
          <w:right w:w="115" w:type="dxa"/>
        </w:tblCellMar>
      </w:tblPr>
      <w:tblGrid>
        <w:gridCol w:w="2565"/>
        <w:gridCol w:w="7069"/>
      </w:tblGrid>
      <w:tr>
        <w:tblPrEx>
          <w:tblCellMar>
            <w:top w:w="169" w:type="dxa"/>
            <w:left w:w="108" w:type="dxa"/>
            <w:bottom w:w="46" w:type="dxa"/>
            <w:right w:w="115" w:type="dxa"/>
          </w:tblCellMar>
        </w:tblPrEx>
        <w:trPr>
          <w:trHeight w:val="679"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材料名称</w:t>
            </w:r>
          </w:p>
        </w:tc>
        <w:tc>
          <w:tcPr>
            <w:tcW w:w="3669" w:type="pct"/>
            <w:tcBorders>
              <w:top w:val="single" w:color="000000" w:sz="4" w:space="0"/>
              <w:left w:val="single" w:color="000000" w:sz="4" w:space="0"/>
              <w:bottom w:val="single" w:color="000000" w:sz="4" w:space="0"/>
              <w:right w:val="single" w:color="000000" w:sz="4" w:space="0"/>
            </w:tcBorders>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17"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规格和型号</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24"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项目名称</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20"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买方名称</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24"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185"/>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买方联系人及电话</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22"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合同价格</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3089"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项目概况及投标人履约情况</w:t>
            </w:r>
          </w:p>
        </w:tc>
        <w:tc>
          <w:tcPr>
            <w:tcW w:w="3669" w:type="pct"/>
            <w:tcBorders>
              <w:top w:val="single" w:color="000000" w:sz="4" w:space="0"/>
              <w:left w:val="single" w:color="000000" w:sz="4" w:space="0"/>
              <w:bottom w:val="single" w:color="000000" w:sz="4" w:space="0"/>
              <w:right w:val="single" w:color="000000" w:sz="4" w:space="0"/>
            </w:tcBorders>
            <w:vAlign w:val="bottom"/>
          </w:tcPr>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38"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9"/>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备注</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bl>
    <w:p>
      <w:pPr>
        <w:spacing w:after="164"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注：</w:t>
      </w:r>
      <w:r>
        <w:rPr>
          <w:rFonts w:eastAsia="Times New Roman" w:cs="Times New Roman"/>
          <w:color w:val="000000" w:themeColor="text1"/>
          <w:sz w:val="21"/>
          <w:highlight w:val="none"/>
          <w14:textFill>
            <w14:solidFill>
              <w14:schemeClr w14:val="tx1"/>
            </w14:solidFill>
          </w14:textFill>
        </w:rPr>
        <w:t xml:space="preserve">1. </w:t>
      </w:r>
      <w:r>
        <w:rPr>
          <w:rFonts w:ascii="宋体" w:hAnsi="宋体" w:eastAsia="宋体" w:cs="宋体"/>
          <w:color w:val="000000" w:themeColor="text1"/>
          <w:sz w:val="21"/>
          <w:highlight w:val="none"/>
          <w14:textFill>
            <w14:solidFill>
              <w14:schemeClr w14:val="tx1"/>
            </w14:solidFill>
          </w14:textFill>
        </w:rPr>
        <w:t xml:space="preserve">投标人应根据投标人须知第 </w:t>
      </w:r>
      <w:r>
        <w:rPr>
          <w:rFonts w:eastAsia="Times New Roman" w:cs="Times New Roman"/>
          <w:color w:val="000000" w:themeColor="text1"/>
          <w:sz w:val="21"/>
          <w:highlight w:val="none"/>
          <w14:textFill>
            <w14:solidFill>
              <w14:schemeClr w14:val="tx1"/>
            </w14:solidFill>
          </w14:textFill>
        </w:rPr>
        <w:t xml:space="preserve">3.5.3 </w:t>
      </w:r>
      <w:r>
        <w:rPr>
          <w:rFonts w:ascii="宋体" w:hAnsi="宋体" w:eastAsia="宋体" w:cs="宋体"/>
          <w:color w:val="000000" w:themeColor="text1"/>
          <w:sz w:val="21"/>
          <w:highlight w:val="none"/>
          <w14:textFill>
            <w14:solidFill>
              <w14:schemeClr w14:val="tx1"/>
            </w14:solidFill>
          </w14:textFill>
        </w:rPr>
        <w:t>项的要求在本表后附相关证明材料。</w:t>
      </w:r>
      <w:r>
        <w:rPr>
          <w:rFonts w:eastAsia="Times New Roman" w:cs="Times New Roman"/>
          <w:color w:val="000000" w:themeColor="text1"/>
          <w:sz w:val="21"/>
          <w:highlight w:val="none"/>
          <w14:textFill>
            <w14:solidFill>
              <w14:schemeClr w14:val="tx1"/>
            </w14:solidFill>
          </w14:textFill>
        </w:rPr>
        <w:t xml:space="preserve"> </w:t>
      </w:r>
    </w:p>
    <w:p>
      <w:pPr>
        <w:spacing w:after="34" w:line="369" w:lineRule="auto"/>
        <w:ind w:left="-15" w:firstLine="410"/>
        <w:jc w:val="both"/>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2. </w:t>
      </w:r>
      <w:r>
        <w:rPr>
          <w:rFonts w:ascii="宋体" w:hAnsi="宋体" w:eastAsia="宋体" w:cs="宋体"/>
          <w:color w:val="000000" w:themeColor="text1"/>
          <w:sz w:val="21"/>
          <w:highlight w:val="none"/>
          <w14:textFill>
            <w14:solidFill>
              <w14:schemeClr w14:val="tx1"/>
            </w14:solidFill>
          </w14:textFill>
        </w:rPr>
        <w:t xml:space="preserve">投标人为代理经销商的，投标人须知第 </w:t>
      </w:r>
      <w:r>
        <w:rPr>
          <w:rFonts w:eastAsia="Times New Roman" w:cs="Times New Roman"/>
          <w:color w:val="000000" w:themeColor="text1"/>
          <w:sz w:val="21"/>
          <w:highlight w:val="none"/>
          <w14:textFill>
            <w14:solidFill>
              <w14:schemeClr w14:val="tx1"/>
            </w14:solidFill>
          </w14:textFill>
        </w:rPr>
        <w:t xml:space="preserve">1.4.1 </w:t>
      </w:r>
      <w:r>
        <w:rPr>
          <w:rFonts w:ascii="宋体" w:hAnsi="宋体" w:eastAsia="宋体" w:cs="宋体"/>
          <w:color w:val="000000" w:themeColor="text1"/>
          <w:sz w:val="21"/>
          <w:highlight w:val="none"/>
          <w14:textFill>
            <w14:solidFill>
              <w14:schemeClr w14:val="tx1"/>
            </w14:solidFill>
          </w14:textFill>
        </w:rPr>
        <w:t xml:space="preserve">项要求投标人提供投标材料的业绩的，投标人应按照上表的格式提供投标材料的业绩情况并根据投标人须知第 </w:t>
      </w:r>
      <w:r>
        <w:rPr>
          <w:rFonts w:eastAsia="Times New Roman" w:cs="Times New Roman"/>
          <w:color w:val="000000" w:themeColor="text1"/>
          <w:sz w:val="21"/>
          <w:highlight w:val="none"/>
          <w14:textFill>
            <w14:solidFill>
              <w14:schemeClr w14:val="tx1"/>
            </w14:solidFill>
          </w14:textFill>
        </w:rPr>
        <w:t xml:space="preserve">3.5.3 </w:t>
      </w:r>
      <w:r>
        <w:rPr>
          <w:rFonts w:ascii="宋体" w:hAnsi="宋体" w:eastAsia="宋体" w:cs="宋体"/>
          <w:color w:val="000000" w:themeColor="text1"/>
          <w:sz w:val="21"/>
          <w:highlight w:val="none"/>
          <w14:textFill>
            <w14:solidFill>
              <w14:schemeClr w14:val="tx1"/>
            </w14:solidFill>
          </w14:textFill>
        </w:rPr>
        <w:t>项的要求在本表后附相关证明材料。</w:t>
      </w: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spacing w:after="163"/>
        <w:ind w:left="132" w:right="0"/>
        <w:rPr>
          <w:color w:val="000000" w:themeColor="text1"/>
          <w:highlight w:val="none"/>
          <w14:textFill>
            <w14:solidFill>
              <w14:schemeClr w14:val="tx1"/>
            </w14:solidFill>
          </w14:textFill>
        </w:rPr>
      </w:pPr>
      <w:bookmarkStart w:id="115" w:name="_Toc31282"/>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三</w:t>
      </w:r>
      <w:r>
        <w:rPr>
          <w:color w:val="000000" w:themeColor="text1"/>
          <w:highlight w:val="none"/>
          <w14:textFill>
            <w14:solidFill>
              <w14:schemeClr w14:val="tx1"/>
            </w14:solidFill>
          </w14:textFill>
        </w:rPr>
        <w:t>）正在供货和新承接的项目情况表</w:t>
      </w:r>
      <w:bookmarkEnd w:id="115"/>
      <w:r>
        <w:rPr>
          <w:rFonts w:ascii="Times New Roman" w:hAnsi="Times New Roman" w:eastAsia="Times New Roman" w:cs="Times New Roman"/>
          <w:color w:val="000000" w:themeColor="text1"/>
          <w:highlight w:val="none"/>
          <w14:textFill>
            <w14:solidFill>
              <w14:schemeClr w14:val="tx1"/>
            </w14:solidFill>
          </w14:textFill>
        </w:rPr>
        <w:t xml:space="preserve"> </w:t>
      </w:r>
    </w:p>
    <w:tbl>
      <w:tblPr>
        <w:tblStyle w:val="27"/>
        <w:tblW w:w="5000" w:type="pct"/>
        <w:tblInd w:w="0" w:type="dxa"/>
        <w:tblLayout w:type="autofit"/>
        <w:tblCellMar>
          <w:top w:w="169" w:type="dxa"/>
          <w:left w:w="108" w:type="dxa"/>
          <w:bottom w:w="46" w:type="dxa"/>
          <w:right w:w="115" w:type="dxa"/>
        </w:tblCellMar>
      </w:tblPr>
      <w:tblGrid>
        <w:gridCol w:w="2565"/>
        <w:gridCol w:w="7069"/>
      </w:tblGrid>
      <w:tr>
        <w:tblPrEx>
          <w:tblCellMar>
            <w:top w:w="169" w:type="dxa"/>
            <w:left w:w="108" w:type="dxa"/>
            <w:bottom w:w="46" w:type="dxa"/>
            <w:right w:w="115" w:type="dxa"/>
          </w:tblCellMar>
        </w:tblPrEx>
        <w:trPr>
          <w:trHeight w:val="679"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材料名称</w:t>
            </w:r>
          </w:p>
        </w:tc>
        <w:tc>
          <w:tcPr>
            <w:tcW w:w="3669" w:type="pct"/>
            <w:tcBorders>
              <w:top w:val="single" w:color="000000" w:sz="4" w:space="0"/>
              <w:left w:val="single" w:color="000000" w:sz="4" w:space="0"/>
              <w:bottom w:val="single" w:color="000000" w:sz="4" w:space="0"/>
              <w:right w:val="single" w:color="000000" w:sz="4" w:space="0"/>
            </w:tcBorders>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17"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规格和型号</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24"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项目名称</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20"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买方名称</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24"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185"/>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买方联系人及电话</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22"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7"/>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合同价格</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3089"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项目概况及投标人履约情况</w:t>
            </w:r>
          </w:p>
        </w:tc>
        <w:tc>
          <w:tcPr>
            <w:tcW w:w="3669" w:type="pct"/>
            <w:tcBorders>
              <w:top w:val="single" w:color="000000" w:sz="4" w:space="0"/>
              <w:left w:val="single" w:color="000000" w:sz="4" w:space="0"/>
              <w:bottom w:val="single" w:color="000000" w:sz="4" w:space="0"/>
              <w:right w:val="single" w:color="000000" w:sz="4" w:space="0"/>
            </w:tcBorders>
            <w:vAlign w:val="bottom"/>
          </w:tcPr>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75"/>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r>
        <w:tblPrEx>
          <w:tblCellMar>
            <w:top w:w="169" w:type="dxa"/>
            <w:left w:w="108" w:type="dxa"/>
            <w:bottom w:w="46" w:type="dxa"/>
            <w:right w:w="115" w:type="dxa"/>
          </w:tblCellMar>
        </w:tblPrEx>
        <w:trPr>
          <w:trHeight w:val="638" w:hRule="atLeast"/>
        </w:trPr>
        <w:tc>
          <w:tcPr>
            <w:tcW w:w="1331" w:type="pct"/>
            <w:tcBorders>
              <w:top w:val="single" w:color="000000" w:sz="4" w:space="0"/>
              <w:left w:val="single" w:color="000000" w:sz="4" w:space="0"/>
              <w:bottom w:val="single" w:color="000000" w:sz="4" w:space="0"/>
              <w:right w:val="single" w:color="000000" w:sz="4" w:space="0"/>
            </w:tcBorders>
            <w:vAlign w:val="center"/>
          </w:tcPr>
          <w:p>
            <w:pPr>
              <w:spacing w:after="0"/>
              <w:ind w:left="9"/>
              <w:jc w:val="center"/>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备注</w:t>
            </w:r>
          </w:p>
        </w:tc>
        <w:tc>
          <w:tcPr>
            <w:tcW w:w="3669" w:type="pct"/>
            <w:tcBorders>
              <w:top w:val="single" w:color="000000" w:sz="4" w:space="0"/>
              <w:left w:val="single" w:color="000000" w:sz="4" w:space="0"/>
              <w:bottom w:val="single" w:color="000000" w:sz="4" w:space="0"/>
              <w:right w:val="single" w:color="000000" w:sz="4" w:space="0"/>
            </w:tcBorders>
            <w:vAlign w:val="center"/>
          </w:tcPr>
          <w:p>
            <w:pPr>
              <w:spacing w:after="0"/>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tc>
      </w:tr>
    </w:tbl>
    <w:p>
      <w:pPr>
        <w:spacing w:after="161" w:line="265" w:lineRule="auto"/>
        <w:ind w:left="-5" w:hanging="10"/>
        <w:rPr>
          <w:color w:val="000000" w:themeColor="text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注：投标人应根据投标人须知第 </w:t>
      </w:r>
      <w:r>
        <w:rPr>
          <w:rFonts w:eastAsia="Times New Roman" w:cs="Times New Roman"/>
          <w:color w:val="000000" w:themeColor="text1"/>
          <w:sz w:val="21"/>
          <w:highlight w:val="none"/>
          <w14:textFill>
            <w14:solidFill>
              <w14:schemeClr w14:val="tx1"/>
            </w14:solidFill>
          </w14:textFill>
        </w:rPr>
        <w:t xml:space="preserve">3.5.4 </w:t>
      </w:r>
      <w:r>
        <w:rPr>
          <w:rFonts w:ascii="宋体" w:hAnsi="宋体" w:eastAsia="宋体" w:cs="宋体"/>
          <w:color w:val="000000" w:themeColor="text1"/>
          <w:sz w:val="21"/>
          <w:highlight w:val="none"/>
          <w14:textFill>
            <w14:solidFill>
              <w14:schemeClr w14:val="tx1"/>
            </w14:solidFill>
          </w14:textFill>
        </w:rPr>
        <w:t>项的要求在本表后附相关证明材料。</w:t>
      </w:r>
      <w:r>
        <w:rPr>
          <w:rFonts w:eastAsia="Times New Roman" w:cs="Times New Roman"/>
          <w:color w:val="000000" w:themeColor="text1"/>
          <w:sz w:val="21"/>
          <w:highlight w:val="none"/>
          <w14:textFill>
            <w14:solidFill>
              <w14:schemeClr w14:val="tx1"/>
            </w14:solidFill>
          </w14:textFill>
        </w:rPr>
        <w:t xml:space="preserve"> </w:t>
      </w:r>
    </w:p>
    <w:p>
      <w:pPr>
        <w:spacing w:after="0"/>
        <w:rPr>
          <w:rFonts w:eastAsia="Times New Roman" w:cs="Times New Roman"/>
          <w:color w:val="000000" w:themeColor="text1"/>
          <w:sz w:val="2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p>
    <w:p>
      <w:pPr>
        <w:pStyle w:val="4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spacing w:after="324"/>
        <w:ind w:left="132" w:right="0"/>
        <w:rPr>
          <w:color w:val="000000" w:themeColor="text1"/>
          <w:highlight w:val="none"/>
          <w14:textFill>
            <w14:solidFill>
              <w14:schemeClr w14:val="tx1"/>
            </w14:solidFill>
          </w14:textFill>
        </w:rPr>
      </w:pPr>
      <w:bookmarkStart w:id="116" w:name="_Toc14251"/>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四</w:t>
      </w:r>
      <w:r>
        <w:rPr>
          <w:color w:val="000000" w:themeColor="text1"/>
          <w:highlight w:val="none"/>
          <w14:textFill>
            <w14:solidFill>
              <w14:schemeClr w14:val="tx1"/>
            </w14:solidFill>
          </w14:textFill>
        </w:rPr>
        <w:t>）近年发生的诉讼及仲裁情况</w:t>
      </w:r>
      <w:bookmarkEnd w:id="116"/>
      <w:r>
        <w:rPr>
          <w:rFonts w:ascii="Times New Roman" w:hAnsi="Times New Roman" w:eastAsia="Times New Roman" w:cs="Times New Roman"/>
          <w:color w:val="000000" w:themeColor="text1"/>
          <w:highlight w:val="none"/>
          <w14:textFill>
            <w14:solidFill>
              <w14:schemeClr w14:val="tx1"/>
            </w14:solidFill>
          </w14:textFill>
        </w:rPr>
        <w:t xml:space="preserve"> </w:t>
      </w:r>
    </w:p>
    <w:p>
      <w:pPr>
        <w:spacing w:after="5" w:line="265" w:lineRule="auto"/>
        <w:ind w:left="-5" w:hanging="10"/>
        <w:rPr>
          <w:rFonts w:eastAsia="Times New Roman" w:cs="Times New Roman"/>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 xml:space="preserve">注：投标人应根据投标人须知第 </w:t>
      </w:r>
      <w:r>
        <w:rPr>
          <w:rFonts w:eastAsia="Times New Roman" w:cs="Times New Roman"/>
          <w:color w:val="000000" w:themeColor="text1"/>
          <w:sz w:val="21"/>
          <w:highlight w:val="none"/>
          <w14:textFill>
            <w14:solidFill>
              <w14:schemeClr w14:val="tx1"/>
            </w14:solidFill>
          </w14:textFill>
        </w:rPr>
        <w:t xml:space="preserve">3.5.5 </w:t>
      </w:r>
      <w:r>
        <w:rPr>
          <w:rFonts w:ascii="宋体" w:hAnsi="宋体" w:eastAsia="宋体" w:cs="宋体"/>
          <w:color w:val="000000" w:themeColor="text1"/>
          <w:sz w:val="21"/>
          <w:highlight w:val="none"/>
          <w14:textFill>
            <w14:solidFill>
              <w14:schemeClr w14:val="tx1"/>
            </w14:solidFill>
          </w14:textFill>
        </w:rPr>
        <w:t>项的要求附相关证明材料。</w:t>
      </w:r>
      <w:r>
        <w:rPr>
          <w:rFonts w:eastAsia="Times New Roman" w:cs="Times New Roman"/>
          <w:color w:val="000000" w:themeColor="text1"/>
          <w:sz w:val="21"/>
          <w:highlight w:val="none"/>
          <w14:textFill>
            <w14:solidFill>
              <w14:schemeClr w14:val="tx1"/>
            </w14:solidFill>
          </w14:textFill>
        </w:rPr>
        <w:t xml:space="preserve"> </w:t>
      </w:r>
      <w:bookmarkStart w:id="117" w:name="_Toc86678"/>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imes New Roman" w:cs="Times New Roman"/>
          <w:color w:val="000000" w:themeColor="text1"/>
          <w:sz w:val="21"/>
          <w:highlight w:val="none"/>
          <w14:textFill>
            <w14:solidFill>
              <w14:schemeClr w14:val="tx1"/>
            </w14:solidFill>
          </w14:textFill>
        </w:rPr>
      </w:pPr>
    </w:p>
    <w:p>
      <w:pPr>
        <w:pStyle w:val="49"/>
        <w:rPr>
          <w:rFonts w:eastAsia="Times New Roman" w:cs="Times New Roman"/>
          <w:color w:val="000000" w:themeColor="text1"/>
          <w:sz w:val="21"/>
          <w:highlight w:val="none"/>
          <w14:textFill>
            <w14:solidFill>
              <w14:schemeClr w14:val="tx1"/>
            </w14:solidFill>
          </w14:textFill>
        </w:rPr>
      </w:pPr>
    </w:p>
    <w:p>
      <w:pPr>
        <w:rPr>
          <w:rFonts w:eastAsiaTheme="minorEastAsia"/>
          <w:color w:val="000000" w:themeColor="text1"/>
          <w:highlight w:val="none"/>
          <w14:textFill>
            <w14:solidFill>
              <w14:schemeClr w14:val="tx1"/>
            </w14:solidFill>
          </w14:textFill>
        </w:rPr>
      </w:pPr>
    </w:p>
    <w:p>
      <w:pPr>
        <w:pStyle w:val="4"/>
        <w:spacing w:after="397"/>
        <w:ind w:left="132" w:right="0"/>
        <w:rPr>
          <w:color w:val="000000" w:themeColor="text1"/>
          <w:highlight w:val="none"/>
          <w14:textFill>
            <w14:solidFill>
              <w14:schemeClr w14:val="tx1"/>
            </w14:solidFill>
          </w14:textFill>
        </w:rPr>
      </w:pPr>
      <w:bookmarkStart w:id="118" w:name="_Toc13328"/>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五</w:t>
      </w:r>
      <w:r>
        <w:rPr>
          <w:color w:val="000000" w:themeColor="text1"/>
          <w:highlight w:val="none"/>
          <w14:textFill>
            <w14:solidFill>
              <w14:schemeClr w14:val="tx1"/>
            </w14:solidFill>
          </w14:textFill>
        </w:rPr>
        <w:t>）</w:t>
      </w:r>
      <w:bookmarkEnd w:id="118"/>
      <w:r>
        <w:rPr>
          <w:rFonts w:hint="eastAsia"/>
          <w:color w:val="000000" w:themeColor="text1"/>
          <w:highlight w:val="none"/>
          <w:lang w:val="en-US" w:eastAsia="zh-CN"/>
          <w14:textFill>
            <w14:solidFill>
              <w14:schemeClr w14:val="tx1"/>
            </w14:solidFill>
          </w14:textFill>
        </w:rPr>
        <w:t>生产能力证明资料</w:t>
      </w:r>
      <w:r>
        <w:rPr>
          <w:rFonts w:ascii="Times New Roman" w:hAnsi="Times New Roman" w:eastAsia="Times New Roman" w:cs="Times New Roman"/>
          <w:color w:val="000000" w:themeColor="text1"/>
          <w:highlight w:val="none"/>
          <w14:textFill>
            <w14:solidFill>
              <w14:schemeClr w14:val="tx1"/>
            </w14:solidFill>
          </w14:textFill>
        </w:rPr>
        <w:t xml:space="preserve"> </w:t>
      </w:r>
      <w:bookmarkEnd w:id="117"/>
    </w:p>
    <w:p>
      <w:pPr>
        <w:spacing w:after="5" w:line="265" w:lineRule="auto"/>
        <w:ind w:left="-5" w:hanging="10"/>
        <w:rPr>
          <w:rFonts w:eastAsia="Times New Roman" w:cs="Times New Roman"/>
          <w:color w:val="000000" w:themeColor="text1"/>
          <w:sz w:val="21"/>
          <w:highlight w:val="none"/>
          <w14:textFill>
            <w14:solidFill>
              <w14:schemeClr w14:val="tx1"/>
            </w14:solidFill>
          </w14:textFill>
        </w:rPr>
      </w:pPr>
      <w:r>
        <w:rPr>
          <w:rFonts w:ascii="宋体" w:hAnsi="宋体" w:eastAsia="宋体" w:cs="宋体"/>
          <w:color w:val="000000" w:themeColor="text1"/>
          <w:sz w:val="21"/>
          <w:highlight w:val="none"/>
          <w14:textFill>
            <w14:solidFill>
              <w14:schemeClr w14:val="tx1"/>
            </w14:solidFill>
          </w14:textFill>
        </w:rPr>
        <w:t>注：投标人应根据投标人须知第</w:t>
      </w:r>
      <w:r>
        <w:rPr>
          <w:rFonts w:hint="eastAsia" w:ascii="宋体" w:hAnsi="宋体" w:eastAsia="宋体" w:cs="宋体"/>
          <w:color w:val="000000" w:themeColor="text1"/>
          <w:sz w:val="21"/>
          <w:highlight w:val="none"/>
          <w:lang w:val="en-US" w:eastAsia="zh-CN"/>
          <w14:textFill>
            <w14:solidFill>
              <w14:schemeClr w14:val="tx1"/>
            </w14:solidFill>
          </w14:textFill>
        </w:rPr>
        <w:t>1.4.1（6）</w:t>
      </w:r>
      <w:r>
        <w:rPr>
          <w:rFonts w:ascii="宋体" w:hAnsi="宋体" w:eastAsia="宋体" w:cs="宋体"/>
          <w:color w:val="000000" w:themeColor="text1"/>
          <w:sz w:val="21"/>
          <w:highlight w:val="none"/>
          <w14:textFill>
            <w14:solidFill>
              <w14:schemeClr w14:val="tx1"/>
            </w14:solidFill>
          </w14:textFill>
        </w:rPr>
        <w:t>项的要求附相关证明材料。</w:t>
      </w:r>
      <w:r>
        <w:rPr>
          <w:rFonts w:eastAsia="Times New Roman" w:cs="Times New Roman"/>
          <w:color w:val="000000" w:themeColor="text1"/>
          <w:sz w:val="21"/>
          <w:highlight w:val="none"/>
          <w14:textFill>
            <w14:solidFill>
              <w14:schemeClr w14:val="tx1"/>
            </w14:solidFill>
          </w14:textFill>
        </w:rPr>
        <w:t xml:space="preserve"> </w:t>
      </w:r>
    </w:p>
    <w:p>
      <w:pPr>
        <w:pStyle w:val="10"/>
        <w:tabs>
          <w:tab w:val="left" w:pos="4650"/>
          <w:tab w:val="left" w:pos="9058"/>
        </w:tabs>
        <w:spacing w:before="170"/>
        <w:ind w:left="400"/>
        <w:rPr>
          <w:rFonts w:eastAsia="宋体"/>
          <w:color w:val="000000" w:themeColor="text1"/>
          <w:highlight w:val="none"/>
          <w:u w:val="single"/>
          <w14:textFill>
            <w14:solidFill>
              <w14:schemeClr w14:val="tx1"/>
            </w14:solidFill>
          </w14:textFill>
        </w:rPr>
      </w:pPr>
    </w:p>
    <w:p>
      <w:pPr>
        <w:pStyle w:val="4"/>
        <w:spacing w:after="397"/>
        <w:ind w:left="132" w:right="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19" w:name="_Toc3939"/>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六</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承诺函</w:t>
      </w: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highlight w:val="none"/>
        </w:rPr>
        <w:t>同时参加标段一和标段二时提供）</w:t>
      </w:r>
      <w:bookmarkEnd w:id="119"/>
    </w:p>
    <w:p>
      <w:pPr>
        <w:pStyle w:val="10"/>
        <w:tabs>
          <w:tab w:val="left" w:pos="2589"/>
          <w:tab w:val="left" w:pos="5914"/>
        </w:tabs>
        <w:spacing w:line="560" w:lineRule="exact"/>
        <w:jc w:val="center"/>
        <w:rPr>
          <w:b/>
          <w:sz w:val="28"/>
          <w:highlight w:val="none"/>
        </w:rPr>
      </w:pPr>
      <w:bookmarkStart w:id="120" w:name="承诺函"/>
      <w:r>
        <w:rPr>
          <w:rFonts w:hint="eastAsia"/>
          <w:b/>
          <w:sz w:val="28"/>
          <w:highlight w:val="none"/>
        </w:rPr>
        <w:t>承诺函</w:t>
      </w:r>
      <w:bookmarkEnd w:id="120"/>
    </w:p>
    <w:p>
      <w:pPr>
        <w:pStyle w:val="10"/>
        <w:tabs>
          <w:tab w:val="left" w:pos="2589"/>
          <w:tab w:val="left" w:pos="5914"/>
        </w:tabs>
        <w:spacing w:line="560" w:lineRule="exact"/>
        <w:ind w:firstLine="440" w:firstLineChars="200"/>
        <w:jc w:val="both"/>
        <w:rPr>
          <w:highlight w:val="none"/>
        </w:rPr>
      </w:pPr>
      <w:r>
        <w:rPr>
          <w:rFonts w:hint="eastAsia"/>
          <w:highlight w:val="none"/>
        </w:rPr>
        <w:t>我公司</w:t>
      </w:r>
      <w:r>
        <w:rPr>
          <w:rFonts w:hint="eastAsia" w:eastAsia="宋体"/>
          <w:highlight w:val="none"/>
        </w:rPr>
        <w:t>在此</w:t>
      </w:r>
      <w:r>
        <w:rPr>
          <w:rFonts w:hint="eastAsia"/>
          <w:highlight w:val="none"/>
        </w:rPr>
        <w:t>承诺，同时参加</w:t>
      </w:r>
      <w:r>
        <w:rPr>
          <w:rFonts w:hint="eastAsia"/>
          <w:highlight w:val="none"/>
          <w:u w:val="single"/>
        </w:rPr>
        <w:t>儋州市滨海未来社区（一期）二标PC构件采购</w:t>
      </w:r>
      <w:r>
        <w:rPr>
          <w:rFonts w:hint="eastAsia"/>
          <w:highlight w:val="none"/>
        </w:rPr>
        <w:t>标段</w:t>
      </w:r>
      <w:r>
        <w:rPr>
          <w:rFonts w:hint="eastAsia" w:eastAsia="宋体"/>
          <w:highlight w:val="none"/>
        </w:rPr>
        <w:t>一</w:t>
      </w:r>
      <w:r>
        <w:rPr>
          <w:rFonts w:hint="eastAsia"/>
          <w:highlight w:val="none"/>
        </w:rPr>
        <w:t>和标段</w:t>
      </w:r>
      <w:r>
        <w:rPr>
          <w:rFonts w:hint="eastAsia" w:eastAsia="宋体"/>
          <w:highlight w:val="none"/>
        </w:rPr>
        <w:t>二</w:t>
      </w:r>
      <w:r>
        <w:rPr>
          <w:rFonts w:hint="eastAsia"/>
          <w:highlight w:val="none"/>
        </w:rPr>
        <w:t>时，为响应招标文件要求，若我公司在标段</w:t>
      </w:r>
      <w:r>
        <w:rPr>
          <w:rFonts w:hint="eastAsia" w:eastAsia="宋体"/>
          <w:highlight w:val="none"/>
        </w:rPr>
        <w:t>一</w:t>
      </w:r>
      <w:r>
        <w:rPr>
          <w:rFonts w:hint="eastAsia"/>
          <w:highlight w:val="none"/>
        </w:rPr>
        <w:t>中被评选为第一中标候选人，则自愿放弃标段</w:t>
      </w:r>
      <w:r>
        <w:rPr>
          <w:rFonts w:hint="eastAsia" w:eastAsia="宋体"/>
          <w:highlight w:val="none"/>
        </w:rPr>
        <w:t>二</w:t>
      </w:r>
      <w:r>
        <w:rPr>
          <w:rFonts w:hint="eastAsia"/>
          <w:highlight w:val="none"/>
        </w:rPr>
        <w:t>的中标候选人推荐资格。</w:t>
      </w:r>
    </w:p>
    <w:p>
      <w:pPr>
        <w:pStyle w:val="10"/>
        <w:tabs>
          <w:tab w:val="left" w:pos="2589"/>
          <w:tab w:val="left" w:pos="5914"/>
        </w:tabs>
        <w:spacing w:line="560" w:lineRule="exact"/>
        <w:ind w:firstLine="440" w:firstLineChars="200"/>
        <w:jc w:val="both"/>
        <w:rPr>
          <w:highlight w:val="none"/>
        </w:rPr>
      </w:pPr>
      <w:r>
        <w:rPr>
          <w:rFonts w:hint="eastAsia"/>
          <w:highlight w:val="none"/>
        </w:rPr>
        <w:t>特此承诺。</w:t>
      </w:r>
    </w:p>
    <w:p>
      <w:pPr>
        <w:pStyle w:val="25"/>
        <w:rPr>
          <w:highlight w:val="none"/>
        </w:rPr>
      </w:pPr>
    </w:p>
    <w:p>
      <w:pPr>
        <w:tabs>
          <w:tab w:val="center" w:pos="2956"/>
          <w:tab w:val="center" w:pos="7052"/>
        </w:tabs>
        <w:spacing w:after="146" w:line="264" w:lineRule="auto"/>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rFonts w:eastAsia="Times New Roman" w:cs="Times New Roman"/>
          <w:color w:val="000000" w:themeColor="text1"/>
          <w:sz w:val="21"/>
          <w:highlight w:val="none"/>
          <w14:textFill>
            <w14:solidFill>
              <w14:schemeClr w14:val="tx1"/>
            </w14:solidFill>
          </w14:textFill>
        </w:rPr>
        <w:t xml:space="preserve">                            </w:t>
      </w:r>
      <w:r>
        <w:rPr>
          <w:rFonts w:eastAsia="宋体" w:cs="Times New Roman"/>
          <w:color w:val="000000" w:themeColor="text1"/>
          <w:sz w:val="21"/>
          <w:highlight w:val="none"/>
          <w14:textFill>
            <w14:solidFill>
              <w14:schemeClr w14:val="tx1"/>
            </w14:solidFill>
          </w14:textFill>
        </w:rPr>
        <w:t xml:space="preserve">   </w:t>
      </w:r>
      <w:r>
        <w:rPr>
          <w:rFonts w:eastAsia="Times New Roman" w:cs="Times New Roman"/>
          <w:color w:val="000000" w:themeColor="text1"/>
          <w:sz w:val="21"/>
          <w:highlight w:val="none"/>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投标人：</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eastAsia="Times New Roman" w:cs="Times New Roman"/>
          <w:color w:val="000000" w:themeColor="text1"/>
          <w:sz w:val="21"/>
          <w:highlight w:val="none"/>
          <w:u w:val="single" w:color="000000"/>
          <w14:textFill>
            <w14:solidFill>
              <w14:schemeClr w14:val="tx1"/>
            </w14:solidFill>
          </w14:textFill>
        </w:rPr>
        <w:tab/>
      </w:r>
      <w:r>
        <w:rPr>
          <w:rFonts w:eastAsia="宋体" w:cs="Times New Roman"/>
          <w:color w:val="000000" w:themeColor="text1"/>
          <w:sz w:val="21"/>
          <w:highlight w:val="none"/>
          <w:u w:val="single" w:color="000000"/>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（盖单位章）</w:t>
      </w:r>
      <w:r>
        <w:rPr>
          <w:rFonts w:eastAsia="Times New Roman" w:cs="Times New Roman"/>
          <w:color w:val="000000" w:themeColor="text1"/>
          <w:sz w:val="21"/>
          <w:highlight w:val="none"/>
          <w14:textFill>
            <w14:solidFill>
              <w14:schemeClr w14:val="tx1"/>
            </w14:solidFill>
          </w14:textFill>
        </w:rPr>
        <w:t xml:space="preserve"> </w:t>
      </w:r>
    </w:p>
    <w:p>
      <w:pPr>
        <w:spacing w:after="177"/>
        <w:rPr>
          <w:color w:val="000000" w:themeColor="text1"/>
          <w:highlight w:val="none"/>
          <w14:textFill>
            <w14:solidFill>
              <w14:schemeClr w14:val="tx1"/>
            </w14:solidFill>
          </w14:textFill>
        </w:rPr>
      </w:pPr>
      <w:r>
        <w:rPr>
          <w:rFonts w:eastAsia="Times New Roman" w:cs="Times New Roman"/>
          <w:color w:val="000000" w:themeColor="text1"/>
          <w:sz w:val="21"/>
          <w:highlight w:val="none"/>
          <w14:textFill>
            <w14:solidFill>
              <w14:schemeClr w14:val="tx1"/>
            </w14:solidFill>
          </w14:textFill>
        </w:rPr>
        <w:t xml:space="preserve"> </w:t>
      </w:r>
    </w:p>
    <w:p>
      <w:pPr>
        <w:spacing w:after="146" w:line="264" w:lineRule="auto"/>
        <w:ind w:left="10" w:hanging="10"/>
        <w:jc w:val="right"/>
        <w:rPr>
          <w:rFonts w:hint="eastAsia" w:cs="Times New Roman" w:eastAsiaTheme="minorEastAsia"/>
          <w:color w:val="000000" w:themeColor="text1"/>
          <w:sz w:val="21"/>
          <w:highlight w:val="none"/>
          <w14:textFill>
            <w14:solidFill>
              <w14:schemeClr w14:val="tx1"/>
            </w14:solidFill>
          </w14:textFill>
        </w:rPr>
        <w:sectPr>
          <w:footerReference r:id="rId14" w:type="first"/>
          <w:footerReference r:id="rId13" w:type="default"/>
          <w:pgSz w:w="11906" w:h="16838"/>
          <w:pgMar w:top="1440" w:right="1077" w:bottom="1134" w:left="1418" w:header="851" w:footer="992" w:gutter="0"/>
          <w:cols w:space="425" w:num="1"/>
          <w:titlePg/>
          <w:docGrid w:type="lines" w:linePitch="312" w:charSpace="0"/>
        </w:sectPr>
      </w:pP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年</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月</w:t>
      </w:r>
      <w:r>
        <w:rPr>
          <w:rFonts w:eastAsia="Times New Roman" w:cs="Times New Roman"/>
          <w:color w:val="000000" w:themeColor="text1"/>
          <w:sz w:val="21"/>
          <w:highlight w:val="none"/>
          <w:u w:val="single" w:color="000000"/>
          <w14:textFill>
            <w14:solidFill>
              <w14:schemeClr w14:val="tx1"/>
            </w14:solidFill>
          </w14:textFill>
        </w:rPr>
        <w:t xml:space="preserve">      </w:t>
      </w:r>
      <w:r>
        <w:rPr>
          <w:rFonts w:hint="eastAsia" w:ascii="宋体" w:hAnsi="宋体" w:eastAsia="宋体" w:cs="宋体"/>
          <w:color w:val="000000" w:themeColor="text1"/>
          <w:sz w:val="21"/>
          <w:highlight w:val="none"/>
          <w14:textFill>
            <w14:solidFill>
              <w14:schemeClr w14:val="tx1"/>
            </w14:solidFill>
          </w14:textFill>
        </w:rPr>
        <w:t>日</w:t>
      </w:r>
    </w:p>
    <w:p>
      <w:pPr>
        <w:pStyle w:val="2"/>
        <w:rPr>
          <w:highlight w:val="none"/>
        </w:rPr>
      </w:pPr>
      <w:bookmarkStart w:id="121" w:name="_Toc32529"/>
      <w:r>
        <w:rPr>
          <w:rFonts w:hint="eastAsia"/>
          <w:highlight w:val="none"/>
        </w:rPr>
        <w:t>八</w:t>
      </w:r>
      <w:r>
        <w:rPr>
          <w:highlight w:val="none"/>
        </w:rPr>
        <w:t>、投标材料质量标准的详细描述</w:t>
      </w:r>
      <w:r>
        <w:rPr>
          <w:rFonts w:ascii="Times New Roman" w:hAnsi="Times New Roman" w:eastAsia="Times New Roman" w:cs="Times New Roman"/>
          <w:b/>
          <w:highlight w:val="none"/>
        </w:rPr>
        <w:t xml:space="preserve"> </w:t>
      </w:r>
      <w:r>
        <w:rPr>
          <w:highlight w:val="none"/>
        </w:rPr>
        <w:br w:type="page"/>
      </w:r>
      <w:bookmarkEnd w:id="121"/>
    </w:p>
    <w:p>
      <w:pPr>
        <w:pStyle w:val="2"/>
        <w:rPr>
          <w:rFonts w:ascii="Times New Roman" w:hAnsi="Times New Roman" w:eastAsia="Times New Roman" w:cs="Times New Roman"/>
          <w:b/>
          <w:highlight w:val="none"/>
        </w:rPr>
      </w:pPr>
      <w:bookmarkStart w:id="122" w:name="_Toc4484"/>
      <w:r>
        <w:rPr>
          <w:rFonts w:hint="eastAsia"/>
          <w:highlight w:val="none"/>
        </w:rPr>
        <w:t>九</w:t>
      </w:r>
      <w:r>
        <w:rPr>
          <w:highlight w:val="none"/>
        </w:rPr>
        <w:t>、技术支持资料</w:t>
      </w:r>
      <w:bookmarkEnd w:id="122"/>
      <w:r>
        <w:rPr>
          <w:rFonts w:ascii="Times New Roman" w:hAnsi="Times New Roman" w:eastAsia="Times New Roman" w:cs="Times New Roman"/>
          <w:b/>
          <w:highlight w:val="none"/>
        </w:rPr>
        <w:t xml:space="preserve"> </w:t>
      </w:r>
    </w:p>
    <w:p>
      <w:pPr>
        <w:pStyle w:val="2"/>
        <w:rPr>
          <w:highlight w:val="none"/>
        </w:rPr>
      </w:pPr>
      <w:r>
        <w:rPr>
          <w:highlight w:val="none"/>
        </w:rPr>
        <w:br w:type="page"/>
      </w:r>
    </w:p>
    <w:p>
      <w:pPr>
        <w:pStyle w:val="2"/>
        <w:rPr>
          <w:rFonts w:ascii="Times New Roman" w:hAnsi="Times New Roman" w:eastAsia="Times New Roman" w:cs="Times New Roman"/>
          <w:highlight w:val="none"/>
        </w:rPr>
      </w:pPr>
      <w:bookmarkStart w:id="123" w:name="_Toc17000"/>
      <w:r>
        <w:rPr>
          <w:highlight w:val="none"/>
        </w:rPr>
        <w:t>十、相关服务计划</w:t>
      </w:r>
      <w:bookmarkEnd w:id="123"/>
      <w:r>
        <w:rPr>
          <w:rFonts w:ascii="Times New Roman" w:hAnsi="Times New Roman" w:eastAsia="Times New Roman" w:cs="Times New Roman"/>
          <w:highlight w:val="none"/>
        </w:rPr>
        <w:t xml:space="preserve"> </w:t>
      </w:r>
    </w:p>
    <w:p>
      <w:pPr>
        <w:pStyle w:val="2"/>
        <w:rPr>
          <w:rFonts w:eastAsiaTheme="minorEastAsia"/>
          <w:highlight w:val="none"/>
        </w:rPr>
      </w:pPr>
      <w:r>
        <w:rPr>
          <w:rFonts w:ascii="Times New Roman" w:hAnsi="Times New Roman" w:eastAsia="Times New Roman" w:cs="Times New Roman"/>
          <w:highlight w:val="none"/>
        </w:rPr>
        <w:br w:type="page"/>
      </w:r>
      <w:bookmarkStart w:id="124" w:name="_Toc4338"/>
      <w:r>
        <w:rPr>
          <w:highlight w:val="none"/>
        </w:rPr>
        <w:t>十</w:t>
      </w:r>
      <w:r>
        <w:rPr>
          <w:rFonts w:hint="eastAsia"/>
          <w:highlight w:val="none"/>
        </w:rPr>
        <w:t>一</w:t>
      </w:r>
      <w:r>
        <w:rPr>
          <w:highlight w:val="none"/>
        </w:rPr>
        <w:t>、</w:t>
      </w:r>
      <w:r>
        <w:rPr>
          <w:rFonts w:hint="eastAsia"/>
          <w:highlight w:val="none"/>
        </w:rPr>
        <w:t>其他资料</w:t>
      </w:r>
      <w:bookmarkEnd w:id="124"/>
      <w:r>
        <w:rPr>
          <w:rFonts w:ascii="Times New Roman" w:hAnsi="Times New Roman" w:eastAsia="Times New Roman" w:cs="Times New Roman"/>
          <w:highlight w:val="none"/>
        </w:rPr>
        <w:t xml:space="preserve"> </w:t>
      </w:r>
    </w:p>
    <w:sectPr>
      <w:footerReference r:id="rId16" w:type="first"/>
      <w:footerReference r:id="rId15" w:type="default"/>
      <w:pgSz w:w="11906" w:h="16838"/>
      <w:pgMar w:top="1440" w:right="1077" w:bottom="1134" w:left="1418"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MS Mincho">
    <w:panose1 w:val="02020609040205080304"/>
    <w:charset w:val="80"/>
    <w:family w:val="modern"/>
    <w:pitch w:val="default"/>
    <w:sig w:usb0="E00002FF" w:usb1="6AC7FDFB" w:usb2="00000012" w:usb3="00000000" w:csb0="4002009F" w:csb1="DFD70000"/>
  </w:font>
  <w:font w:name="??Regular">
    <w:altName w:val="Segoe Print"/>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4680"/>
        <w:tab w:val="clear" w:pos="936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73</w:t>
                    </w:r>
                    <w:r>
                      <w:fldChar w:fldCharType="end"/>
                    </w:r>
                  </w:p>
                </w:txbxContent>
              </v:textbox>
            </v:shape>
          </w:pict>
        </mc:Fallback>
      </mc:AlternateContent>
    </w:r>
  </w:p>
  <w:p>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60" w:lineRule="auto"/>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78</w:t>
                    </w:r>
                    <w:r>
                      <w:fldChar w:fldCharType="end"/>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4680"/>
        <w:tab w:val="clear" w:pos="9360"/>
      </w:tabs>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tabs>
                              <w:tab w:val="center" w:pos="4153"/>
                              <w:tab w:val="right" w:pos="8306"/>
                              <w:tab w:val="clear" w:pos="4680"/>
                              <w:tab w:val="clear" w:pos="9360"/>
                            </w:tabs>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bWK8sBAACd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8pcdzixC/fv11+/Lr8/EqW&#10;1epVblEfoMbMu4C5aXjrB0yf/YDOrHxQ0eYvaiIYxwafrw2WQyIiP1qv1usKQwJj8wXx2cPzECG9&#10;k96SbDQ04gRLY/npA6QxdU7J1Zy/1caUKRr3lwMxs4dl7iPHbKVhP0yC9r49o54eh99Qh7tOiXnv&#10;sLd5T2YjzsZ+No4h6kOH1JaFF4Q3x4QkCrdcYYSdCuPUirppw/Ja/HkvWQ9/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V21ivLAQAAnQMAAA4AAAAAAAAAAQAgAAAAHgEAAGRycy9lMm9E&#10;b2MueG1sUEsFBgAAAAAGAAYAWQEAAFsFAAAAAA==&#10;">
              <v:fill on="f" focussize="0,0"/>
              <v:stroke on="f"/>
              <v:imagedata o:title=""/>
              <o:lock v:ext="edit" aspectratio="f"/>
              <v:textbox inset="0mm,0mm,0mm,0mm" style="mso-fit-shape-to-text:t;">
                <w:txbxContent>
                  <w:p>
                    <w:pPr>
                      <w:pStyle w:val="18"/>
                      <w:tabs>
                        <w:tab w:val="center" w:pos="4153"/>
                        <w:tab w:val="right" w:pos="8306"/>
                        <w:tab w:val="clear" w:pos="4680"/>
                        <w:tab w:val="clear" w:pos="9360"/>
                      </w:tabs>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88578829"/>
                          </w:sdtPr>
                          <w:sdtContent>
                            <w:p>
                              <w:pPr>
                                <w:pStyle w:val="18"/>
                                <w:jc w:val="center"/>
                              </w:pPr>
                              <w:r>
                                <w:fldChar w:fldCharType="begin"/>
                              </w:r>
                              <w:r>
                                <w:instrText xml:space="preserve">PAGE   \* MERGEFORMAT</w:instrText>
                              </w:r>
                              <w:r>
                                <w:fldChar w:fldCharType="separate"/>
                              </w:r>
                              <w:r>
                                <w:rPr>
                                  <w:lang w:val="zh-CN"/>
                                </w:rPr>
                                <w:t>54</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2088578829"/>
                    </w:sdtPr>
                    <w:sdtContent>
                      <w:p>
                        <w:pPr>
                          <w:pStyle w:val="18"/>
                          <w:jc w:val="center"/>
                        </w:pPr>
                        <w:r>
                          <w:fldChar w:fldCharType="begin"/>
                        </w:r>
                        <w:r>
                          <w:instrText xml:space="preserve">PAGE   \* MERGEFORMAT</w:instrText>
                        </w:r>
                        <w:r>
                          <w:fldChar w:fldCharType="separate"/>
                        </w:r>
                        <w:r>
                          <w:rPr>
                            <w:lang w:val="zh-CN"/>
                          </w:rPr>
                          <w:t>54</w:t>
                        </w:r>
                        <w:r>
                          <w:fldChar w:fldCharType="end"/>
                        </w:r>
                      </w:p>
                    </w:sdtContent>
                  </w:sdt>
                  <w:p/>
                </w:txbxContent>
              </v:textbox>
            </v:shape>
          </w:pict>
        </mc:Fallback>
      </mc:AlternateContent>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53</w:t>
                    </w:r>
                    <w:r>
                      <w:fldChar w:fldCharType="end"/>
                    </w:r>
                  </w:p>
                </w:txbxContent>
              </v:textbox>
            </v:shape>
          </w:pict>
        </mc:Fallback>
      </mc:AlternateContent>
    </w:r>
  </w:p>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60" w:lineRule="auto"/>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after="0"/>
                            <w:ind w:right="4976"/>
                            <w:jc w:val="right"/>
                          </w:pPr>
                          <w:r>
                            <w:fldChar w:fldCharType="begin"/>
                          </w:r>
                          <w:r>
                            <w:instrText xml:space="preserve"> PAGE   \* MERGEFORMAT </w:instrText>
                          </w:r>
                          <w:r>
                            <w:fldChar w:fldCharType="separate"/>
                          </w:r>
                          <w:r>
                            <w:rPr>
                              <w:sz w:val="18"/>
                            </w:rPr>
                            <w:t>74</w:t>
                          </w:r>
                          <w:r>
                            <w:rPr>
                              <w:sz w:val="18"/>
                            </w:rPr>
                            <w:fldChar w:fldCharType="end"/>
                          </w:r>
                          <w:r>
                            <w:rPr>
                              <w:sz w:val="1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spacing w:after="0"/>
                      <w:ind w:right="4976"/>
                      <w:jc w:val="right"/>
                    </w:pPr>
                    <w:r>
                      <w:fldChar w:fldCharType="begin"/>
                    </w:r>
                    <w:r>
                      <w:instrText xml:space="preserve"> PAGE   \* MERGEFORMAT </w:instrText>
                    </w:r>
                    <w:r>
                      <w:fldChar w:fldCharType="separate"/>
                    </w:r>
                    <w:r>
                      <w:rPr>
                        <w:sz w:val="18"/>
                      </w:rPr>
                      <w:t>74</w:t>
                    </w:r>
                    <w:r>
                      <w:rPr>
                        <w:sz w:val="18"/>
                      </w:rPr>
                      <w:fldChar w:fldCharType="end"/>
                    </w:r>
                    <w:r>
                      <w:rPr>
                        <w:sz w:val="1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4976"/>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pPr>
      <w:spacing w:after="0"/>
    </w:pPr>
    <w:r>
      <w:rPr>
        <w:sz w:val="18"/>
      </w:rPr>
      <w:t xml:space="preserve"> </w:t>
    </w: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08732046"/>
                          </w:sdtPr>
                          <w:sdtContent>
                            <w:p>
                              <w:pPr>
                                <w:pStyle w:val="18"/>
                                <w:jc w:val="center"/>
                              </w:pPr>
                              <w:r>
                                <w:fldChar w:fldCharType="begin"/>
                              </w:r>
                              <w:r>
                                <w:instrText xml:space="preserve">PAGE   \* MERGEFORMAT</w:instrText>
                              </w:r>
                              <w:r>
                                <w:fldChar w:fldCharType="separate"/>
                              </w:r>
                              <w:r>
                                <w:rPr>
                                  <w:lang w:val="zh-CN"/>
                                </w:rPr>
                                <w:t>72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id w:val="-1108732046"/>
                    </w:sdtPr>
                    <w:sdtContent>
                      <w:p>
                        <w:pPr>
                          <w:pStyle w:val="18"/>
                          <w:jc w:val="center"/>
                        </w:pPr>
                        <w:r>
                          <w:fldChar w:fldCharType="begin"/>
                        </w:r>
                        <w:r>
                          <w:instrText xml:space="preserve">PAGE   \* MERGEFORMAT</w:instrText>
                        </w:r>
                        <w:r>
                          <w:fldChar w:fldCharType="separate"/>
                        </w:r>
                        <w:r>
                          <w:rPr>
                            <w:lang w:val="zh-CN"/>
                          </w:rPr>
                          <w:t>72</w:t>
                        </w:r>
                        <w:r>
                          <w:fldChar w:fldCharType="end"/>
                        </w:r>
                      </w:p>
                    </w:sdtContent>
                  </w:sdt>
                  <w:p/>
                </w:txbxContent>
              </v:textbox>
            </v:shape>
          </w:pict>
        </mc:Fallback>
      </mc:AlternateContent>
    </w: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98389071"/>
                          </w:sdtPr>
                          <w:sdtContent>
                            <w:p>
                              <w:pPr>
                                <w:pStyle w:val="18"/>
                                <w:jc w:val="center"/>
                              </w:pPr>
                              <w:r>
                                <w:fldChar w:fldCharType="begin"/>
                              </w:r>
                              <w:r>
                                <w:instrText xml:space="preserve">PAGE   \* MERGEFORMAT</w:instrText>
                              </w:r>
                              <w:r>
                                <w:fldChar w:fldCharType="separate"/>
                              </w:r>
                              <w:r>
                                <w:rPr>
                                  <w:lang w:val="zh-CN"/>
                                </w:rPr>
                                <w:t>76</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sdt>
                    <w:sdtPr>
                      <w:id w:val="-298389071"/>
                    </w:sdtPr>
                    <w:sdtContent>
                      <w:p>
                        <w:pPr>
                          <w:pStyle w:val="18"/>
                          <w:jc w:val="center"/>
                        </w:pPr>
                        <w:r>
                          <w:fldChar w:fldCharType="begin"/>
                        </w:r>
                        <w:r>
                          <w:instrText xml:space="preserve">PAGE   \* MERGEFORMAT</w:instrText>
                        </w:r>
                        <w:r>
                          <w:fldChar w:fldCharType="separate"/>
                        </w:r>
                        <w:r>
                          <w:rPr>
                            <w:lang w:val="zh-CN"/>
                          </w:rPr>
                          <w:t>76</w:t>
                        </w:r>
                        <w:r>
                          <w:fldChar w:fldCharType="end"/>
                        </w:r>
                      </w:p>
                    </w:sdtContent>
                  </w:sdt>
                  <w:p/>
                </w:txbxContent>
              </v:textbox>
            </v:shape>
          </w:pict>
        </mc:Fallback>
      </mc:AlternateContent>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92795"/>
    <w:multiLevelType w:val="multilevel"/>
    <w:tmpl w:val="9FF92795"/>
    <w:lvl w:ilvl="0" w:tentative="0">
      <w:start w:val="1"/>
      <w:numFmt w:val="decimal"/>
      <w:suff w:val="nothing"/>
      <w:lvlText w:val="（%1）"/>
      <w:lvlJc w:val="left"/>
      <w:pPr>
        <w:ind w:left="42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
    <w:nsid w:val="A1B3C2B9"/>
    <w:multiLevelType w:val="multilevel"/>
    <w:tmpl w:val="A1B3C2B9"/>
    <w:lvl w:ilvl="0" w:tentative="0">
      <w:start w:val="1"/>
      <w:numFmt w:val="decimal"/>
      <w:suff w:val="nothing"/>
      <w:lvlText w:val="（%1）"/>
      <w:lvlJc w:val="left"/>
      <w:pPr>
        <w:ind w:left="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2">
    <w:nsid w:val="B6FAF488"/>
    <w:multiLevelType w:val="multilevel"/>
    <w:tmpl w:val="B6FAF488"/>
    <w:lvl w:ilvl="0" w:tentative="0">
      <w:start w:val="1"/>
      <w:numFmt w:val="decimal"/>
      <w:lvlText w:val="%1"/>
      <w:lvlJc w:val="left"/>
      <w:pPr>
        <w:ind w:left="425" w:hanging="425"/>
      </w:pPr>
      <w:rPr>
        <w:rFonts w:hint="default"/>
        <w:sz w:val="24"/>
        <w:u w:val="none"/>
      </w:rPr>
    </w:lvl>
    <w:lvl w:ilvl="1" w:tentative="0">
      <w:start w:val="1"/>
      <w:numFmt w:val="decimal"/>
      <w:suff w:val="space"/>
      <w:lvlText w:val="%1.%2"/>
      <w:lvlJc w:val="left"/>
      <w:pPr>
        <w:ind w:left="635" w:hanging="425"/>
      </w:pPr>
      <w:rPr>
        <w:rFonts w:hint="eastAsia" w:ascii="Times New Roman" w:hAnsi="Times New Roman" w:eastAsia="Times New Roman" w:cs="Times New Roman"/>
        <w:sz w:val="24"/>
        <w:szCs w:val="24"/>
        <w:u w:val="none"/>
      </w:rPr>
    </w:lvl>
    <w:lvl w:ilvl="2" w:tentative="0">
      <w:start w:val="1"/>
      <w:numFmt w:val="decimal"/>
      <w:lvlText w:val="%1.%2.%3"/>
      <w:lvlJc w:val="left"/>
      <w:pPr>
        <w:ind w:left="1275" w:hanging="425"/>
      </w:pPr>
      <w:rPr>
        <w:rFonts w:hint="default"/>
        <w:u w:val="none"/>
      </w:rPr>
    </w:lvl>
    <w:lvl w:ilvl="3" w:tentative="0">
      <w:start w:val="1"/>
      <w:numFmt w:val="decimal"/>
      <w:lvlText w:val="%1.%2.%3.%4"/>
      <w:lvlJc w:val="left"/>
      <w:pPr>
        <w:ind w:left="1700" w:hanging="425"/>
      </w:pPr>
      <w:rPr>
        <w:rFonts w:hint="default"/>
        <w:u w:val="none"/>
      </w:rPr>
    </w:lvl>
    <w:lvl w:ilvl="4" w:tentative="0">
      <w:start w:val="1"/>
      <w:numFmt w:val="decimal"/>
      <w:lvlText w:val="%1.%2.%3.%4.%5"/>
      <w:lvlJc w:val="left"/>
      <w:pPr>
        <w:ind w:left="2125" w:hanging="425"/>
      </w:pPr>
      <w:rPr>
        <w:rFonts w:hint="default"/>
        <w:u w:val="none"/>
      </w:rPr>
    </w:lvl>
    <w:lvl w:ilvl="5" w:tentative="0">
      <w:start w:val="1"/>
      <w:numFmt w:val="decimal"/>
      <w:lvlText w:val="%1.%2.%3.%4.%5.%6"/>
      <w:lvlJc w:val="left"/>
      <w:pPr>
        <w:ind w:left="2550" w:hanging="425"/>
      </w:pPr>
      <w:rPr>
        <w:rFonts w:hint="default"/>
        <w:u w:val="none"/>
      </w:rPr>
    </w:lvl>
    <w:lvl w:ilvl="6" w:tentative="0">
      <w:start w:val="1"/>
      <w:numFmt w:val="decimal"/>
      <w:lvlText w:val="%1.%2.%3.%4.%5.%6.%7"/>
      <w:lvlJc w:val="left"/>
      <w:pPr>
        <w:ind w:left="2975" w:hanging="425"/>
      </w:pPr>
      <w:rPr>
        <w:rFonts w:hint="default"/>
        <w:u w:val="none"/>
      </w:rPr>
    </w:lvl>
    <w:lvl w:ilvl="7" w:tentative="0">
      <w:start w:val="1"/>
      <w:numFmt w:val="decimal"/>
      <w:lvlText w:val="%1.%2.%3.%4.%5.%6.%7.%8"/>
      <w:lvlJc w:val="left"/>
      <w:pPr>
        <w:ind w:left="3400" w:hanging="425"/>
      </w:pPr>
      <w:rPr>
        <w:rFonts w:hint="default"/>
        <w:u w:val="none"/>
      </w:rPr>
    </w:lvl>
    <w:lvl w:ilvl="8" w:tentative="0">
      <w:start w:val="1"/>
      <w:numFmt w:val="decimal"/>
      <w:lvlText w:val="%1.%2.%3.%4.%5.%6.%7.%8.%9"/>
      <w:lvlJc w:val="left"/>
      <w:pPr>
        <w:ind w:left="3825" w:hanging="425"/>
      </w:pPr>
      <w:rPr>
        <w:rFonts w:hint="default"/>
        <w:u w:val="none"/>
      </w:rPr>
    </w:lvl>
  </w:abstractNum>
  <w:abstractNum w:abstractNumId="3">
    <w:nsid w:val="D4FEADE4"/>
    <w:multiLevelType w:val="multilevel"/>
    <w:tmpl w:val="D4FEADE4"/>
    <w:lvl w:ilvl="0" w:tentative="0">
      <w:start w:val="1"/>
      <w:numFmt w:val="decimal"/>
      <w:suff w:val="nothing"/>
      <w:lvlText w:val="（%1）"/>
      <w:lvlJc w:val="left"/>
      <w:pPr>
        <w:ind w:left="42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4">
    <w:nsid w:val="EDC078AA"/>
    <w:multiLevelType w:val="multilevel"/>
    <w:tmpl w:val="EDC078AA"/>
    <w:lvl w:ilvl="0" w:tentative="0">
      <w:start w:val="6"/>
      <w:numFmt w:val="decimal"/>
      <w:suff w:val="nothing"/>
      <w:lvlText w:val="（%1）"/>
      <w:lvlJc w:val="left"/>
      <w:pPr>
        <w:ind w:left="42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firstLine="0"/>
      </w:pPr>
      <w:rPr>
        <w:rFonts w:hint="eastAsia" w:ascii="宋体" w:hAnsi="宋体" w:eastAsia="宋体" w:cs="宋体"/>
        <w:b w:val="0"/>
        <w:i w:val="0"/>
        <w:strike w:val="0"/>
        <w:dstrike w:val="0"/>
        <w:color w:val="000000"/>
        <w:sz w:val="21"/>
        <w:szCs w:val="21"/>
        <w:u w:val="none" w:color="000000"/>
        <w:shd w:val="clear" w:color="auto" w:fill="auto"/>
        <w:vertAlign w:val="baseline"/>
      </w:rPr>
    </w:lvl>
  </w:abstractNum>
  <w:abstractNum w:abstractNumId="5">
    <w:nsid w:val="EF0AEBB6"/>
    <w:multiLevelType w:val="multilevel"/>
    <w:tmpl w:val="EF0AEBB6"/>
    <w:lvl w:ilvl="0" w:tentative="0">
      <w:start w:val="1"/>
      <w:numFmt w:val="decimal"/>
      <w:suff w:val="nothing"/>
      <w:lvlText w:val="（%1）"/>
      <w:lvlJc w:val="left"/>
      <w:pPr>
        <w:ind w:left="42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6">
    <w:nsid w:val="08706A5D"/>
    <w:multiLevelType w:val="multilevel"/>
    <w:tmpl w:val="08706A5D"/>
    <w:lvl w:ilvl="0" w:tentative="0">
      <w:start w:val="1"/>
      <w:numFmt w:val="decimal"/>
      <w:lvlText w:val="%1."/>
      <w:lvlJc w:val="left"/>
      <w:pPr>
        <w:ind w:left="4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abstractNum>
  <w:abstractNum w:abstractNumId="7">
    <w:nsid w:val="0AAB67D9"/>
    <w:multiLevelType w:val="multilevel"/>
    <w:tmpl w:val="0AAB67D9"/>
    <w:lvl w:ilvl="0" w:tentative="0">
      <w:start w:val="1"/>
      <w:numFmt w:val="decimal"/>
      <w:lvlText w:val="（%1）"/>
      <w:lvlJc w:val="left"/>
      <w:pPr>
        <w:ind w:left="886"/>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44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16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88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0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2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04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76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48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8">
    <w:nsid w:val="17B1F6FC"/>
    <w:multiLevelType w:val="multilevel"/>
    <w:tmpl w:val="17B1F6FC"/>
    <w:lvl w:ilvl="0" w:tentative="0">
      <w:start w:val="1"/>
      <w:numFmt w:val="decimal"/>
      <w:suff w:val="space"/>
      <w:lvlText w:val="%1."/>
      <w:lvlJc w:val="left"/>
      <w:rPr>
        <w:rFonts w:hint="default" w:ascii="仿宋" w:hAnsi="仿宋" w:eastAsia="仿宋" w:cs="仿宋"/>
        <w:b/>
        <w:bCs/>
        <w:color w:val="auto"/>
        <w:sz w:val="21"/>
        <w:szCs w:val="21"/>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9">
    <w:nsid w:val="199992F8"/>
    <w:multiLevelType w:val="multilevel"/>
    <w:tmpl w:val="199992F8"/>
    <w:lvl w:ilvl="0" w:tentative="0">
      <w:start w:val="1"/>
      <w:numFmt w:val="decimal"/>
      <w:suff w:val="nothing"/>
      <w:lvlText w:val="（%1）"/>
      <w:lvlJc w:val="left"/>
      <w:pPr>
        <w:ind w:left="-122"/>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tabs>
          <w:tab w:val="left" w:pos="-840"/>
        </w:tabs>
        <w:ind w:left="958"/>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tabs>
          <w:tab w:val="left" w:pos="-840"/>
        </w:tabs>
        <w:ind w:left="1678"/>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tabs>
          <w:tab w:val="left" w:pos="-840"/>
        </w:tabs>
        <w:ind w:left="2398"/>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tabs>
          <w:tab w:val="left" w:pos="-840"/>
        </w:tabs>
        <w:ind w:left="3118"/>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tabs>
          <w:tab w:val="left" w:pos="-840"/>
        </w:tabs>
        <w:ind w:left="3838"/>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tabs>
          <w:tab w:val="left" w:pos="-840"/>
        </w:tabs>
        <w:ind w:left="4558"/>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tabs>
          <w:tab w:val="left" w:pos="-840"/>
        </w:tabs>
        <w:ind w:left="5278"/>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tabs>
          <w:tab w:val="left" w:pos="-840"/>
        </w:tabs>
        <w:ind w:left="5998"/>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0">
    <w:nsid w:val="20D1313C"/>
    <w:multiLevelType w:val="multilevel"/>
    <w:tmpl w:val="20D1313C"/>
    <w:lvl w:ilvl="0" w:tentative="0">
      <w:start w:val="1"/>
      <w:numFmt w:val="decimal"/>
      <w:lvlText w:val="%1."/>
      <w:lvlJc w:val="left"/>
      <w:pPr>
        <w:ind w:left="684"/>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abstractNum>
  <w:abstractNum w:abstractNumId="11">
    <w:nsid w:val="25F1E4C2"/>
    <w:multiLevelType w:val="multilevel"/>
    <w:tmpl w:val="25F1E4C2"/>
    <w:lvl w:ilvl="0" w:tentative="0">
      <w:start w:val="1"/>
      <w:numFmt w:val="decimal"/>
      <w:suff w:val="nothing"/>
      <w:lvlText w:val="（%1）"/>
      <w:lvlJc w:val="left"/>
      <w:pPr>
        <w:ind w:left="314"/>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394"/>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114"/>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834"/>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554"/>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274"/>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994"/>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714"/>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434"/>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2">
    <w:nsid w:val="275764D6"/>
    <w:multiLevelType w:val="multilevel"/>
    <w:tmpl w:val="275764D6"/>
    <w:lvl w:ilvl="0" w:tentative="0">
      <w:start w:val="3"/>
      <w:numFmt w:val="decimal"/>
      <w:lvlText w:val="（%1）"/>
      <w:lvlJc w:val="left"/>
      <w:pPr>
        <w:ind w:left="84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394"/>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114"/>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834"/>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554"/>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274"/>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994"/>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714"/>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434"/>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3">
    <w:nsid w:val="300D30E1"/>
    <w:multiLevelType w:val="multilevel"/>
    <w:tmpl w:val="300D30E1"/>
    <w:lvl w:ilvl="0" w:tentative="0">
      <w:start w:val="1"/>
      <w:numFmt w:val="decimal"/>
      <w:lvlText w:val="%1"/>
      <w:lvlJc w:val="left"/>
      <w:pPr>
        <w:ind w:left="425" w:hanging="425"/>
      </w:pPr>
      <w:rPr>
        <w:rFonts w:hint="default"/>
        <w:sz w:val="24"/>
        <w:u w:val="none"/>
      </w:rPr>
    </w:lvl>
    <w:lvl w:ilvl="1" w:tentative="0">
      <w:start w:val="1"/>
      <w:numFmt w:val="decimal"/>
      <w:lvlText w:val="%1.%2"/>
      <w:lvlJc w:val="left"/>
      <w:pPr>
        <w:ind w:left="635" w:hanging="425"/>
      </w:pPr>
      <w:rPr>
        <w:rFonts w:hint="eastAsia" w:ascii="Times New Roman" w:hAnsi="Times New Roman" w:eastAsia="Times New Roman" w:cs="Times New Roman"/>
        <w:sz w:val="24"/>
        <w:szCs w:val="24"/>
        <w:u w:val="none"/>
      </w:rPr>
    </w:lvl>
    <w:lvl w:ilvl="2" w:tentative="0">
      <w:start w:val="1"/>
      <w:numFmt w:val="decimal"/>
      <w:lvlText w:val="%1.%2.%3"/>
      <w:lvlJc w:val="left"/>
      <w:pPr>
        <w:ind w:left="1275" w:hanging="425"/>
      </w:pPr>
      <w:rPr>
        <w:rFonts w:hint="default"/>
        <w:u w:val="none"/>
      </w:rPr>
    </w:lvl>
    <w:lvl w:ilvl="3" w:tentative="0">
      <w:start w:val="1"/>
      <w:numFmt w:val="decimal"/>
      <w:lvlText w:val="%1.%2.%3.%4"/>
      <w:lvlJc w:val="left"/>
      <w:pPr>
        <w:ind w:left="1700" w:hanging="425"/>
      </w:pPr>
      <w:rPr>
        <w:rFonts w:hint="default"/>
        <w:u w:val="none"/>
      </w:rPr>
    </w:lvl>
    <w:lvl w:ilvl="4" w:tentative="0">
      <w:start w:val="1"/>
      <w:numFmt w:val="decimal"/>
      <w:lvlText w:val="%1.%2.%3.%4.%5"/>
      <w:lvlJc w:val="left"/>
      <w:pPr>
        <w:ind w:left="2125" w:hanging="425"/>
      </w:pPr>
      <w:rPr>
        <w:rFonts w:hint="default"/>
        <w:u w:val="none"/>
      </w:rPr>
    </w:lvl>
    <w:lvl w:ilvl="5" w:tentative="0">
      <w:start w:val="1"/>
      <w:numFmt w:val="decimal"/>
      <w:lvlText w:val="%1.%2.%3.%4.%5.%6"/>
      <w:lvlJc w:val="left"/>
      <w:pPr>
        <w:ind w:left="2550" w:hanging="425"/>
      </w:pPr>
      <w:rPr>
        <w:rFonts w:hint="default"/>
        <w:u w:val="none"/>
      </w:rPr>
    </w:lvl>
    <w:lvl w:ilvl="6" w:tentative="0">
      <w:start w:val="1"/>
      <w:numFmt w:val="decimal"/>
      <w:lvlText w:val="%1.%2.%3.%4.%5.%6.%7"/>
      <w:lvlJc w:val="left"/>
      <w:pPr>
        <w:ind w:left="2975" w:hanging="425"/>
      </w:pPr>
      <w:rPr>
        <w:rFonts w:hint="default"/>
        <w:u w:val="none"/>
      </w:rPr>
    </w:lvl>
    <w:lvl w:ilvl="7" w:tentative="0">
      <w:start w:val="1"/>
      <w:numFmt w:val="decimal"/>
      <w:lvlText w:val="%1.%2.%3.%4.%5.%6.%7.%8"/>
      <w:lvlJc w:val="left"/>
      <w:pPr>
        <w:ind w:left="3400" w:hanging="425"/>
      </w:pPr>
      <w:rPr>
        <w:rFonts w:hint="default"/>
        <w:u w:val="none"/>
      </w:rPr>
    </w:lvl>
    <w:lvl w:ilvl="8" w:tentative="0">
      <w:start w:val="1"/>
      <w:numFmt w:val="decimal"/>
      <w:lvlText w:val="%1.%2.%3.%4.%5.%6.%7.%8.%9"/>
      <w:lvlJc w:val="left"/>
      <w:pPr>
        <w:ind w:left="3825" w:hanging="425"/>
      </w:pPr>
      <w:rPr>
        <w:rFonts w:hint="default"/>
        <w:u w:val="none"/>
      </w:rPr>
    </w:lvl>
  </w:abstractNum>
  <w:abstractNum w:abstractNumId="14">
    <w:nsid w:val="360AC2EE"/>
    <w:multiLevelType w:val="multilevel"/>
    <w:tmpl w:val="360AC2EE"/>
    <w:lvl w:ilvl="0" w:tentative="0">
      <w:start w:val="2"/>
      <w:numFmt w:val="decimal"/>
      <w:suff w:val="nothing"/>
      <w:lvlText w:val="（%1）"/>
      <w:lvlJc w:val="left"/>
      <w:pPr>
        <w:ind w:left="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5">
    <w:nsid w:val="3E000D09"/>
    <w:multiLevelType w:val="singleLevel"/>
    <w:tmpl w:val="3E000D09"/>
    <w:lvl w:ilvl="0" w:tentative="0">
      <w:start w:val="1"/>
      <w:numFmt w:val="decimal"/>
      <w:suff w:val="nothing"/>
      <w:lvlText w:val="（%1）"/>
      <w:lvlJc w:val="left"/>
      <w:rPr>
        <w:rFonts w:hint="default" w:ascii="宋体" w:hAnsi="宋体" w:eastAsia="宋体" w:cs="宋体"/>
      </w:rPr>
    </w:lvl>
  </w:abstractNum>
  <w:abstractNum w:abstractNumId="16">
    <w:nsid w:val="57354E3C"/>
    <w:multiLevelType w:val="multilevel"/>
    <w:tmpl w:val="57354E3C"/>
    <w:lvl w:ilvl="0" w:tentative="0">
      <w:start w:val="1"/>
      <w:numFmt w:val="decimal"/>
      <w:lvlText w:val="（%1）"/>
      <w:lvlJc w:val="left"/>
      <w:pPr>
        <w:ind w:left="1037"/>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decimal"/>
      <w:lvlText w:val="（%2）"/>
      <w:lvlJc w:val="left"/>
      <w:pPr>
        <w:ind w:left="1366"/>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9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6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3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0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8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5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240"/>
      </w:pPr>
      <w:rPr>
        <w:rFonts w:ascii="宋体" w:hAnsi="宋体" w:eastAsia="宋体" w:cs="宋体"/>
        <w:b w:val="0"/>
        <w:i w:val="0"/>
        <w:strike w:val="0"/>
        <w:dstrike w:val="0"/>
        <w:color w:val="000000"/>
        <w:sz w:val="21"/>
        <w:szCs w:val="21"/>
        <w:u w:val="none" w:color="000000"/>
        <w:shd w:val="clear" w:color="auto" w:fill="auto"/>
        <w:vertAlign w:val="baseline"/>
      </w:rPr>
    </w:lvl>
  </w:abstractNum>
  <w:num w:numId="1">
    <w:abstractNumId w:val="15"/>
  </w:num>
  <w:num w:numId="2">
    <w:abstractNumId w:val="12"/>
  </w:num>
  <w:num w:numId="3">
    <w:abstractNumId w:val="7"/>
  </w:num>
  <w:num w:numId="4">
    <w:abstractNumId w:val="11"/>
  </w:num>
  <w:num w:numId="5">
    <w:abstractNumId w:val="1"/>
  </w:num>
  <w:num w:numId="6">
    <w:abstractNumId w:val="14"/>
  </w:num>
  <w:num w:numId="7">
    <w:abstractNumId w:val="3"/>
  </w:num>
  <w:num w:numId="8">
    <w:abstractNumId w:val="4"/>
  </w:num>
  <w:num w:numId="9">
    <w:abstractNumId w:val="9"/>
  </w:num>
  <w:num w:numId="10">
    <w:abstractNumId w:val="0"/>
  </w:num>
  <w:num w:numId="11">
    <w:abstractNumId w:val="5"/>
  </w:num>
  <w:num w:numId="12">
    <w:abstractNumId w:val="13"/>
  </w:num>
  <w:num w:numId="13">
    <w:abstractNumId w:val="2"/>
  </w:num>
  <w:num w:numId="14">
    <w:abstractNumId w:val="8"/>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MGM4ZjViMDljNjQxNDk0MWFhMGNjODgxMjQ4YTEifQ=="/>
  </w:docVars>
  <w:rsids>
    <w:rsidRoot w:val="00DE3605"/>
    <w:rsid w:val="00033F78"/>
    <w:rsid w:val="0004183A"/>
    <w:rsid w:val="000551D2"/>
    <w:rsid w:val="00063F01"/>
    <w:rsid w:val="000E653B"/>
    <w:rsid w:val="00116346"/>
    <w:rsid w:val="001435D4"/>
    <w:rsid w:val="00154012"/>
    <w:rsid w:val="00183252"/>
    <w:rsid w:val="0018594A"/>
    <w:rsid w:val="001862BB"/>
    <w:rsid w:val="00194101"/>
    <w:rsid w:val="001B08D8"/>
    <w:rsid w:val="001E1DDF"/>
    <w:rsid w:val="001F6034"/>
    <w:rsid w:val="00214DD9"/>
    <w:rsid w:val="002329A9"/>
    <w:rsid w:val="00243A08"/>
    <w:rsid w:val="0024503B"/>
    <w:rsid w:val="002476AC"/>
    <w:rsid w:val="002512B7"/>
    <w:rsid w:val="002625AD"/>
    <w:rsid w:val="002877BF"/>
    <w:rsid w:val="002A2826"/>
    <w:rsid w:val="002D1100"/>
    <w:rsid w:val="002D66D8"/>
    <w:rsid w:val="002E0F97"/>
    <w:rsid w:val="002F775B"/>
    <w:rsid w:val="003034FB"/>
    <w:rsid w:val="00304659"/>
    <w:rsid w:val="00307479"/>
    <w:rsid w:val="00317AAF"/>
    <w:rsid w:val="0039731D"/>
    <w:rsid w:val="003A594D"/>
    <w:rsid w:val="003F031A"/>
    <w:rsid w:val="003F6E5B"/>
    <w:rsid w:val="004423B9"/>
    <w:rsid w:val="00470F59"/>
    <w:rsid w:val="004735A1"/>
    <w:rsid w:val="00476173"/>
    <w:rsid w:val="004972AF"/>
    <w:rsid w:val="004C21E5"/>
    <w:rsid w:val="004E201E"/>
    <w:rsid w:val="004F4327"/>
    <w:rsid w:val="005013E1"/>
    <w:rsid w:val="005074BB"/>
    <w:rsid w:val="005172DC"/>
    <w:rsid w:val="005268C9"/>
    <w:rsid w:val="00534627"/>
    <w:rsid w:val="00565C0D"/>
    <w:rsid w:val="0057363F"/>
    <w:rsid w:val="00584EA6"/>
    <w:rsid w:val="005A5B2C"/>
    <w:rsid w:val="005B4F5A"/>
    <w:rsid w:val="005C0445"/>
    <w:rsid w:val="005D1C03"/>
    <w:rsid w:val="005D3710"/>
    <w:rsid w:val="005D5753"/>
    <w:rsid w:val="006239A2"/>
    <w:rsid w:val="0066533C"/>
    <w:rsid w:val="00667A57"/>
    <w:rsid w:val="00696F82"/>
    <w:rsid w:val="006B0B98"/>
    <w:rsid w:val="006D66F7"/>
    <w:rsid w:val="006D75F8"/>
    <w:rsid w:val="00713FA0"/>
    <w:rsid w:val="00721D1C"/>
    <w:rsid w:val="0072276C"/>
    <w:rsid w:val="00802A3F"/>
    <w:rsid w:val="00817916"/>
    <w:rsid w:val="00841944"/>
    <w:rsid w:val="008456A2"/>
    <w:rsid w:val="00857FE3"/>
    <w:rsid w:val="00894375"/>
    <w:rsid w:val="008B26E4"/>
    <w:rsid w:val="008D0D96"/>
    <w:rsid w:val="008E0BE7"/>
    <w:rsid w:val="008F4A2C"/>
    <w:rsid w:val="00905ED0"/>
    <w:rsid w:val="00916D10"/>
    <w:rsid w:val="00926741"/>
    <w:rsid w:val="00951763"/>
    <w:rsid w:val="009A17DD"/>
    <w:rsid w:val="009D3EBF"/>
    <w:rsid w:val="009E0593"/>
    <w:rsid w:val="009E5318"/>
    <w:rsid w:val="009F466A"/>
    <w:rsid w:val="00A0289D"/>
    <w:rsid w:val="00A201EA"/>
    <w:rsid w:val="00A261C2"/>
    <w:rsid w:val="00A4784B"/>
    <w:rsid w:val="00A51A0D"/>
    <w:rsid w:val="00A7668F"/>
    <w:rsid w:val="00A96960"/>
    <w:rsid w:val="00A97B5C"/>
    <w:rsid w:val="00AE53EF"/>
    <w:rsid w:val="00B03024"/>
    <w:rsid w:val="00B122AC"/>
    <w:rsid w:val="00B2209F"/>
    <w:rsid w:val="00B61D0B"/>
    <w:rsid w:val="00B778CD"/>
    <w:rsid w:val="00B8775B"/>
    <w:rsid w:val="00C54BEC"/>
    <w:rsid w:val="00C74DA6"/>
    <w:rsid w:val="00C768B5"/>
    <w:rsid w:val="00C81B21"/>
    <w:rsid w:val="00C9299C"/>
    <w:rsid w:val="00C950B1"/>
    <w:rsid w:val="00CA170F"/>
    <w:rsid w:val="00CA54EA"/>
    <w:rsid w:val="00CC2161"/>
    <w:rsid w:val="00CD35AA"/>
    <w:rsid w:val="00CF77B8"/>
    <w:rsid w:val="00D06B53"/>
    <w:rsid w:val="00D231D3"/>
    <w:rsid w:val="00D75064"/>
    <w:rsid w:val="00D77ED2"/>
    <w:rsid w:val="00D86895"/>
    <w:rsid w:val="00DE3605"/>
    <w:rsid w:val="00DF299F"/>
    <w:rsid w:val="00DF751C"/>
    <w:rsid w:val="00E06FD0"/>
    <w:rsid w:val="00E36254"/>
    <w:rsid w:val="00E529D0"/>
    <w:rsid w:val="00E71EA5"/>
    <w:rsid w:val="00ED2E40"/>
    <w:rsid w:val="00F23BDA"/>
    <w:rsid w:val="00F540B9"/>
    <w:rsid w:val="00F551B8"/>
    <w:rsid w:val="00F7256D"/>
    <w:rsid w:val="00F85235"/>
    <w:rsid w:val="00FB20D9"/>
    <w:rsid w:val="00FD1B61"/>
    <w:rsid w:val="00FD777C"/>
    <w:rsid w:val="00FD7FD8"/>
    <w:rsid w:val="00FE4E80"/>
    <w:rsid w:val="00FF02B1"/>
    <w:rsid w:val="021358C1"/>
    <w:rsid w:val="0215070A"/>
    <w:rsid w:val="02F00A20"/>
    <w:rsid w:val="04502DC0"/>
    <w:rsid w:val="04970438"/>
    <w:rsid w:val="07840581"/>
    <w:rsid w:val="07D11B46"/>
    <w:rsid w:val="07E97E88"/>
    <w:rsid w:val="0A4E6FBD"/>
    <w:rsid w:val="0BA414B2"/>
    <w:rsid w:val="0BD21F75"/>
    <w:rsid w:val="0FFE0D01"/>
    <w:rsid w:val="10935D19"/>
    <w:rsid w:val="112876CF"/>
    <w:rsid w:val="19651B2C"/>
    <w:rsid w:val="1AF65F7B"/>
    <w:rsid w:val="1B576DD0"/>
    <w:rsid w:val="1B8F5DBD"/>
    <w:rsid w:val="1BC402C6"/>
    <w:rsid w:val="1BD17F21"/>
    <w:rsid w:val="1E897763"/>
    <w:rsid w:val="27AB688B"/>
    <w:rsid w:val="28A574BF"/>
    <w:rsid w:val="2AFA580A"/>
    <w:rsid w:val="2B58159A"/>
    <w:rsid w:val="2B6E65E3"/>
    <w:rsid w:val="2BC668A9"/>
    <w:rsid w:val="2C60410F"/>
    <w:rsid w:val="2CE73CCB"/>
    <w:rsid w:val="2E4A0248"/>
    <w:rsid w:val="2F9A4B30"/>
    <w:rsid w:val="2FC8743B"/>
    <w:rsid w:val="2FE25335"/>
    <w:rsid w:val="3025528A"/>
    <w:rsid w:val="31105B77"/>
    <w:rsid w:val="352556BE"/>
    <w:rsid w:val="375C0747"/>
    <w:rsid w:val="37AE3E9A"/>
    <w:rsid w:val="38237904"/>
    <w:rsid w:val="38F43835"/>
    <w:rsid w:val="39461906"/>
    <w:rsid w:val="3D1A4BDC"/>
    <w:rsid w:val="3D7239DE"/>
    <w:rsid w:val="3EA24E72"/>
    <w:rsid w:val="41CB496F"/>
    <w:rsid w:val="41F540C0"/>
    <w:rsid w:val="440C7E6C"/>
    <w:rsid w:val="441A73DC"/>
    <w:rsid w:val="49A40AAE"/>
    <w:rsid w:val="4FA42C81"/>
    <w:rsid w:val="522F146F"/>
    <w:rsid w:val="53340652"/>
    <w:rsid w:val="53B41D4A"/>
    <w:rsid w:val="547A66A6"/>
    <w:rsid w:val="565C42B5"/>
    <w:rsid w:val="59425E3F"/>
    <w:rsid w:val="5D9B4D89"/>
    <w:rsid w:val="62935CB2"/>
    <w:rsid w:val="66546D57"/>
    <w:rsid w:val="665871E0"/>
    <w:rsid w:val="69564FAA"/>
    <w:rsid w:val="69CA7F5F"/>
    <w:rsid w:val="6ABF16D8"/>
    <w:rsid w:val="6F8B5D0A"/>
    <w:rsid w:val="708F34F9"/>
    <w:rsid w:val="71841B6F"/>
    <w:rsid w:val="72217142"/>
    <w:rsid w:val="72D10000"/>
    <w:rsid w:val="7592506A"/>
    <w:rsid w:val="7CD9190C"/>
    <w:rsid w:val="7D60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after="160" w:line="259" w:lineRule="auto"/>
    </w:pPr>
    <w:rPr>
      <w:rFonts w:ascii="Times New Roman" w:hAnsi="Times New Roman" w:eastAsia="Calibri" w:cs="Calibri"/>
      <w:color w:val="000000"/>
      <w:kern w:val="2"/>
      <w:sz w:val="22"/>
      <w:szCs w:val="22"/>
      <w:lang w:val="en-US" w:eastAsia="zh-CN" w:bidi="ar-SA"/>
    </w:rPr>
  </w:style>
  <w:style w:type="paragraph" w:styleId="3">
    <w:name w:val="heading 1"/>
    <w:next w:val="1"/>
    <w:link w:val="31"/>
    <w:autoRedefine/>
    <w:qFormat/>
    <w:uiPriority w:val="9"/>
    <w:pPr>
      <w:keepNext/>
      <w:keepLines/>
      <w:spacing w:after="241" w:line="265" w:lineRule="auto"/>
      <w:ind w:left="10" w:right="56" w:hanging="10"/>
      <w:outlineLvl w:val="0"/>
    </w:pPr>
    <w:rPr>
      <w:rFonts w:ascii="黑体" w:hAnsi="黑体" w:eastAsia="黑体" w:cs="黑体"/>
      <w:color w:val="000000"/>
      <w:kern w:val="2"/>
      <w:sz w:val="32"/>
      <w:szCs w:val="22"/>
      <w:lang w:val="en-US" w:eastAsia="zh-CN" w:bidi="ar-SA"/>
    </w:rPr>
  </w:style>
  <w:style w:type="paragraph" w:styleId="2">
    <w:name w:val="heading 2"/>
    <w:basedOn w:val="1"/>
    <w:next w:val="1"/>
    <w:link w:val="32"/>
    <w:autoRedefine/>
    <w:qFormat/>
    <w:uiPriority w:val="99"/>
    <w:pPr>
      <w:keepNext/>
      <w:keepLines/>
      <w:spacing w:after="275" w:line="261" w:lineRule="auto"/>
      <w:ind w:right="640"/>
      <w:jc w:val="center"/>
      <w:outlineLvl w:val="1"/>
    </w:pPr>
    <w:rPr>
      <w:rFonts w:ascii="黑体" w:hAnsi="黑体" w:eastAsia="黑体" w:cs="黑体"/>
      <w:sz w:val="32"/>
    </w:rPr>
  </w:style>
  <w:style w:type="paragraph" w:styleId="4">
    <w:name w:val="heading 3"/>
    <w:basedOn w:val="1"/>
    <w:next w:val="1"/>
    <w:link w:val="33"/>
    <w:autoRedefine/>
    <w:qFormat/>
    <w:uiPriority w:val="0"/>
    <w:pPr>
      <w:keepNext/>
      <w:keepLines/>
      <w:spacing w:after="281" w:line="265" w:lineRule="auto"/>
      <w:ind w:left="10" w:right="53" w:hanging="10"/>
      <w:outlineLvl w:val="2"/>
    </w:pPr>
    <w:rPr>
      <w:rFonts w:ascii="黑体" w:hAnsi="黑体" w:eastAsia="黑体" w:cs="黑体"/>
      <w:sz w:val="28"/>
    </w:rPr>
  </w:style>
  <w:style w:type="paragraph" w:styleId="5">
    <w:name w:val="heading 4"/>
    <w:next w:val="1"/>
    <w:link w:val="34"/>
    <w:autoRedefine/>
    <w:qFormat/>
    <w:uiPriority w:val="9"/>
    <w:pPr>
      <w:keepNext/>
      <w:keepLines/>
      <w:spacing w:after="281" w:line="265" w:lineRule="auto"/>
      <w:ind w:left="10" w:right="53" w:hanging="10"/>
      <w:outlineLvl w:val="3"/>
    </w:pPr>
    <w:rPr>
      <w:rFonts w:ascii="黑体" w:hAnsi="黑体" w:eastAsia="黑体" w:cs="黑体"/>
      <w:color w:val="000000"/>
      <w:kern w:val="2"/>
      <w:sz w:val="28"/>
      <w:szCs w:val="22"/>
      <w:lang w:val="en-US" w:eastAsia="zh-CN" w:bidi="ar-SA"/>
    </w:rPr>
  </w:style>
  <w:style w:type="paragraph" w:styleId="6">
    <w:name w:val="heading 5"/>
    <w:next w:val="1"/>
    <w:link w:val="35"/>
    <w:autoRedefine/>
    <w:qFormat/>
    <w:uiPriority w:val="9"/>
    <w:pPr>
      <w:keepNext/>
      <w:keepLines/>
      <w:spacing w:after="281" w:line="265" w:lineRule="auto"/>
      <w:ind w:left="10" w:right="53" w:hanging="10"/>
      <w:outlineLvl w:val="4"/>
    </w:pPr>
    <w:rPr>
      <w:rFonts w:ascii="黑体" w:hAnsi="黑体" w:eastAsia="黑体" w:cs="黑体"/>
      <w:color w:val="000000"/>
      <w:kern w:val="2"/>
      <w:sz w:val="28"/>
      <w:szCs w:val="22"/>
      <w:lang w:val="en-US" w:eastAsia="zh-CN" w:bidi="ar-SA"/>
    </w:rPr>
  </w:style>
  <w:style w:type="paragraph" w:styleId="7">
    <w:name w:val="heading 6"/>
    <w:next w:val="1"/>
    <w:link w:val="36"/>
    <w:autoRedefine/>
    <w:qFormat/>
    <w:uiPriority w:val="9"/>
    <w:pPr>
      <w:keepNext/>
      <w:keepLines/>
      <w:spacing w:after="281" w:line="265" w:lineRule="auto"/>
      <w:ind w:left="10" w:right="53" w:hanging="10"/>
      <w:outlineLvl w:val="5"/>
    </w:pPr>
    <w:rPr>
      <w:rFonts w:ascii="黑体" w:hAnsi="黑体" w:eastAsia="黑体" w:cs="黑体"/>
      <w:color w:val="000000"/>
      <w:kern w:val="2"/>
      <w:sz w:val="28"/>
      <w:szCs w:val="22"/>
      <w:lang w:val="en-US" w:eastAsia="zh-CN" w:bidi="ar-SA"/>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8">
    <w:name w:val="toc 7"/>
    <w:basedOn w:val="1"/>
    <w:next w:val="1"/>
    <w:autoRedefine/>
    <w:unhideWhenUsed/>
    <w:qFormat/>
    <w:uiPriority w:val="39"/>
    <w:pPr>
      <w:widowControl w:val="0"/>
      <w:spacing w:after="0" w:line="240" w:lineRule="auto"/>
      <w:ind w:left="2520" w:leftChars="1200"/>
      <w:jc w:val="both"/>
    </w:pPr>
    <w:rPr>
      <w:rFonts w:ascii="Calibri" w:hAnsi="Calibri" w:eastAsia="宋体" w:cs="Times New Roman"/>
      <w:color w:val="auto"/>
      <w:sz w:val="21"/>
    </w:rPr>
  </w:style>
  <w:style w:type="paragraph" w:styleId="9">
    <w:name w:val="Normal Indent"/>
    <w:basedOn w:val="1"/>
    <w:autoRedefine/>
    <w:unhideWhenUsed/>
    <w:qFormat/>
    <w:uiPriority w:val="0"/>
    <w:pPr>
      <w:widowControl w:val="0"/>
      <w:spacing w:after="0" w:line="288" w:lineRule="auto"/>
      <w:ind w:firstLine="680"/>
      <w:jc w:val="both"/>
    </w:pPr>
    <w:rPr>
      <w:rFonts w:ascii="楷体_GB2312" w:eastAsia="宋体" w:cs="Times New Roman"/>
      <w:color w:val="auto"/>
      <w:sz w:val="32"/>
      <w:szCs w:val="32"/>
    </w:rPr>
  </w:style>
  <w:style w:type="paragraph" w:styleId="10">
    <w:name w:val="Body Text"/>
    <w:basedOn w:val="1"/>
    <w:next w:val="1"/>
    <w:link w:val="37"/>
    <w:autoRedefine/>
    <w:unhideWhenUsed/>
    <w:qFormat/>
    <w:uiPriority w:val="99"/>
    <w:pPr>
      <w:spacing w:after="120"/>
    </w:pPr>
  </w:style>
  <w:style w:type="paragraph" w:styleId="11">
    <w:name w:val="Body Text Indent"/>
    <w:basedOn w:val="1"/>
    <w:link w:val="38"/>
    <w:autoRedefine/>
    <w:unhideWhenUsed/>
    <w:qFormat/>
    <w:uiPriority w:val="99"/>
    <w:pPr>
      <w:spacing w:after="120"/>
      <w:ind w:left="420" w:leftChars="200"/>
    </w:pPr>
  </w:style>
  <w:style w:type="paragraph" w:styleId="12">
    <w:name w:val="toc 5"/>
    <w:basedOn w:val="1"/>
    <w:next w:val="1"/>
    <w:autoRedefine/>
    <w:unhideWhenUsed/>
    <w:qFormat/>
    <w:uiPriority w:val="39"/>
    <w:pPr>
      <w:widowControl w:val="0"/>
      <w:spacing w:after="0" w:line="240" w:lineRule="auto"/>
      <w:ind w:left="1680" w:leftChars="800"/>
      <w:jc w:val="both"/>
    </w:pPr>
    <w:rPr>
      <w:rFonts w:ascii="Calibri" w:hAnsi="Calibri" w:eastAsia="宋体" w:cs="Times New Roman"/>
      <w:color w:val="auto"/>
      <w:sz w:val="21"/>
    </w:rPr>
  </w:style>
  <w:style w:type="paragraph" w:styleId="13">
    <w:name w:val="toc 3"/>
    <w:autoRedefine/>
    <w:qFormat/>
    <w:uiPriority w:val="39"/>
    <w:pPr>
      <w:spacing w:after="5" w:line="260" w:lineRule="auto"/>
      <w:ind w:left="850" w:right="61" w:hanging="10"/>
      <w:jc w:val="both"/>
    </w:pPr>
    <w:rPr>
      <w:rFonts w:ascii="Times New Roman" w:hAnsi="Times New Roman" w:eastAsia="Calibri" w:cs="Calibri"/>
      <w:color w:val="000000"/>
      <w:kern w:val="2"/>
      <w:sz w:val="21"/>
      <w:szCs w:val="22"/>
      <w:lang w:val="en-US" w:eastAsia="zh-CN" w:bidi="ar-SA"/>
    </w:rPr>
  </w:style>
  <w:style w:type="paragraph" w:styleId="14">
    <w:name w:val="Plain Text"/>
    <w:basedOn w:val="1"/>
    <w:link w:val="39"/>
    <w:autoRedefine/>
    <w:unhideWhenUsed/>
    <w:qFormat/>
    <w:uiPriority w:val="99"/>
    <w:pPr>
      <w:widowControl w:val="0"/>
      <w:spacing w:after="0" w:line="240" w:lineRule="auto"/>
      <w:jc w:val="both"/>
    </w:pPr>
    <w:rPr>
      <w:rFonts w:ascii="宋体" w:hAnsi="Courier New" w:eastAsia="宋体" w:cs="Courier New"/>
      <w:color w:val="auto"/>
      <w:sz w:val="21"/>
      <w:szCs w:val="21"/>
    </w:rPr>
  </w:style>
  <w:style w:type="paragraph" w:styleId="15">
    <w:name w:val="toc 8"/>
    <w:basedOn w:val="1"/>
    <w:next w:val="1"/>
    <w:autoRedefine/>
    <w:unhideWhenUsed/>
    <w:qFormat/>
    <w:uiPriority w:val="39"/>
    <w:pPr>
      <w:widowControl w:val="0"/>
      <w:spacing w:after="0" w:line="240" w:lineRule="auto"/>
      <w:ind w:left="2940" w:leftChars="1400"/>
      <w:jc w:val="both"/>
    </w:pPr>
    <w:rPr>
      <w:rFonts w:ascii="Calibri" w:hAnsi="Calibri" w:eastAsia="宋体" w:cs="Times New Roman"/>
      <w:color w:val="auto"/>
      <w:sz w:val="21"/>
    </w:rPr>
  </w:style>
  <w:style w:type="paragraph" w:styleId="16">
    <w:name w:val="Date"/>
    <w:basedOn w:val="1"/>
    <w:next w:val="1"/>
    <w:link w:val="40"/>
    <w:autoRedefine/>
    <w:unhideWhenUsed/>
    <w:qFormat/>
    <w:uiPriority w:val="99"/>
    <w:pPr>
      <w:ind w:left="100" w:leftChars="2500"/>
    </w:pPr>
  </w:style>
  <w:style w:type="paragraph" w:styleId="17">
    <w:name w:val="Balloon Text"/>
    <w:basedOn w:val="1"/>
    <w:link w:val="41"/>
    <w:autoRedefine/>
    <w:unhideWhenUsed/>
    <w:qFormat/>
    <w:uiPriority w:val="99"/>
    <w:pPr>
      <w:spacing w:after="0" w:line="240" w:lineRule="auto"/>
    </w:pPr>
    <w:rPr>
      <w:sz w:val="18"/>
      <w:szCs w:val="18"/>
    </w:rPr>
  </w:style>
  <w:style w:type="paragraph" w:styleId="18">
    <w:name w:val="footer"/>
    <w:basedOn w:val="1"/>
    <w:link w:val="42"/>
    <w:autoRedefine/>
    <w:unhideWhenUsed/>
    <w:qFormat/>
    <w:uiPriority w:val="99"/>
    <w:pPr>
      <w:tabs>
        <w:tab w:val="center" w:pos="4680"/>
        <w:tab w:val="right" w:pos="9360"/>
      </w:tabs>
      <w:spacing w:after="0" w:line="240" w:lineRule="auto"/>
    </w:pPr>
    <w:rPr>
      <w:rFonts w:ascii="Calibri" w:hAnsi="Calibri" w:cs="Times New Roman"/>
      <w:color w:val="auto"/>
      <w:kern w:val="0"/>
      <w:sz w:val="21"/>
      <w:szCs w:val="21"/>
    </w:rPr>
  </w:style>
  <w:style w:type="paragraph" w:styleId="19">
    <w:name w:val="header"/>
    <w:basedOn w:val="1"/>
    <w:link w:val="43"/>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autoRedefine/>
    <w:qFormat/>
    <w:uiPriority w:val="39"/>
    <w:pPr>
      <w:spacing w:after="5" w:line="260" w:lineRule="auto"/>
      <w:ind w:left="25" w:right="61" w:hanging="10"/>
      <w:jc w:val="both"/>
    </w:pPr>
    <w:rPr>
      <w:rFonts w:ascii="Times New Roman" w:hAnsi="Times New Roman" w:eastAsia="Calibri" w:cs="Calibri"/>
      <w:color w:val="000000"/>
      <w:kern w:val="2"/>
      <w:sz w:val="21"/>
      <w:szCs w:val="22"/>
      <w:lang w:val="en-US" w:eastAsia="zh-CN" w:bidi="ar-SA"/>
    </w:rPr>
  </w:style>
  <w:style w:type="paragraph" w:styleId="21">
    <w:name w:val="toc 4"/>
    <w:basedOn w:val="1"/>
    <w:next w:val="1"/>
    <w:autoRedefine/>
    <w:unhideWhenUsed/>
    <w:qFormat/>
    <w:uiPriority w:val="39"/>
    <w:pPr>
      <w:widowControl w:val="0"/>
      <w:spacing w:after="0" w:line="240" w:lineRule="auto"/>
      <w:ind w:left="1260" w:leftChars="600"/>
      <w:jc w:val="both"/>
    </w:pPr>
    <w:rPr>
      <w:rFonts w:ascii="Calibri" w:hAnsi="Calibri" w:eastAsia="宋体" w:cs="Times New Roman"/>
      <w:color w:val="auto"/>
      <w:sz w:val="21"/>
    </w:rPr>
  </w:style>
  <w:style w:type="paragraph" w:styleId="22">
    <w:name w:val="toc 6"/>
    <w:basedOn w:val="1"/>
    <w:next w:val="1"/>
    <w:autoRedefine/>
    <w:unhideWhenUsed/>
    <w:qFormat/>
    <w:uiPriority w:val="39"/>
    <w:pPr>
      <w:widowControl w:val="0"/>
      <w:spacing w:after="0" w:line="240" w:lineRule="auto"/>
      <w:ind w:left="2100" w:leftChars="1000"/>
      <w:jc w:val="both"/>
    </w:pPr>
    <w:rPr>
      <w:rFonts w:ascii="Calibri" w:hAnsi="Calibri" w:eastAsia="宋体" w:cs="Times New Roman"/>
      <w:color w:val="auto"/>
      <w:sz w:val="21"/>
    </w:rPr>
  </w:style>
  <w:style w:type="paragraph" w:styleId="23">
    <w:name w:val="toc 2"/>
    <w:autoRedefine/>
    <w:qFormat/>
    <w:uiPriority w:val="39"/>
    <w:pPr>
      <w:spacing w:after="5" w:line="260" w:lineRule="auto"/>
      <w:ind w:left="430" w:right="61" w:hanging="10"/>
      <w:jc w:val="both"/>
    </w:pPr>
    <w:rPr>
      <w:rFonts w:ascii="Times New Roman" w:hAnsi="Times New Roman" w:eastAsia="Calibri" w:cs="Calibri"/>
      <w:color w:val="000000"/>
      <w:kern w:val="2"/>
      <w:sz w:val="21"/>
      <w:szCs w:val="22"/>
      <w:lang w:val="en-US" w:eastAsia="zh-CN" w:bidi="ar-SA"/>
    </w:rPr>
  </w:style>
  <w:style w:type="paragraph" w:styleId="24">
    <w:name w:val="toc 9"/>
    <w:basedOn w:val="1"/>
    <w:next w:val="1"/>
    <w:autoRedefine/>
    <w:unhideWhenUsed/>
    <w:qFormat/>
    <w:uiPriority w:val="39"/>
    <w:pPr>
      <w:widowControl w:val="0"/>
      <w:spacing w:after="0" w:line="240" w:lineRule="auto"/>
      <w:ind w:left="3360" w:leftChars="1600"/>
      <w:jc w:val="both"/>
    </w:pPr>
    <w:rPr>
      <w:rFonts w:ascii="Calibri" w:hAnsi="Calibri" w:eastAsia="宋体" w:cs="Times New Roman"/>
      <w:color w:val="auto"/>
      <w:sz w:val="21"/>
    </w:rPr>
  </w:style>
  <w:style w:type="paragraph" w:styleId="25">
    <w:name w:val="Body Text First Indent 2"/>
    <w:basedOn w:val="11"/>
    <w:next w:val="26"/>
    <w:link w:val="44"/>
    <w:autoRedefine/>
    <w:unhideWhenUsed/>
    <w:qFormat/>
    <w:uiPriority w:val="99"/>
    <w:pPr>
      <w:widowControl w:val="0"/>
      <w:spacing w:before="100" w:beforeAutospacing="1" w:after="100" w:afterAutospacing="1" w:line="480" w:lineRule="exact"/>
      <w:ind w:left="284" w:leftChars="0" w:firstLine="420" w:firstLineChars="200"/>
      <w:jc w:val="both"/>
    </w:pPr>
    <w:rPr>
      <w:rFonts w:ascii="宋体" w:hAnsi="宋体" w:eastAsia="宋体" w:cs="Times New Roman"/>
      <w:color w:val="auto"/>
      <w:sz w:val="21"/>
      <w:szCs w:val="21"/>
    </w:rPr>
  </w:style>
  <w:style w:type="paragraph" w:customStyle="1" w:styleId="26">
    <w:name w:val="正文格式"/>
    <w:basedOn w:val="1"/>
    <w:autoRedefine/>
    <w:qFormat/>
    <w:uiPriority w:val="99"/>
    <w:pPr>
      <w:adjustRightInd w:val="0"/>
      <w:snapToGrid w:val="0"/>
      <w:spacing w:beforeLines="50" w:afterLines="50" w:line="360" w:lineRule="atLeast"/>
      <w:ind w:left="200" w:leftChars="200" w:firstLine="482"/>
      <w:jc w:val="both"/>
      <w:textAlignment w:val="baseline"/>
    </w:pPr>
    <w:rPr>
      <w:rFonts w:ascii="Calibri" w:hAnsi="Calibri" w:eastAsia="宋体" w:cs="Times New Roman"/>
      <w:sz w:val="24"/>
      <w:szCs w:val="24"/>
      <w:lang w:eastAsia="en-US"/>
    </w:rPr>
  </w:style>
  <w:style w:type="table" w:styleId="28">
    <w:name w:val="Table Grid"/>
    <w:basedOn w:val="27"/>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Hyperlink"/>
    <w:autoRedefine/>
    <w:unhideWhenUsed/>
    <w:qFormat/>
    <w:uiPriority w:val="99"/>
    <w:rPr>
      <w:color w:val="0000FF"/>
      <w:u w:val="single"/>
    </w:rPr>
  </w:style>
  <w:style w:type="character" w:customStyle="1" w:styleId="31">
    <w:name w:val="标题 1 Char"/>
    <w:basedOn w:val="29"/>
    <w:link w:val="3"/>
    <w:autoRedefine/>
    <w:qFormat/>
    <w:uiPriority w:val="9"/>
    <w:rPr>
      <w:rFonts w:ascii="黑体" w:hAnsi="黑体" w:eastAsia="黑体" w:cs="黑体"/>
      <w:color w:val="000000"/>
      <w:sz w:val="32"/>
    </w:rPr>
  </w:style>
  <w:style w:type="character" w:customStyle="1" w:styleId="32">
    <w:name w:val="标题 2 Char"/>
    <w:basedOn w:val="29"/>
    <w:link w:val="2"/>
    <w:autoRedefine/>
    <w:qFormat/>
    <w:uiPriority w:val="99"/>
    <w:rPr>
      <w:rFonts w:ascii="黑体" w:hAnsi="黑体" w:eastAsia="黑体" w:cs="黑体"/>
      <w:color w:val="000000"/>
      <w:kern w:val="2"/>
      <w:sz w:val="32"/>
      <w:szCs w:val="22"/>
    </w:rPr>
  </w:style>
  <w:style w:type="character" w:customStyle="1" w:styleId="33">
    <w:name w:val="标题 3 Char"/>
    <w:basedOn w:val="29"/>
    <w:link w:val="4"/>
    <w:autoRedefine/>
    <w:qFormat/>
    <w:uiPriority w:val="9"/>
    <w:rPr>
      <w:rFonts w:ascii="黑体" w:hAnsi="黑体" w:eastAsia="黑体" w:cs="黑体"/>
      <w:color w:val="000000"/>
      <w:sz w:val="28"/>
    </w:rPr>
  </w:style>
  <w:style w:type="character" w:customStyle="1" w:styleId="34">
    <w:name w:val="标题 4 Char"/>
    <w:basedOn w:val="29"/>
    <w:link w:val="5"/>
    <w:autoRedefine/>
    <w:qFormat/>
    <w:uiPriority w:val="9"/>
    <w:rPr>
      <w:rFonts w:ascii="黑体" w:hAnsi="黑体" w:eastAsia="黑体" w:cs="黑体"/>
      <w:color w:val="000000"/>
      <w:sz w:val="28"/>
    </w:rPr>
  </w:style>
  <w:style w:type="character" w:customStyle="1" w:styleId="35">
    <w:name w:val="标题 5 Char"/>
    <w:basedOn w:val="29"/>
    <w:link w:val="6"/>
    <w:autoRedefine/>
    <w:qFormat/>
    <w:uiPriority w:val="9"/>
    <w:rPr>
      <w:rFonts w:ascii="黑体" w:hAnsi="黑体" w:eastAsia="黑体" w:cs="黑体"/>
      <w:color w:val="000000"/>
      <w:sz w:val="28"/>
    </w:rPr>
  </w:style>
  <w:style w:type="character" w:customStyle="1" w:styleId="36">
    <w:name w:val="标题 6 Char"/>
    <w:basedOn w:val="29"/>
    <w:link w:val="7"/>
    <w:autoRedefine/>
    <w:qFormat/>
    <w:uiPriority w:val="9"/>
    <w:rPr>
      <w:rFonts w:ascii="黑体" w:hAnsi="黑体" w:eastAsia="黑体" w:cs="黑体"/>
      <w:color w:val="000000"/>
      <w:sz w:val="28"/>
    </w:rPr>
  </w:style>
  <w:style w:type="character" w:customStyle="1" w:styleId="37">
    <w:name w:val="正文文本 Char"/>
    <w:basedOn w:val="29"/>
    <w:link w:val="10"/>
    <w:autoRedefine/>
    <w:qFormat/>
    <w:uiPriority w:val="99"/>
    <w:rPr>
      <w:rFonts w:ascii="Times New Roman" w:hAnsi="Times New Roman" w:eastAsia="Calibri" w:cs="Calibri"/>
      <w:color w:val="000000"/>
      <w:sz w:val="22"/>
    </w:rPr>
  </w:style>
  <w:style w:type="character" w:customStyle="1" w:styleId="38">
    <w:name w:val="正文文本缩进 Char"/>
    <w:basedOn w:val="29"/>
    <w:link w:val="11"/>
    <w:autoRedefine/>
    <w:qFormat/>
    <w:uiPriority w:val="99"/>
    <w:rPr>
      <w:rFonts w:ascii="Times New Roman" w:hAnsi="Times New Roman" w:eastAsia="Calibri" w:cs="Calibri"/>
      <w:color w:val="000000"/>
      <w:sz w:val="22"/>
    </w:rPr>
  </w:style>
  <w:style w:type="character" w:customStyle="1" w:styleId="39">
    <w:name w:val="纯文本 Char"/>
    <w:basedOn w:val="29"/>
    <w:link w:val="14"/>
    <w:autoRedefine/>
    <w:qFormat/>
    <w:uiPriority w:val="99"/>
    <w:rPr>
      <w:rFonts w:ascii="宋体" w:hAnsi="Courier New" w:eastAsia="宋体" w:cs="Courier New"/>
      <w:szCs w:val="21"/>
    </w:rPr>
  </w:style>
  <w:style w:type="character" w:customStyle="1" w:styleId="40">
    <w:name w:val="日期 Char"/>
    <w:basedOn w:val="29"/>
    <w:link w:val="16"/>
    <w:autoRedefine/>
    <w:qFormat/>
    <w:uiPriority w:val="99"/>
    <w:rPr>
      <w:rFonts w:ascii="Times New Roman" w:hAnsi="Times New Roman" w:eastAsia="Calibri" w:cs="Calibri"/>
      <w:color w:val="000000"/>
      <w:sz w:val="22"/>
    </w:rPr>
  </w:style>
  <w:style w:type="character" w:customStyle="1" w:styleId="41">
    <w:name w:val="批注框文本 Char"/>
    <w:basedOn w:val="29"/>
    <w:link w:val="17"/>
    <w:autoRedefine/>
    <w:qFormat/>
    <w:uiPriority w:val="99"/>
    <w:rPr>
      <w:rFonts w:ascii="Times New Roman" w:hAnsi="Times New Roman" w:eastAsia="Calibri" w:cs="Calibri"/>
      <w:color w:val="000000"/>
      <w:sz w:val="18"/>
      <w:szCs w:val="18"/>
    </w:rPr>
  </w:style>
  <w:style w:type="character" w:customStyle="1" w:styleId="42">
    <w:name w:val="页脚 Char"/>
    <w:basedOn w:val="29"/>
    <w:link w:val="18"/>
    <w:autoRedefine/>
    <w:qFormat/>
    <w:uiPriority w:val="99"/>
    <w:rPr>
      <w:rFonts w:ascii="Calibri" w:hAnsi="Calibri" w:eastAsia="Calibri" w:cs="Times New Roman"/>
      <w:kern w:val="0"/>
      <w:szCs w:val="21"/>
    </w:rPr>
  </w:style>
  <w:style w:type="character" w:customStyle="1" w:styleId="43">
    <w:name w:val="页眉 Char"/>
    <w:basedOn w:val="29"/>
    <w:link w:val="19"/>
    <w:autoRedefine/>
    <w:qFormat/>
    <w:uiPriority w:val="99"/>
    <w:rPr>
      <w:rFonts w:ascii="Times New Roman" w:hAnsi="Times New Roman" w:eastAsia="Calibri" w:cs="Calibri"/>
      <w:color w:val="000000"/>
      <w:sz w:val="18"/>
      <w:szCs w:val="18"/>
    </w:rPr>
  </w:style>
  <w:style w:type="character" w:customStyle="1" w:styleId="44">
    <w:name w:val="正文首行缩进 2 Char"/>
    <w:basedOn w:val="38"/>
    <w:link w:val="25"/>
    <w:autoRedefine/>
    <w:qFormat/>
    <w:uiPriority w:val="99"/>
    <w:rPr>
      <w:rFonts w:ascii="宋体" w:hAnsi="宋体" w:eastAsia="宋体" w:cs="Times New Roman"/>
      <w:color w:val="000000"/>
      <w:sz w:val="22"/>
      <w:szCs w:val="21"/>
    </w:rPr>
  </w:style>
  <w:style w:type="paragraph" w:customStyle="1" w:styleId="45">
    <w:name w:val="Default"/>
    <w:next w:val="16"/>
    <w:autoRedefine/>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table" w:customStyle="1" w:styleId="46">
    <w:name w:val="TableGrid"/>
    <w:autoRedefine/>
    <w:qFormat/>
    <w:uiPriority w:val="0"/>
    <w:rPr>
      <w:rFonts w:ascii="Times New Roman" w:hAnsi="Times New Roman" w:eastAsia="宋体" w:cs="Times New Roman"/>
    </w:rPr>
    <w:tblPr>
      <w:tblCellMar>
        <w:top w:w="0" w:type="dxa"/>
        <w:left w:w="0" w:type="dxa"/>
        <w:bottom w:w="0" w:type="dxa"/>
        <w:right w:w="0" w:type="dxa"/>
      </w:tblCellMar>
    </w:tblPr>
  </w:style>
  <w:style w:type="paragraph" w:customStyle="1" w:styleId="47">
    <w:name w:val="Table Paragraph"/>
    <w:basedOn w:val="1"/>
    <w:autoRedefine/>
    <w:qFormat/>
    <w:uiPriority w:val="1"/>
    <w:pPr>
      <w:widowControl w:val="0"/>
      <w:autoSpaceDE w:val="0"/>
      <w:autoSpaceDN w:val="0"/>
      <w:spacing w:after="0" w:line="240" w:lineRule="auto"/>
    </w:pPr>
    <w:rPr>
      <w:rFonts w:ascii="宋体" w:hAnsi="宋体" w:eastAsia="宋体" w:cs="宋体"/>
      <w:color w:val="auto"/>
      <w:kern w:val="0"/>
    </w:rPr>
  </w:style>
  <w:style w:type="paragraph" w:styleId="48">
    <w:name w:val="List Paragraph"/>
    <w:basedOn w:val="1"/>
    <w:autoRedefine/>
    <w:qFormat/>
    <w:uiPriority w:val="99"/>
    <w:pPr>
      <w:ind w:left="400" w:firstLine="420"/>
    </w:pPr>
  </w:style>
  <w:style w:type="paragraph" w:customStyle="1" w:styleId="49">
    <w:name w:val="表格文字14"/>
    <w:basedOn w:val="1"/>
    <w:next w:val="1"/>
    <w:autoRedefine/>
    <w:qFormat/>
    <w:uiPriority w:val="0"/>
    <w:pPr>
      <w:spacing w:before="25" w:after="25"/>
    </w:pPr>
    <w:rPr>
      <w:bCs/>
      <w:spacing w:val="10"/>
      <w:sz w:val="24"/>
      <w:szCs w:val="20"/>
    </w:rPr>
  </w:style>
  <w:style w:type="paragraph" w:customStyle="1" w:styleId="50">
    <w:name w:val="标题 31"/>
    <w:basedOn w:val="1"/>
    <w:autoRedefine/>
    <w:qFormat/>
    <w:uiPriority w:val="1"/>
    <w:pPr>
      <w:ind w:left="1026" w:hanging="489"/>
      <w:outlineLvl w:val="3"/>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35339-F324-49BC-AF62-793735AD48B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81</Pages>
  <Words>32765</Words>
  <Characters>35693</Characters>
  <Lines>343</Lines>
  <Paragraphs>96</Paragraphs>
  <TotalTime>13</TotalTime>
  <ScaleCrop>false</ScaleCrop>
  <LinksUpToDate>false</LinksUpToDate>
  <CharactersWithSpaces>40611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2024-01-04T08:08:00Z</dcterms:created>
  <dc:creator>Microsoft Offoce</dc:creator>
  <cp:lastModifiedBy>jia伦酱</cp:lastModifiedBy>
  <cp:lastPrinted>2024-04-18T03:09:00Z</cp:lastPrinted>
  <dcterms:modified xsi:type="dcterms:W3CDTF">2024-04-22T03:09:35Z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D51010CFDCA947E6B917683923A27750_13</vt:lpwstr>
  </property>
</Properties>
</file>