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C6" w:rsidRPr="00210E6C" w:rsidRDefault="00C419C6">
      <w:pPr>
        <w:pStyle w:val="BodyText"/>
        <w:spacing w:before="4"/>
        <w:ind w:left="0"/>
        <w:rPr>
          <w:rFonts w:ascii="Times New Roman"/>
          <w:sz w:val="17"/>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pt;margin-top:-63pt;width:541.3pt;height:765pt;z-index:251659264">
            <v:imagedata r:id="rId7" o:title=""/>
          </v:shape>
        </w:pict>
      </w:r>
      <w:r>
        <w:rPr>
          <w:noProof/>
          <w:lang w:val="en-US"/>
        </w:rPr>
        <w:pict>
          <v:shapetype id="_x0000_t202" coordsize="21600,21600" o:spt="202" path="m,l,21600r21600,l21600,xe">
            <v:stroke joinstyle="miter"/>
            <v:path gradientshapeok="t" o:connecttype="rect"/>
          </v:shapetype>
          <v:shape id="Text Box 18" o:spid="_x0000_s1027" type="#_x0000_t202" style="position:absolute;margin-left:100.45pt;margin-top:102pt;width:416.05pt;height:603.45pt;z-index:-251659264;mso-position-horizontal-relative:page;mso-position-vertical-relative:page" o:gfxdata="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&#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kSp/2QAAAA0BAAAPAAAAAAAAAAEAIAAAACIAAABk&#10;cnMvZG93bnJldi54bWxQSwECFAAUAAAACACHTuJA55/q6wUCAAAVBAAADgAAAAAAAAABACAAAAAo&#10;AQAAZHJzL2Uyb0RvYy54bWxQSwUGAAAAAAYABgBZAQAAnwUAAAAA&#10;" filled="f" stroked="f">
            <v:textbox inset="0,0,0,0">
              <w:txbxContent>
                <w:p w:rsidR="00C419C6" w:rsidRPr="00D646AE" w:rsidRDefault="00C419C6">
                  <w:pPr>
                    <w:spacing w:before="8"/>
                    <w:ind w:left="4" w:right="4"/>
                    <w:jc w:val="center"/>
                    <w:rPr>
                      <w:spacing w:val="-3"/>
                      <w:sz w:val="52"/>
                    </w:rPr>
                  </w:pPr>
                  <w:r w:rsidRPr="00D646AE">
                    <w:rPr>
                      <w:rFonts w:hint="eastAsia"/>
                      <w:spacing w:val="-3"/>
                      <w:sz w:val="52"/>
                    </w:rPr>
                    <w:t>三亚市崖城水质净化厂</w:t>
                  </w:r>
                  <w:r w:rsidRPr="00D646AE">
                    <w:rPr>
                      <w:spacing w:val="-3"/>
                      <w:sz w:val="52"/>
                    </w:rPr>
                    <w:t>1.2265MWp</w:t>
                  </w:r>
                  <w:r w:rsidRPr="00D646AE">
                    <w:rPr>
                      <w:rFonts w:hint="eastAsia"/>
                      <w:spacing w:val="-3"/>
                      <w:sz w:val="52"/>
                    </w:rPr>
                    <w:t>分布式光伏发电项目（设备采购）</w:t>
                  </w:r>
                </w:p>
                <w:p w:rsidR="00C419C6" w:rsidRDefault="00C419C6">
                  <w:pPr>
                    <w:pStyle w:val="BodyText"/>
                    <w:ind w:left="0"/>
                    <w:rPr>
                      <w:rFonts w:ascii="Times New Roman"/>
                      <w:sz w:val="52"/>
                    </w:rPr>
                  </w:pPr>
                </w:p>
                <w:p w:rsidR="00C419C6" w:rsidRDefault="00C419C6">
                  <w:pPr>
                    <w:pStyle w:val="BodyText"/>
                    <w:ind w:left="0"/>
                    <w:rPr>
                      <w:rFonts w:ascii="Times New Roman"/>
                      <w:sz w:val="52"/>
                    </w:rPr>
                  </w:pPr>
                </w:p>
                <w:p w:rsidR="00C419C6" w:rsidRDefault="00C419C6">
                  <w:pPr>
                    <w:pStyle w:val="BodyText"/>
                    <w:ind w:left="0"/>
                    <w:rPr>
                      <w:rFonts w:ascii="Times New Roman"/>
                      <w:sz w:val="52"/>
                    </w:rPr>
                  </w:pPr>
                </w:p>
                <w:p w:rsidR="00C419C6" w:rsidRDefault="00C419C6">
                  <w:pPr>
                    <w:pStyle w:val="BodyText"/>
                    <w:ind w:left="0"/>
                    <w:rPr>
                      <w:rFonts w:ascii="Times New Roman"/>
                      <w:sz w:val="52"/>
                    </w:rPr>
                  </w:pPr>
                </w:p>
                <w:p w:rsidR="00C419C6" w:rsidRDefault="00C419C6">
                  <w:pPr>
                    <w:spacing w:before="373"/>
                    <w:ind w:left="4" w:right="100"/>
                    <w:jc w:val="center"/>
                    <w:rPr>
                      <w:sz w:val="72"/>
                    </w:rPr>
                  </w:pPr>
                  <w:r>
                    <w:rPr>
                      <w:rFonts w:hint="eastAsia"/>
                      <w:sz w:val="72"/>
                    </w:rPr>
                    <w:t>招标文件</w:t>
                  </w:r>
                </w:p>
                <w:p w:rsidR="00C419C6" w:rsidRDefault="00C419C6">
                  <w:pPr>
                    <w:pStyle w:val="BodyText"/>
                    <w:ind w:left="0"/>
                    <w:rPr>
                      <w:rFonts w:ascii="Times New Roman"/>
                      <w:sz w:val="72"/>
                    </w:rPr>
                  </w:pPr>
                </w:p>
                <w:p w:rsidR="00C419C6" w:rsidRDefault="00C419C6">
                  <w:pPr>
                    <w:pStyle w:val="BodyText"/>
                    <w:ind w:left="0"/>
                    <w:rPr>
                      <w:rFonts w:ascii="Times New Roman"/>
                      <w:sz w:val="72"/>
                    </w:rPr>
                  </w:pPr>
                </w:p>
                <w:p w:rsidR="00C419C6" w:rsidRDefault="00C419C6">
                  <w:pPr>
                    <w:pStyle w:val="BodyText"/>
                    <w:ind w:left="0"/>
                    <w:rPr>
                      <w:rFonts w:ascii="Times New Roman"/>
                      <w:sz w:val="72"/>
                    </w:rPr>
                  </w:pPr>
                </w:p>
                <w:p w:rsidR="00C419C6" w:rsidRDefault="00C419C6">
                  <w:pPr>
                    <w:tabs>
                      <w:tab w:val="left" w:pos="763"/>
                      <w:tab w:val="left" w:pos="1463"/>
                    </w:tabs>
                    <w:spacing w:before="490"/>
                    <w:ind w:left="64"/>
                    <w:jc w:val="center"/>
                    <w:rPr>
                      <w:rFonts w:ascii="Times New Roman" w:hAnsi="Calibri" w:cs="Times New Roman"/>
                      <w:sz w:val="72"/>
                      <w:szCs w:val="20"/>
                    </w:rPr>
                  </w:pPr>
                </w:p>
                <w:p w:rsidR="00C419C6" w:rsidRDefault="00C419C6">
                  <w:pPr>
                    <w:tabs>
                      <w:tab w:val="left" w:pos="763"/>
                      <w:tab w:val="left" w:pos="1463"/>
                    </w:tabs>
                    <w:spacing w:before="490"/>
                    <w:ind w:left="64"/>
                    <w:jc w:val="center"/>
                    <w:rPr>
                      <w:sz w:val="28"/>
                    </w:rPr>
                  </w:pPr>
                  <w:r>
                    <w:rPr>
                      <w:rFonts w:hint="eastAsia"/>
                      <w:sz w:val="28"/>
                    </w:rPr>
                    <w:t>招标</w:t>
                  </w:r>
                  <w:r>
                    <w:rPr>
                      <w:rFonts w:hint="eastAsia"/>
                      <w:spacing w:val="-1"/>
                      <w:sz w:val="28"/>
                    </w:rPr>
                    <w:t>人</w:t>
                  </w:r>
                  <w:r>
                    <w:rPr>
                      <w:rFonts w:hint="eastAsia"/>
                      <w:spacing w:val="-3"/>
                      <w:sz w:val="28"/>
                    </w:rPr>
                    <w:t>：</w:t>
                  </w:r>
                  <w:r>
                    <w:rPr>
                      <w:rFonts w:hint="eastAsia"/>
                      <w:spacing w:val="-1"/>
                      <w:sz w:val="28"/>
                    </w:rPr>
                    <w:t>三亚新能源建设发展有限公司（</w:t>
                  </w:r>
                  <w:r>
                    <w:rPr>
                      <w:rFonts w:hint="eastAsia"/>
                      <w:spacing w:val="-3"/>
                      <w:sz w:val="28"/>
                    </w:rPr>
                    <w:t>盖</w:t>
                  </w:r>
                  <w:r>
                    <w:rPr>
                      <w:rFonts w:hint="eastAsia"/>
                      <w:spacing w:val="-1"/>
                      <w:sz w:val="28"/>
                    </w:rPr>
                    <w:t>单位</w:t>
                  </w:r>
                  <w:r>
                    <w:rPr>
                      <w:rFonts w:hint="eastAsia"/>
                      <w:spacing w:val="-3"/>
                      <w:sz w:val="28"/>
                    </w:rPr>
                    <w:t>章</w:t>
                  </w:r>
                  <w:r>
                    <w:rPr>
                      <w:rFonts w:hint="eastAsia"/>
                      <w:sz w:val="28"/>
                    </w:rPr>
                    <w:t>）</w:t>
                  </w:r>
                </w:p>
                <w:p w:rsidR="00C419C6" w:rsidRDefault="00C419C6">
                  <w:pPr>
                    <w:pStyle w:val="BodyText"/>
                    <w:ind w:left="0"/>
                    <w:rPr>
                      <w:rFonts w:ascii="Times New Roman"/>
                      <w:sz w:val="28"/>
                    </w:rPr>
                  </w:pPr>
                </w:p>
                <w:p w:rsidR="00C419C6" w:rsidRDefault="00C419C6">
                  <w:pPr>
                    <w:pStyle w:val="BodyText"/>
                    <w:spacing w:before="9"/>
                    <w:ind w:left="0"/>
                    <w:rPr>
                      <w:rFonts w:ascii="Times New Roman"/>
                      <w:sz w:val="35"/>
                    </w:rPr>
                  </w:pPr>
                </w:p>
                <w:p w:rsidR="00C419C6" w:rsidRDefault="00C419C6">
                  <w:pPr>
                    <w:ind w:left="69" w:right="5"/>
                    <w:jc w:val="center"/>
                    <w:rPr>
                      <w:spacing w:val="-3"/>
                      <w:sz w:val="28"/>
                    </w:rPr>
                  </w:pPr>
                  <w:r>
                    <w:rPr>
                      <w:rFonts w:hint="eastAsia"/>
                      <w:spacing w:val="-3"/>
                      <w:sz w:val="28"/>
                    </w:rPr>
                    <w:t>招标代理机构：</w:t>
                  </w:r>
                  <w:r w:rsidRPr="00C81658">
                    <w:rPr>
                      <w:rFonts w:hint="eastAsia"/>
                      <w:spacing w:val="-3"/>
                      <w:sz w:val="28"/>
                    </w:rPr>
                    <w:t>海南金风建设工程管理咨询有限公司</w:t>
                  </w:r>
                  <w:r>
                    <w:rPr>
                      <w:rFonts w:hint="eastAsia"/>
                      <w:spacing w:val="-1"/>
                      <w:sz w:val="28"/>
                    </w:rPr>
                    <w:t>（</w:t>
                  </w:r>
                  <w:r>
                    <w:rPr>
                      <w:rFonts w:hint="eastAsia"/>
                      <w:spacing w:val="-3"/>
                      <w:sz w:val="28"/>
                    </w:rPr>
                    <w:t>盖单位章</w:t>
                  </w:r>
                  <w:r>
                    <w:rPr>
                      <w:rFonts w:hint="eastAsia"/>
                      <w:sz w:val="28"/>
                    </w:rPr>
                    <w:t>）</w:t>
                  </w:r>
                </w:p>
                <w:p w:rsidR="00C419C6" w:rsidRDefault="00C419C6">
                  <w:pPr>
                    <w:pStyle w:val="BodyText"/>
                    <w:ind w:left="0"/>
                    <w:rPr>
                      <w:rFonts w:ascii="Times New Roman"/>
                      <w:sz w:val="28"/>
                    </w:rPr>
                  </w:pPr>
                </w:p>
                <w:p w:rsidR="00C419C6" w:rsidRDefault="00C419C6">
                  <w:pPr>
                    <w:pStyle w:val="BodyText"/>
                    <w:spacing w:before="7"/>
                    <w:ind w:left="0"/>
                    <w:rPr>
                      <w:rFonts w:ascii="Times New Roman"/>
                      <w:sz w:val="32"/>
                    </w:rPr>
                  </w:pPr>
                </w:p>
                <w:p w:rsidR="00C419C6" w:rsidRDefault="00C419C6">
                  <w:pPr>
                    <w:spacing w:line="320" w:lineRule="exact"/>
                    <w:ind w:left="4" w:right="203"/>
                    <w:jc w:val="center"/>
                    <w:rPr>
                      <w:sz w:val="28"/>
                    </w:rPr>
                  </w:pPr>
                  <w:r>
                    <w:rPr>
                      <w:sz w:val="28"/>
                    </w:rPr>
                    <w:t>2023</w:t>
                  </w:r>
                  <w:r>
                    <w:rPr>
                      <w:rFonts w:hint="eastAsia"/>
                      <w:sz w:val="28"/>
                    </w:rPr>
                    <w:t>年</w:t>
                  </w:r>
                  <w:r>
                    <w:rPr>
                      <w:sz w:val="28"/>
                    </w:rPr>
                    <w:t>3</w:t>
                  </w:r>
                  <w:r>
                    <w:rPr>
                      <w:rFonts w:hint="eastAsia"/>
                      <w:sz w:val="28"/>
                    </w:rPr>
                    <w:t>月</w:t>
                  </w:r>
                </w:p>
              </w:txbxContent>
            </v:textbox>
            <w10:wrap anchorx="page" anchory="page"/>
          </v:shape>
        </w:pict>
      </w:r>
    </w:p>
    <w:p w:rsidR="00C419C6" w:rsidRPr="00210E6C" w:rsidRDefault="00C419C6">
      <w:pPr>
        <w:rPr>
          <w:rFonts w:ascii="Times New Roman"/>
          <w:sz w:val="17"/>
        </w:rPr>
        <w:sectPr w:rsidR="00C419C6" w:rsidRPr="00210E6C">
          <w:footerReference w:type="default" r:id="rId8"/>
          <w:type w:val="continuous"/>
          <w:pgSz w:w="12240" w:h="15840"/>
          <w:pgMar w:top="1500" w:right="880" w:bottom="280" w:left="1020" w:header="720" w:footer="720" w:gutter="0"/>
          <w:cols w:space="720"/>
        </w:sectPr>
      </w:pPr>
    </w:p>
    <w:p w:rsidR="00C419C6" w:rsidRPr="00210E6C" w:rsidRDefault="00C419C6">
      <w:pPr>
        <w:pStyle w:val="BodyText"/>
        <w:ind w:left="0"/>
        <w:rPr>
          <w:rFonts w:ascii="Times New Roman"/>
          <w:sz w:val="20"/>
        </w:rPr>
      </w:pPr>
    </w:p>
    <w:p w:rsidR="00C419C6" w:rsidRPr="00210E6C" w:rsidRDefault="00C419C6">
      <w:pPr>
        <w:pStyle w:val="BodyText"/>
        <w:spacing w:before="8"/>
        <w:ind w:left="0"/>
        <w:rPr>
          <w:rFonts w:ascii="Times New Roman"/>
          <w:sz w:val="18"/>
        </w:rPr>
      </w:pPr>
    </w:p>
    <w:p w:rsidR="00C419C6" w:rsidRPr="00210E6C" w:rsidRDefault="00C419C6">
      <w:pPr>
        <w:spacing w:before="37"/>
        <w:ind w:right="140"/>
        <w:jc w:val="center"/>
        <w:rPr>
          <w:b/>
          <w:sz w:val="44"/>
        </w:rPr>
      </w:pPr>
      <w:r w:rsidRPr="00210E6C">
        <w:rPr>
          <w:rFonts w:hint="eastAsia"/>
          <w:b/>
          <w:sz w:val="44"/>
        </w:rPr>
        <w:t>目录</w:t>
      </w:r>
    </w:p>
    <w:p w:rsidR="00C419C6" w:rsidRPr="00210E6C" w:rsidRDefault="00C419C6">
      <w:pPr>
        <w:pStyle w:val="TOC1"/>
        <w:tabs>
          <w:tab w:val="right" w:leader="dot" w:pos="10330"/>
        </w:tabs>
        <w:rPr>
          <w:rFonts w:ascii="Calibri" w:hAnsi="Calibri" w:cs="Times New Roman"/>
          <w:kern w:val="2"/>
          <w:sz w:val="21"/>
          <w:szCs w:val="22"/>
          <w:lang w:val="en-US"/>
        </w:rPr>
      </w:pPr>
      <w:r w:rsidRPr="00210E6C">
        <w:fldChar w:fldCharType="begin"/>
      </w:r>
      <w:r w:rsidRPr="00210E6C">
        <w:instrText xml:space="preserve"> TOC \o "1-3" \h \z \u </w:instrText>
      </w:r>
      <w:r w:rsidRPr="00210E6C">
        <w:fldChar w:fldCharType="separate"/>
      </w:r>
      <w:hyperlink w:anchor="_Toc78993631" w:history="1">
        <w:r w:rsidRPr="00210E6C">
          <w:rPr>
            <w:rStyle w:val="Hyperlink"/>
            <w:rFonts w:cs="宋体" w:hint="eastAsia"/>
            <w:color w:val="auto"/>
          </w:rPr>
          <w:t>第一卷</w:t>
        </w:r>
        <w:r w:rsidRPr="00210E6C">
          <w:tab/>
        </w:r>
        <w:r w:rsidRPr="00210E6C">
          <w:fldChar w:fldCharType="begin"/>
        </w:r>
        <w:r w:rsidRPr="00210E6C">
          <w:instrText xml:space="preserve"> PAGEREF _Toc78993631 \h </w:instrText>
        </w:r>
        <w:r w:rsidRPr="00210E6C">
          <w:fldChar w:fldCharType="separate"/>
        </w:r>
        <w:r w:rsidRPr="00210E6C">
          <w:rPr>
            <w:noProof/>
          </w:rPr>
          <w:t>3</w:t>
        </w:r>
        <w:r w:rsidRPr="00210E6C">
          <w:fldChar w:fldCharType="end"/>
        </w:r>
      </w:hyperlink>
    </w:p>
    <w:p w:rsidR="00C419C6" w:rsidRPr="00210E6C" w:rsidRDefault="00C419C6">
      <w:pPr>
        <w:pStyle w:val="TOC1"/>
        <w:tabs>
          <w:tab w:val="right" w:leader="dot" w:pos="10330"/>
        </w:tabs>
        <w:rPr>
          <w:rFonts w:ascii="Calibri" w:hAnsi="Calibri" w:cs="Times New Roman"/>
          <w:kern w:val="2"/>
          <w:sz w:val="21"/>
          <w:szCs w:val="22"/>
          <w:lang w:val="en-US"/>
        </w:rPr>
      </w:pPr>
      <w:hyperlink w:anchor="_Toc78993632" w:history="1">
        <w:r w:rsidRPr="00210E6C">
          <w:rPr>
            <w:rStyle w:val="Hyperlink"/>
            <w:rFonts w:cs="宋体" w:hint="eastAsia"/>
            <w:color w:val="auto"/>
          </w:rPr>
          <w:t>第一章招标公告（适用于公开招标）</w:t>
        </w:r>
        <w:r w:rsidRPr="00210E6C">
          <w:tab/>
        </w:r>
        <w:r w:rsidRPr="00210E6C">
          <w:fldChar w:fldCharType="begin"/>
        </w:r>
        <w:r w:rsidRPr="00210E6C">
          <w:instrText xml:space="preserve"> PAGEREF _Toc78993632 \h </w:instrText>
        </w:r>
        <w:r w:rsidRPr="00210E6C">
          <w:fldChar w:fldCharType="separate"/>
        </w:r>
        <w:r w:rsidRPr="00210E6C">
          <w:rPr>
            <w:noProof/>
          </w:rPr>
          <w:t>4</w:t>
        </w:r>
        <w:r w:rsidRPr="00210E6C">
          <w:fldChar w:fldCharType="end"/>
        </w:r>
      </w:hyperlink>
    </w:p>
    <w:p w:rsidR="00C419C6" w:rsidRPr="00210E6C" w:rsidRDefault="00C419C6">
      <w:pPr>
        <w:pStyle w:val="TOC1"/>
        <w:tabs>
          <w:tab w:val="right" w:leader="dot" w:pos="10330"/>
        </w:tabs>
        <w:rPr>
          <w:rFonts w:ascii="Calibri" w:hAnsi="Calibri" w:cs="Times New Roman"/>
          <w:kern w:val="2"/>
          <w:sz w:val="21"/>
          <w:szCs w:val="22"/>
          <w:lang w:val="en-US"/>
        </w:rPr>
      </w:pPr>
      <w:hyperlink w:anchor="_Toc78993634" w:history="1">
        <w:r w:rsidRPr="00210E6C">
          <w:rPr>
            <w:rStyle w:val="Hyperlink"/>
            <w:rFonts w:cs="宋体" w:hint="eastAsia"/>
            <w:color w:val="auto"/>
          </w:rPr>
          <w:t>第二章投标人须知</w:t>
        </w:r>
        <w:r w:rsidRPr="00210E6C">
          <w:tab/>
        </w:r>
        <w:r w:rsidRPr="00210E6C">
          <w:fldChar w:fldCharType="begin"/>
        </w:r>
        <w:r w:rsidRPr="00210E6C">
          <w:instrText xml:space="preserve"> PAGEREF _Toc78993634 \h </w:instrText>
        </w:r>
        <w:r w:rsidRPr="00210E6C">
          <w:fldChar w:fldCharType="separate"/>
        </w:r>
        <w:r w:rsidRPr="00210E6C">
          <w:rPr>
            <w:noProof/>
          </w:rPr>
          <w:t>7</w:t>
        </w:r>
        <w:r w:rsidRPr="00210E6C">
          <w:fldChar w:fldCharType="end"/>
        </w:r>
      </w:hyperlink>
    </w:p>
    <w:p w:rsidR="00C419C6" w:rsidRPr="00210E6C" w:rsidRDefault="00C419C6">
      <w:pPr>
        <w:pStyle w:val="TOC1"/>
        <w:tabs>
          <w:tab w:val="right" w:leader="dot" w:pos="10330"/>
        </w:tabs>
        <w:rPr>
          <w:rFonts w:ascii="Calibri" w:hAnsi="Calibri" w:cs="Times New Roman"/>
          <w:kern w:val="2"/>
          <w:sz w:val="21"/>
          <w:szCs w:val="22"/>
          <w:lang w:val="en-US"/>
        </w:rPr>
      </w:pPr>
      <w:hyperlink w:anchor="_Toc78993635" w:history="1">
        <w:r w:rsidRPr="00210E6C">
          <w:rPr>
            <w:rStyle w:val="Hyperlink"/>
            <w:rFonts w:cs="宋体" w:hint="eastAsia"/>
            <w:color w:val="auto"/>
          </w:rPr>
          <w:t>第三章评标办法（综合评估法）</w:t>
        </w:r>
        <w:r w:rsidRPr="00210E6C">
          <w:tab/>
        </w:r>
        <w:r w:rsidRPr="00210E6C">
          <w:fldChar w:fldCharType="begin"/>
        </w:r>
        <w:r w:rsidRPr="00210E6C">
          <w:instrText xml:space="preserve"> PAGEREF _Toc78993635 \h </w:instrText>
        </w:r>
        <w:r w:rsidRPr="00210E6C">
          <w:fldChar w:fldCharType="separate"/>
        </w:r>
        <w:r w:rsidRPr="00210E6C">
          <w:rPr>
            <w:noProof/>
          </w:rPr>
          <w:t>38</w:t>
        </w:r>
        <w:r w:rsidRPr="00210E6C">
          <w:fldChar w:fldCharType="end"/>
        </w:r>
      </w:hyperlink>
    </w:p>
    <w:p w:rsidR="00C419C6" w:rsidRPr="00210E6C" w:rsidRDefault="00C419C6">
      <w:pPr>
        <w:pStyle w:val="TOC1"/>
        <w:tabs>
          <w:tab w:val="right" w:leader="dot" w:pos="10330"/>
        </w:tabs>
        <w:rPr>
          <w:rFonts w:ascii="Calibri" w:hAnsi="Calibri" w:cs="Times New Roman"/>
          <w:kern w:val="2"/>
          <w:sz w:val="21"/>
          <w:szCs w:val="22"/>
          <w:lang w:val="en-US"/>
        </w:rPr>
      </w:pPr>
      <w:hyperlink w:anchor="_Toc78993636" w:history="1">
        <w:r w:rsidRPr="00210E6C">
          <w:rPr>
            <w:rStyle w:val="Hyperlink"/>
            <w:rFonts w:cs="宋体" w:hint="eastAsia"/>
            <w:color w:val="auto"/>
          </w:rPr>
          <w:t>第四章合同条款及格式</w:t>
        </w:r>
        <w:r w:rsidRPr="00210E6C">
          <w:tab/>
        </w:r>
        <w:r w:rsidRPr="00210E6C">
          <w:fldChar w:fldCharType="begin"/>
        </w:r>
        <w:r w:rsidRPr="00210E6C">
          <w:instrText xml:space="preserve"> PAGEREF _Toc78993636 \h </w:instrText>
        </w:r>
        <w:r w:rsidRPr="00210E6C">
          <w:fldChar w:fldCharType="separate"/>
        </w:r>
        <w:r w:rsidRPr="00210E6C">
          <w:rPr>
            <w:noProof/>
          </w:rPr>
          <w:t>44</w:t>
        </w:r>
        <w:r w:rsidRPr="00210E6C">
          <w:fldChar w:fldCharType="end"/>
        </w:r>
      </w:hyperlink>
    </w:p>
    <w:p w:rsidR="00C419C6" w:rsidRPr="00210E6C" w:rsidRDefault="00C419C6">
      <w:pPr>
        <w:pStyle w:val="TOC1"/>
        <w:tabs>
          <w:tab w:val="right" w:leader="dot" w:pos="10330"/>
        </w:tabs>
        <w:rPr>
          <w:rFonts w:ascii="Calibri" w:hAnsi="Calibri" w:cs="Times New Roman"/>
          <w:kern w:val="2"/>
          <w:sz w:val="21"/>
          <w:szCs w:val="22"/>
          <w:lang w:val="en-US"/>
        </w:rPr>
      </w:pPr>
      <w:hyperlink w:anchor="_Toc78993637" w:history="1">
        <w:r w:rsidRPr="00210E6C">
          <w:rPr>
            <w:rStyle w:val="Hyperlink"/>
            <w:rFonts w:cs="宋体" w:hint="eastAsia"/>
            <w:color w:val="auto"/>
          </w:rPr>
          <w:t>第二卷</w:t>
        </w:r>
        <w:r w:rsidRPr="00210E6C">
          <w:tab/>
        </w:r>
        <w:r w:rsidRPr="00210E6C">
          <w:fldChar w:fldCharType="begin"/>
        </w:r>
        <w:r w:rsidRPr="00210E6C">
          <w:instrText xml:space="preserve"> PAGEREF _Toc78993637 \h </w:instrText>
        </w:r>
        <w:r w:rsidRPr="00210E6C">
          <w:fldChar w:fldCharType="separate"/>
        </w:r>
        <w:r w:rsidRPr="00210E6C">
          <w:rPr>
            <w:noProof/>
          </w:rPr>
          <w:t>65</w:t>
        </w:r>
        <w:r w:rsidRPr="00210E6C">
          <w:fldChar w:fldCharType="end"/>
        </w:r>
      </w:hyperlink>
    </w:p>
    <w:p w:rsidR="00C419C6" w:rsidRPr="00210E6C" w:rsidRDefault="00C419C6">
      <w:pPr>
        <w:pStyle w:val="TOC1"/>
        <w:tabs>
          <w:tab w:val="right" w:leader="dot" w:pos="10330"/>
        </w:tabs>
        <w:rPr>
          <w:rFonts w:ascii="Calibri" w:hAnsi="Calibri" w:cs="Times New Roman"/>
          <w:kern w:val="2"/>
          <w:sz w:val="21"/>
          <w:szCs w:val="22"/>
          <w:lang w:val="en-US"/>
        </w:rPr>
      </w:pPr>
      <w:hyperlink w:anchor="_Toc78993638" w:history="1">
        <w:r w:rsidRPr="00210E6C">
          <w:rPr>
            <w:rStyle w:val="Hyperlink"/>
            <w:rFonts w:cs="宋体" w:hint="eastAsia"/>
            <w:color w:val="auto"/>
          </w:rPr>
          <w:t>第五章供货要求</w:t>
        </w:r>
        <w:r w:rsidRPr="00210E6C">
          <w:tab/>
        </w:r>
        <w:r w:rsidRPr="00210E6C">
          <w:fldChar w:fldCharType="begin"/>
        </w:r>
        <w:r w:rsidRPr="00210E6C">
          <w:instrText xml:space="preserve"> PAGEREF _Toc78993638 \h </w:instrText>
        </w:r>
        <w:r w:rsidRPr="00210E6C">
          <w:fldChar w:fldCharType="separate"/>
        </w:r>
        <w:r w:rsidRPr="00210E6C">
          <w:rPr>
            <w:noProof/>
          </w:rPr>
          <w:t>66</w:t>
        </w:r>
        <w:r w:rsidRPr="00210E6C">
          <w:fldChar w:fldCharType="end"/>
        </w:r>
      </w:hyperlink>
    </w:p>
    <w:p w:rsidR="00C419C6" w:rsidRPr="00210E6C" w:rsidRDefault="00C419C6">
      <w:pPr>
        <w:pStyle w:val="TOC1"/>
        <w:tabs>
          <w:tab w:val="right" w:leader="dot" w:pos="10330"/>
        </w:tabs>
        <w:rPr>
          <w:rFonts w:ascii="Calibri" w:hAnsi="Calibri" w:cs="Times New Roman"/>
          <w:kern w:val="2"/>
          <w:sz w:val="21"/>
          <w:szCs w:val="22"/>
          <w:lang w:val="en-US"/>
        </w:rPr>
      </w:pPr>
      <w:hyperlink w:anchor="_Toc78993639" w:history="1">
        <w:r w:rsidRPr="00210E6C">
          <w:rPr>
            <w:rStyle w:val="Hyperlink"/>
            <w:rFonts w:cs="宋体" w:hint="eastAsia"/>
            <w:color w:val="auto"/>
          </w:rPr>
          <w:t>第六章投标文件格式</w:t>
        </w:r>
        <w:r w:rsidRPr="00210E6C">
          <w:tab/>
        </w:r>
        <w:r w:rsidRPr="00210E6C">
          <w:fldChar w:fldCharType="begin"/>
        </w:r>
        <w:r w:rsidRPr="00210E6C">
          <w:instrText xml:space="preserve"> PAGEREF _Toc78993639 \h </w:instrText>
        </w:r>
        <w:r w:rsidRPr="00210E6C">
          <w:fldChar w:fldCharType="separate"/>
        </w:r>
        <w:r w:rsidRPr="00210E6C">
          <w:rPr>
            <w:noProof/>
          </w:rPr>
          <w:t>79</w:t>
        </w:r>
        <w:r w:rsidRPr="00210E6C">
          <w:fldChar w:fldCharType="end"/>
        </w:r>
      </w:hyperlink>
    </w:p>
    <w:p w:rsidR="00C419C6" w:rsidRPr="00210E6C" w:rsidRDefault="00C419C6">
      <w:r w:rsidRPr="00210E6C">
        <w:fldChar w:fldCharType="end"/>
      </w:r>
    </w:p>
    <w:p w:rsidR="00C419C6" w:rsidRPr="00210E6C" w:rsidRDefault="00C419C6">
      <w:pPr>
        <w:sectPr w:rsidR="00C419C6" w:rsidRPr="00210E6C">
          <w:pgSz w:w="12240" w:h="15840"/>
          <w:pgMar w:top="1500" w:right="880" w:bottom="280" w:left="1020" w:header="720" w:footer="720" w:gutter="0"/>
          <w:cols w:space="720"/>
        </w:sectPr>
      </w:pPr>
    </w:p>
    <w:p w:rsidR="00C419C6" w:rsidRPr="00210E6C" w:rsidRDefault="00C419C6">
      <w:pPr>
        <w:pStyle w:val="BodyText"/>
        <w:ind w:left="0"/>
        <w:rPr>
          <w:sz w:val="44"/>
        </w:rPr>
      </w:pPr>
    </w:p>
    <w:p w:rsidR="00C419C6" w:rsidRPr="00210E6C" w:rsidRDefault="00C419C6">
      <w:pPr>
        <w:pStyle w:val="BodyText"/>
        <w:spacing w:before="4"/>
        <w:ind w:left="0"/>
        <w:rPr>
          <w:sz w:val="45"/>
        </w:rPr>
      </w:pPr>
    </w:p>
    <w:p w:rsidR="00C419C6" w:rsidRPr="00210E6C" w:rsidRDefault="00C419C6">
      <w:pPr>
        <w:pStyle w:val="Heading1"/>
        <w:spacing w:before="0"/>
        <w:ind w:right="135"/>
      </w:pPr>
      <w:bookmarkStart w:id="0" w:name="第一卷"/>
      <w:bookmarkStart w:id="1" w:name="_Toc78993631"/>
      <w:bookmarkEnd w:id="0"/>
      <w:r w:rsidRPr="00210E6C">
        <w:rPr>
          <w:rFonts w:hint="eastAsia"/>
        </w:rPr>
        <w:t>第一卷</w:t>
      </w:r>
      <w:bookmarkEnd w:id="1"/>
    </w:p>
    <w:p w:rsidR="00C419C6" w:rsidRPr="00210E6C" w:rsidRDefault="00C419C6">
      <w:pPr>
        <w:sectPr w:rsidR="00C419C6" w:rsidRPr="00210E6C">
          <w:footerReference w:type="default" r:id="rId9"/>
          <w:pgSz w:w="12240" w:h="15840"/>
          <w:pgMar w:top="1500" w:right="880" w:bottom="900" w:left="1020" w:header="0" w:footer="713" w:gutter="0"/>
          <w:cols w:space="720"/>
        </w:sectPr>
      </w:pPr>
    </w:p>
    <w:p w:rsidR="00C419C6" w:rsidRPr="00210E6C" w:rsidRDefault="00C419C6">
      <w:pPr>
        <w:pStyle w:val="Heading1"/>
        <w:spacing w:before="31"/>
        <w:ind w:right="104"/>
      </w:pPr>
      <w:bookmarkStart w:id="2" w:name="第一章招标公告（适用于公开招标）"/>
      <w:bookmarkStart w:id="3" w:name="_Toc78993632"/>
      <w:bookmarkEnd w:id="2"/>
      <w:r w:rsidRPr="00210E6C">
        <w:rPr>
          <w:rFonts w:hint="eastAsia"/>
        </w:rPr>
        <w:t>第一章招标公告（适用于公开招标）</w:t>
      </w:r>
      <w:bookmarkEnd w:id="3"/>
    </w:p>
    <w:p w:rsidR="00C419C6" w:rsidRPr="00210E6C" w:rsidRDefault="00C419C6">
      <w:pPr>
        <w:pStyle w:val="Heading3"/>
        <w:spacing w:line="242" w:lineRule="auto"/>
        <w:ind w:left="1000" w:right="936" w:firstLine="0"/>
        <w:jc w:val="center"/>
        <w:rPr>
          <w:sz w:val="28"/>
          <w:szCs w:val="28"/>
        </w:rPr>
      </w:pPr>
      <w:bookmarkStart w:id="4" w:name="三亚市人才城水质净化厂工程工艺设备材料采购项目招标公告"/>
      <w:bookmarkStart w:id="5" w:name="_Toc78993633"/>
      <w:bookmarkEnd w:id="4"/>
      <w:r w:rsidRPr="00210E6C">
        <w:rPr>
          <w:rFonts w:hint="eastAsia"/>
          <w:sz w:val="28"/>
          <w:szCs w:val="28"/>
        </w:rPr>
        <w:t>三亚市崖城水质净化厂</w:t>
      </w:r>
      <w:r w:rsidRPr="00210E6C">
        <w:rPr>
          <w:sz w:val="28"/>
          <w:szCs w:val="28"/>
        </w:rPr>
        <w:t>1.2265MWp</w:t>
      </w:r>
      <w:r w:rsidRPr="00210E6C">
        <w:rPr>
          <w:rFonts w:hint="eastAsia"/>
          <w:sz w:val="28"/>
          <w:szCs w:val="28"/>
        </w:rPr>
        <w:t>分布式光伏发电项目（设备采购）</w:t>
      </w:r>
    </w:p>
    <w:p w:rsidR="00C419C6" w:rsidRPr="00210E6C" w:rsidRDefault="00C419C6">
      <w:pPr>
        <w:pStyle w:val="Heading3"/>
        <w:spacing w:line="242" w:lineRule="auto"/>
        <w:ind w:left="1000" w:right="936" w:firstLine="0"/>
        <w:jc w:val="center"/>
        <w:rPr>
          <w:sz w:val="28"/>
          <w:szCs w:val="28"/>
        </w:rPr>
      </w:pPr>
      <w:r w:rsidRPr="00210E6C">
        <w:rPr>
          <w:rFonts w:hint="eastAsia"/>
          <w:sz w:val="28"/>
          <w:szCs w:val="28"/>
        </w:rPr>
        <w:t>招标公告</w:t>
      </w:r>
      <w:bookmarkEnd w:id="5"/>
    </w:p>
    <w:p w:rsidR="00C419C6" w:rsidRPr="00210E6C" w:rsidRDefault="00C419C6"/>
    <w:p w:rsidR="00C419C6" w:rsidRPr="00210E6C" w:rsidRDefault="00C419C6" w:rsidP="00B30DD9">
      <w:pPr>
        <w:pStyle w:val="Heading7"/>
        <w:numPr>
          <w:ilvl w:val="0"/>
          <w:numId w:val="3"/>
        </w:numPr>
        <w:tabs>
          <w:tab w:val="left" w:pos="923"/>
          <w:tab w:val="left" w:pos="1210"/>
        </w:tabs>
        <w:spacing w:line="400" w:lineRule="exact"/>
        <w:ind w:leftChars="170" w:left="31680" w:firstLineChars="200" w:firstLine="31680"/>
        <w:rPr>
          <w:szCs w:val="24"/>
        </w:rPr>
      </w:pPr>
      <w:bookmarkStart w:id="6" w:name="1.招标条件"/>
      <w:bookmarkEnd w:id="6"/>
      <w:r w:rsidRPr="00210E6C">
        <w:rPr>
          <w:rFonts w:hint="eastAsia"/>
          <w:szCs w:val="24"/>
        </w:rPr>
        <w:t>招标条件</w:t>
      </w:r>
    </w:p>
    <w:p w:rsidR="00C419C6" w:rsidRPr="00210E6C" w:rsidRDefault="00C419C6" w:rsidP="00B30DD9">
      <w:pPr>
        <w:pStyle w:val="BodyText"/>
        <w:spacing w:beforeLines="10" w:line="400" w:lineRule="exact"/>
        <w:ind w:leftChars="170" w:left="31680" w:firstLineChars="200" w:firstLine="31680"/>
        <w:rPr>
          <w:rFonts w:cs="Arial"/>
          <w:sz w:val="24"/>
          <w:szCs w:val="24"/>
          <w:u w:val="single"/>
        </w:rPr>
      </w:pPr>
      <w:r w:rsidRPr="00210E6C">
        <w:rPr>
          <w:rFonts w:hint="eastAsia"/>
          <w:sz w:val="24"/>
          <w:szCs w:val="24"/>
        </w:rPr>
        <w:t>本招标项目</w:t>
      </w:r>
      <w:r w:rsidRPr="00210E6C">
        <w:rPr>
          <w:rFonts w:cs="Arial" w:hint="eastAsia"/>
          <w:sz w:val="24"/>
          <w:szCs w:val="24"/>
          <w:u w:val="single"/>
        </w:rPr>
        <w:t>三亚市崖城水质净化厂</w:t>
      </w:r>
      <w:r w:rsidRPr="00210E6C">
        <w:rPr>
          <w:rFonts w:cs="Arial"/>
          <w:sz w:val="24"/>
          <w:szCs w:val="24"/>
          <w:u w:val="single"/>
        </w:rPr>
        <w:t>1.2265MWp</w:t>
      </w:r>
      <w:r w:rsidRPr="00210E6C">
        <w:rPr>
          <w:rFonts w:cs="Arial" w:hint="eastAsia"/>
          <w:sz w:val="24"/>
          <w:szCs w:val="24"/>
          <w:u w:val="single"/>
        </w:rPr>
        <w:t>分布式光伏发电项目（设备采购）</w:t>
      </w:r>
      <w:r w:rsidRPr="00210E6C">
        <w:rPr>
          <w:rFonts w:hint="eastAsia"/>
          <w:sz w:val="24"/>
          <w:szCs w:val="24"/>
        </w:rPr>
        <w:t>（项目名称），已由</w:t>
      </w:r>
      <w:r w:rsidRPr="00210E6C">
        <w:rPr>
          <w:rFonts w:hint="eastAsia"/>
          <w:sz w:val="24"/>
          <w:szCs w:val="24"/>
          <w:u w:val="single"/>
        </w:rPr>
        <w:t>三亚市崖州区发展和改革委员会</w:t>
      </w:r>
      <w:r w:rsidRPr="00210E6C">
        <w:rPr>
          <w:rFonts w:hint="eastAsia"/>
          <w:sz w:val="24"/>
          <w:szCs w:val="24"/>
        </w:rPr>
        <w:t>以</w:t>
      </w:r>
      <w:r w:rsidRPr="00210E6C">
        <w:rPr>
          <w:rFonts w:cs="Arial"/>
          <w:sz w:val="24"/>
          <w:szCs w:val="24"/>
          <w:u w:val="single"/>
        </w:rPr>
        <w:t>2206-460205-04-01-125471</w:t>
      </w:r>
      <w:r w:rsidRPr="00210E6C">
        <w:rPr>
          <w:rFonts w:hint="eastAsia"/>
          <w:sz w:val="24"/>
          <w:szCs w:val="24"/>
        </w:rPr>
        <w:t>批准建设，招标人为</w:t>
      </w:r>
      <w:r w:rsidRPr="00210E6C">
        <w:rPr>
          <w:rFonts w:hint="eastAsia"/>
          <w:sz w:val="24"/>
          <w:szCs w:val="24"/>
          <w:u w:val="single"/>
        </w:rPr>
        <w:t>三亚新能源建设发展有限公司</w:t>
      </w:r>
      <w:r w:rsidRPr="00210E6C">
        <w:rPr>
          <w:rFonts w:hint="eastAsia"/>
          <w:sz w:val="24"/>
          <w:szCs w:val="24"/>
        </w:rPr>
        <w:t>，招标项目资金来自</w:t>
      </w:r>
      <w:r w:rsidRPr="00210E6C">
        <w:rPr>
          <w:rFonts w:hint="eastAsia"/>
          <w:sz w:val="24"/>
          <w:szCs w:val="24"/>
          <w:u w:val="single"/>
        </w:rPr>
        <w:t>企业自筹</w:t>
      </w:r>
      <w:r w:rsidRPr="00210E6C">
        <w:rPr>
          <w:rFonts w:hint="eastAsia"/>
          <w:sz w:val="24"/>
          <w:szCs w:val="24"/>
        </w:rPr>
        <w:t>（资金来源），出资比例为</w:t>
      </w:r>
      <w:r w:rsidRPr="00210E6C">
        <w:rPr>
          <w:sz w:val="24"/>
          <w:szCs w:val="24"/>
          <w:u w:val="single"/>
        </w:rPr>
        <w:t>100%</w:t>
      </w:r>
      <w:r w:rsidRPr="00210E6C">
        <w:rPr>
          <w:rFonts w:hint="eastAsia"/>
          <w:sz w:val="24"/>
          <w:szCs w:val="24"/>
        </w:rPr>
        <w:t>。该项目已具备招标条件，现对</w:t>
      </w:r>
      <w:r w:rsidRPr="00210E6C">
        <w:rPr>
          <w:rFonts w:cs="Arial" w:hint="eastAsia"/>
          <w:sz w:val="24"/>
          <w:szCs w:val="24"/>
          <w:u w:val="single"/>
        </w:rPr>
        <w:t>三亚市崖城水质净化厂</w:t>
      </w:r>
      <w:r w:rsidRPr="00210E6C">
        <w:rPr>
          <w:rFonts w:cs="Arial"/>
          <w:sz w:val="24"/>
          <w:szCs w:val="24"/>
          <w:u w:val="single"/>
        </w:rPr>
        <w:t>1.2265MWp</w:t>
      </w:r>
      <w:r w:rsidRPr="00210E6C">
        <w:rPr>
          <w:rFonts w:cs="Arial" w:hint="eastAsia"/>
          <w:sz w:val="24"/>
          <w:szCs w:val="24"/>
          <w:u w:val="single"/>
        </w:rPr>
        <w:t>分布式光伏发电项目（设备采购）</w:t>
      </w:r>
      <w:r w:rsidRPr="00210E6C">
        <w:rPr>
          <w:rFonts w:hint="eastAsia"/>
          <w:sz w:val="24"/>
          <w:szCs w:val="24"/>
        </w:rPr>
        <w:t>采购进行公开招标。</w:t>
      </w:r>
    </w:p>
    <w:p w:rsidR="00C419C6" w:rsidRPr="00210E6C" w:rsidRDefault="00C419C6" w:rsidP="00B30DD9">
      <w:pPr>
        <w:pStyle w:val="BodyText"/>
        <w:spacing w:beforeLines="10" w:line="400" w:lineRule="exact"/>
        <w:ind w:leftChars="170" w:left="31680" w:firstLineChars="200" w:firstLine="31680"/>
        <w:rPr>
          <w:sz w:val="24"/>
          <w:szCs w:val="24"/>
        </w:rPr>
      </w:pPr>
    </w:p>
    <w:p w:rsidR="00C419C6" w:rsidRPr="00210E6C" w:rsidRDefault="00C419C6" w:rsidP="00B30DD9">
      <w:pPr>
        <w:pStyle w:val="Heading7"/>
        <w:numPr>
          <w:ilvl w:val="0"/>
          <w:numId w:val="3"/>
        </w:numPr>
        <w:tabs>
          <w:tab w:val="left" w:pos="923"/>
          <w:tab w:val="left" w:pos="1210"/>
        </w:tabs>
        <w:spacing w:line="400" w:lineRule="exact"/>
        <w:ind w:leftChars="170" w:left="31680" w:firstLineChars="200" w:firstLine="31680"/>
        <w:rPr>
          <w:szCs w:val="24"/>
        </w:rPr>
      </w:pPr>
      <w:bookmarkStart w:id="7" w:name="2.项目概况与招标范围"/>
      <w:bookmarkEnd w:id="7"/>
      <w:r w:rsidRPr="00210E6C">
        <w:rPr>
          <w:rFonts w:hint="eastAsia"/>
        </w:rPr>
        <w:t>项目概况与招标范围</w:t>
      </w:r>
    </w:p>
    <w:p w:rsidR="00C419C6" w:rsidRPr="00210E6C" w:rsidRDefault="00C419C6" w:rsidP="00B30DD9">
      <w:pPr>
        <w:pStyle w:val="ListParagraph"/>
        <w:numPr>
          <w:ilvl w:val="1"/>
          <w:numId w:val="3"/>
        </w:numPr>
        <w:tabs>
          <w:tab w:val="left" w:pos="1430"/>
          <w:tab w:val="left" w:pos="1580"/>
        </w:tabs>
        <w:spacing w:line="400" w:lineRule="exact"/>
        <w:ind w:leftChars="170" w:left="31680" w:firstLineChars="200" w:firstLine="31680"/>
        <w:rPr>
          <w:sz w:val="24"/>
          <w:szCs w:val="24"/>
        </w:rPr>
      </w:pPr>
      <w:r w:rsidRPr="00210E6C">
        <w:rPr>
          <w:rFonts w:hint="eastAsia"/>
          <w:sz w:val="24"/>
          <w:szCs w:val="24"/>
        </w:rPr>
        <w:t>建设规模：</w:t>
      </w:r>
      <w:r w:rsidRPr="00210E6C">
        <w:rPr>
          <w:rFonts w:cs="Arial" w:hint="eastAsia"/>
          <w:sz w:val="24"/>
          <w:szCs w:val="24"/>
          <w:u w:val="single"/>
        </w:rPr>
        <w:t>本项目利用水厂内建筑屋顶和空地建设光伏电站，规划装机容量为</w:t>
      </w:r>
      <w:r w:rsidRPr="00210E6C">
        <w:rPr>
          <w:rFonts w:cs="Arial"/>
          <w:sz w:val="24"/>
          <w:szCs w:val="24"/>
          <w:u w:val="single"/>
        </w:rPr>
        <w:t xml:space="preserve"> 1.226MWp</w:t>
      </w:r>
      <w:r w:rsidRPr="00210E6C">
        <w:rPr>
          <w:rFonts w:cs="Arial" w:hint="eastAsia"/>
          <w:sz w:val="24"/>
          <w:szCs w:val="24"/>
          <w:u w:val="single"/>
        </w:rPr>
        <w:t>，拟建场址区主要场地为水厂建筑物屋面和空地区域。建设内容包括：</w:t>
      </w:r>
      <w:r w:rsidRPr="00210E6C">
        <w:rPr>
          <w:rFonts w:cs="Arial"/>
          <w:sz w:val="24"/>
          <w:szCs w:val="24"/>
          <w:u w:val="single"/>
        </w:rPr>
        <w:t>1.</w:t>
      </w:r>
      <w:r w:rsidRPr="00210E6C">
        <w:rPr>
          <w:rFonts w:cs="Arial" w:hint="eastAsia"/>
          <w:sz w:val="24"/>
          <w:szCs w:val="24"/>
          <w:u w:val="single"/>
        </w:rPr>
        <w:t>勘测定点；</w:t>
      </w:r>
      <w:r w:rsidRPr="00210E6C">
        <w:rPr>
          <w:rFonts w:cs="Arial"/>
          <w:sz w:val="24"/>
          <w:szCs w:val="24"/>
          <w:u w:val="single"/>
        </w:rPr>
        <w:t>2.</w:t>
      </w:r>
      <w:r w:rsidRPr="00210E6C">
        <w:rPr>
          <w:rFonts w:cs="Arial" w:hint="eastAsia"/>
          <w:sz w:val="24"/>
          <w:szCs w:val="24"/>
          <w:u w:val="single"/>
        </w:rPr>
        <w:t>土建施工：场地平整、支架基础、围栏基础、设备基础（逆变器）、电缆沟槽开挖回填、道路修复等；</w:t>
      </w:r>
      <w:r w:rsidRPr="00210E6C">
        <w:rPr>
          <w:rFonts w:cs="Arial"/>
          <w:sz w:val="24"/>
          <w:szCs w:val="24"/>
          <w:u w:val="single"/>
        </w:rPr>
        <w:t>3.</w:t>
      </w:r>
      <w:r w:rsidRPr="00210E6C">
        <w:rPr>
          <w:rFonts w:cs="Arial" w:hint="eastAsia"/>
          <w:sz w:val="24"/>
          <w:szCs w:val="24"/>
          <w:u w:val="single"/>
        </w:rPr>
        <w:t>支架、组件安装：支架安装、</w:t>
      </w:r>
      <w:r w:rsidRPr="00210E6C">
        <w:rPr>
          <w:rFonts w:cs="Arial"/>
          <w:sz w:val="24"/>
          <w:szCs w:val="24"/>
          <w:u w:val="single"/>
        </w:rPr>
        <w:t>C</w:t>
      </w:r>
      <w:r w:rsidRPr="00210E6C">
        <w:rPr>
          <w:rFonts w:cs="Arial" w:hint="eastAsia"/>
          <w:sz w:val="24"/>
          <w:szCs w:val="24"/>
          <w:u w:val="single"/>
        </w:rPr>
        <w:t>型钢安装、组件安装、围栏安装、材料卸货、材料保管、材料二次转运、安全文明施工措施等；</w:t>
      </w:r>
      <w:r w:rsidRPr="00210E6C">
        <w:rPr>
          <w:rFonts w:cs="Arial"/>
          <w:sz w:val="24"/>
          <w:szCs w:val="24"/>
          <w:u w:val="single"/>
        </w:rPr>
        <w:t>4.</w:t>
      </w:r>
      <w:r w:rsidRPr="00210E6C">
        <w:rPr>
          <w:rFonts w:cs="Arial" w:hint="eastAsia"/>
          <w:sz w:val="24"/>
          <w:szCs w:val="24"/>
          <w:u w:val="single"/>
        </w:rPr>
        <w:t>直流、交流系统施工：汇流箱、直流柜、逆变器安装、各线缆以及线槽安装、防雷安装、缆线接地、标号和汇流箱的安装与汇流箱支架制作；</w:t>
      </w:r>
      <w:r w:rsidRPr="00210E6C">
        <w:rPr>
          <w:rFonts w:cs="Arial"/>
          <w:sz w:val="24"/>
          <w:szCs w:val="24"/>
          <w:u w:val="single"/>
        </w:rPr>
        <w:t>5.</w:t>
      </w:r>
      <w:r w:rsidRPr="00210E6C">
        <w:rPr>
          <w:rFonts w:cs="Arial" w:hint="eastAsia"/>
          <w:sz w:val="24"/>
          <w:szCs w:val="24"/>
          <w:u w:val="single"/>
        </w:rPr>
        <w:t>并网接入：并网线路的铺设、安装</w:t>
      </w:r>
      <w:r w:rsidRPr="00210E6C">
        <w:rPr>
          <w:rFonts w:hint="eastAsia"/>
          <w:sz w:val="24"/>
          <w:szCs w:val="24"/>
        </w:rPr>
        <w:t>。</w:t>
      </w:r>
    </w:p>
    <w:p w:rsidR="00C419C6" w:rsidRPr="00210E6C" w:rsidRDefault="00C419C6" w:rsidP="00B30DD9">
      <w:pPr>
        <w:pStyle w:val="ListParagraph"/>
        <w:numPr>
          <w:ilvl w:val="1"/>
          <w:numId w:val="3"/>
        </w:numPr>
        <w:tabs>
          <w:tab w:val="left" w:pos="1430"/>
          <w:tab w:val="left" w:pos="1580"/>
        </w:tabs>
        <w:spacing w:line="400" w:lineRule="exact"/>
        <w:ind w:leftChars="170" w:left="31680" w:firstLineChars="200" w:firstLine="31680"/>
        <w:rPr>
          <w:sz w:val="24"/>
          <w:szCs w:val="24"/>
        </w:rPr>
      </w:pPr>
      <w:r w:rsidRPr="00210E6C">
        <w:rPr>
          <w:rFonts w:cs="Arial" w:hint="eastAsia"/>
          <w:sz w:val="24"/>
          <w:szCs w:val="24"/>
        </w:rPr>
        <w:t>招标范围：</w:t>
      </w:r>
      <w:r w:rsidRPr="00210E6C">
        <w:rPr>
          <w:rFonts w:cs="Arial" w:hint="eastAsia"/>
          <w:sz w:val="24"/>
          <w:szCs w:val="24"/>
          <w:u w:val="single"/>
        </w:rPr>
        <w:t>地面光伏组件</w:t>
      </w:r>
      <w:r w:rsidRPr="00210E6C">
        <w:rPr>
          <w:rFonts w:cs="Arial"/>
          <w:sz w:val="24"/>
          <w:szCs w:val="24"/>
          <w:u w:val="single"/>
        </w:rPr>
        <w:t xml:space="preserve"> 550Wp</w:t>
      </w:r>
      <w:r w:rsidRPr="00210E6C">
        <w:rPr>
          <w:rFonts w:cs="Arial" w:hint="eastAsia"/>
          <w:sz w:val="24"/>
          <w:szCs w:val="24"/>
          <w:u w:val="single"/>
        </w:rPr>
        <w:t>、屋面光伏组件</w:t>
      </w:r>
      <w:r w:rsidRPr="00210E6C">
        <w:rPr>
          <w:rFonts w:cs="Arial"/>
          <w:sz w:val="24"/>
          <w:szCs w:val="24"/>
          <w:u w:val="single"/>
        </w:rPr>
        <w:t xml:space="preserve"> 550Wp</w:t>
      </w:r>
      <w:r w:rsidRPr="00210E6C">
        <w:rPr>
          <w:rFonts w:cs="Arial" w:hint="eastAsia"/>
          <w:sz w:val="24"/>
          <w:szCs w:val="24"/>
          <w:u w:val="single"/>
        </w:rPr>
        <w:t>、组串式逆变器</w:t>
      </w:r>
      <w:r w:rsidRPr="00210E6C">
        <w:rPr>
          <w:rFonts w:cs="Arial"/>
          <w:sz w:val="24"/>
          <w:szCs w:val="24"/>
          <w:u w:val="single"/>
        </w:rPr>
        <w:t xml:space="preserve"> 100kW (AC380V)</w:t>
      </w:r>
      <w:r w:rsidRPr="00210E6C">
        <w:rPr>
          <w:rFonts w:cs="Arial" w:hint="eastAsia"/>
          <w:sz w:val="24"/>
          <w:szCs w:val="24"/>
          <w:u w:val="single"/>
        </w:rPr>
        <w:t>、组串式逆变器</w:t>
      </w:r>
      <w:r w:rsidRPr="00210E6C">
        <w:rPr>
          <w:rFonts w:cs="Arial"/>
          <w:sz w:val="24"/>
          <w:szCs w:val="24"/>
          <w:u w:val="single"/>
        </w:rPr>
        <w:t xml:space="preserve"> 60kW (AC380V)</w:t>
      </w:r>
      <w:r w:rsidRPr="00210E6C">
        <w:rPr>
          <w:rFonts w:cs="Arial" w:hint="eastAsia"/>
          <w:sz w:val="24"/>
          <w:szCs w:val="24"/>
          <w:u w:val="single"/>
        </w:rPr>
        <w:t>、组串式逆变器</w:t>
      </w:r>
      <w:r w:rsidRPr="00210E6C">
        <w:rPr>
          <w:rFonts w:cs="Arial"/>
          <w:sz w:val="24"/>
          <w:szCs w:val="24"/>
          <w:u w:val="single"/>
        </w:rPr>
        <w:t xml:space="preserve"> 40kW (AC380V)</w:t>
      </w:r>
      <w:r w:rsidRPr="00210E6C">
        <w:rPr>
          <w:rFonts w:cs="Arial" w:hint="eastAsia"/>
          <w:sz w:val="24"/>
          <w:szCs w:val="24"/>
          <w:u w:val="single"/>
        </w:rPr>
        <w:t>、组串式逆变器</w:t>
      </w:r>
      <w:r w:rsidRPr="00210E6C">
        <w:rPr>
          <w:rFonts w:cs="Arial"/>
          <w:sz w:val="24"/>
          <w:szCs w:val="24"/>
          <w:u w:val="single"/>
        </w:rPr>
        <w:t xml:space="preserve"> 30kW (AC380V)</w:t>
      </w:r>
      <w:r w:rsidRPr="00210E6C">
        <w:rPr>
          <w:rFonts w:cs="Arial" w:hint="eastAsia"/>
          <w:sz w:val="24"/>
          <w:szCs w:val="24"/>
          <w:u w:val="single"/>
        </w:rPr>
        <w:t>、组串式逆变器</w:t>
      </w:r>
      <w:r w:rsidRPr="00210E6C">
        <w:rPr>
          <w:rFonts w:cs="Arial"/>
          <w:sz w:val="24"/>
          <w:szCs w:val="24"/>
          <w:u w:val="single"/>
        </w:rPr>
        <w:t xml:space="preserve"> 20kW (AC380V)</w:t>
      </w:r>
      <w:r w:rsidRPr="00210E6C">
        <w:rPr>
          <w:rFonts w:cs="Arial" w:hint="eastAsia"/>
          <w:sz w:val="24"/>
          <w:szCs w:val="24"/>
        </w:rPr>
        <w:t>。</w:t>
      </w:r>
    </w:p>
    <w:p w:rsidR="00C419C6" w:rsidRPr="00210E6C" w:rsidRDefault="00C419C6" w:rsidP="00B30DD9">
      <w:pPr>
        <w:pStyle w:val="ListParagraph"/>
        <w:numPr>
          <w:ilvl w:val="1"/>
          <w:numId w:val="3"/>
        </w:numPr>
        <w:tabs>
          <w:tab w:val="left" w:pos="1430"/>
          <w:tab w:val="left" w:pos="1580"/>
        </w:tabs>
        <w:spacing w:line="400" w:lineRule="exact"/>
        <w:ind w:leftChars="170" w:left="31680" w:firstLineChars="200" w:firstLine="31680"/>
        <w:rPr>
          <w:sz w:val="24"/>
          <w:szCs w:val="24"/>
        </w:rPr>
      </w:pPr>
      <w:r w:rsidRPr="00210E6C">
        <w:rPr>
          <w:rFonts w:cs="Arial" w:hint="eastAsia"/>
          <w:sz w:val="24"/>
          <w:szCs w:val="24"/>
        </w:rPr>
        <w:t>招标控制价：</w:t>
      </w:r>
      <w:r w:rsidRPr="00210E6C">
        <w:rPr>
          <w:rFonts w:cs="Arial"/>
          <w:sz w:val="24"/>
          <w:szCs w:val="24"/>
        </w:rPr>
        <w:t>3090037.50</w:t>
      </w:r>
      <w:r w:rsidRPr="00210E6C">
        <w:rPr>
          <w:rFonts w:cs="Arial" w:hint="eastAsia"/>
          <w:sz w:val="24"/>
          <w:szCs w:val="24"/>
        </w:rPr>
        <w:t>元；</w:t>
      </w:r>
    </w:p>
    <w:p w:rsidR="00C419C6" w:rsidRPr="00210E6C" w:rsidRDefault="00C419C6" w:rsidP="00B30DD9">
      <w:pPr>
        <w:pStyle w:val="ListParagraph"/>
        <w:numPr>
          <w:ilvl w:val="1"/>
          <w:numId w:val="3"/>
        </w:numPr>
        <w:tabs>
          <w:tab w:val="left" w:pos="1430"/>
          <w:tab w:val="left" w:pos="1580"/>
        </w:tabs>
        <w:spacing w:line="400" w:lineRule="exact"/>
        <w:ind w:leftChars="170" w:left="31680" w:firstLineChars="200" w:firstLine="31680"/>
        <w:rPr>
          <w:sz w:val="24"/>
          <w:szCs w:val="24"/>
        </w:rPr>
      </w:pPr>
      <w:r w:rsidRPr="00210E6C">
        <w:rPr>
          <w:rFonts w:cs="Arial" w:hint="eastAsia"/>
          <w:sz w:val="24"/>
          <w:szCs w:val="24"/>
        </w:rPr>
        <w:t>交货期：合同生效后</w:t>
      </w:r>
      <w:r w:rsidRPr="00210E6C">
        <w:rPr>
          <w:rFonts w:cs="Arial"/>
          <w:sz w:val="24"/>
          <w:szCs w:val="24"/>
        </w:rPr>
        <w:t>30</w:t>
      </w:r>
      <w:r w:rsidRPr="00210E6C">
        <w:rPr>
          <w:rFonts w:cs="Arial" w:hint="eastAsia"/>
          <w:sz w:val="24"/>
          <w:szCs w:val="24"/>
        </w:rPr>
        <w:t>日历天内；</w:t>
      </w:r>
    </w:p>
    <w:p w:rsidR="00C419C6" w:rsidRPr="00210E6C" w:rsidRDefault="00C419C6" w:rsidP="00B30DD9">
      <w:pPr>
        <w:pStyle w:val="ListParagraph"/>
        <w:numPr>
          <w:ilvl w:val="1"/>
          <w:numId w:val="3"/>
        </w:numPr>
        <w:tabs>
          <w:tab w:val="left" w:pos="1430"/>
          <w:tab w:val="left" w:pos="1580"/>
        </w:tabs>
        <w:spacing w:line="400" w:lineRule="exact"/>
        <w:ind w:leftChars="170" w:left="31680" w:firstLineChars="200" w:firstLine="31680"/>
        <w:rPr>
          <w:sz w:val="24"/>
          <w:szCs w:val="24"/>
        </w:rPr>
      </w:pPr>
      <w:r w:rsidRPr="00210E6C">
        <w:rPr>
          <w:rFonts w:cs="Arial" w:hint="eastAsia"/>
          <w:sz w:val="24"/>
          <w:szCs w:val="24"/>
        </w:rPr>
        <w:t>交货地点：</w:t>
      </w:r>
      <w:r w:rsidRPr="00210E6C">
        <w:rPr>
          <w:rFonts w:cs="Arial" w:hint="eastAsia"/>
          <w:sz w:val="24"/>
          <w:szCs w:val="24"/>
          <w:u w:val="single"/>
        </w:rPr>
        <w:t>海南省三亚市崖州区还金路崖城水质净化厂</w:t>
      </w:r>
      <w:r w:rsidRPr="00210E6C">
        <w:rPr>
          <w:rFonts w:cs="Arial" w:hint="eastAsia"/>
          <w:sz w:val="24"/>
          <w:szCs w:val="24"/>
        </w:rPr>
        <w:t>；</w:t>
      </w:r>
    </w:p>
    <w:p w:rsidR="00C419C6" w:rsidRPr="00210E6C" w:rsidRDefault="00C419C6" w:rsidP="00B30DD9">
      <w:pPr>
        <w:pStyle w:val="ListParagraph"/>
        <w:numPr>
          <w:ilvl w:val="1"/>
          <w:numId w:val="3"/>
        </w:numPr>
        <w:tabs>
          <w:tab w:val="left" w:pos="1430"/>
          <w:tab w:val="left" w:pos="1580"/>
        </w:tabs>
        <w:spacing w:line="400" w:lineRule="exact"/>
        <w:ind w:leftChars="170" w:left="31680" w:firstLineChars="200" w:firstLine="31680"/>
        <w:rPr>
          <w:sz w:val="24"/>
          <w:szCs w:val="24"/>
        </w:rPr>
      </w:pPr>
      <w:r w:rsidRPr="00210E6C">
        <w:rPr>
          <w:rFonts w:hint="eastAsia"/>
          <w:sz w:val="24"/>
          <w:szCs w:val="24"/>
        </w:rPr>
        <w:t>质量要求：合格。</w:t>
      </w:r>
    </w:p>
    <w:p w:rsidR="00C419C6" w:rsidRPr="00210E6C" w:rsidRDefault="00C419C6" w:rsidP="00B30DD9">
      <w:pPr>
        <w:pStyle w:val="ListParagraph"/>
        <w:numPr>
          <w:ilvl w:val="1"/>
          <w:numId w:val="3"/>
        </w:numPr>
        <w:tabs>
          <w:tab w:val="left" w:pos="1430"/>
        </w:tabs>
        <w:spacing w:line="420" w:lineRule="exact"/>
        <w:ind w:leftChars="170" w:left="31680" w:firstLineChars="200" w:firstLine="31680"/>
        <w:rPr>
          <w:sz w:val="24"/>
          <w:szCs w:val="24"/>
        </w:rPr>
      </w:pPr>
      <w:r w:rsidRPr="00210E6C">
        <w:rPr>
          <w:rFonts w:hint="eastAsia"/>
          <w:sz w:val="24"/>
          <w:szCs w:val="24"/>
        </w:rPr>
        <w:t>数量、技术规格：详见第五章供货要求。</w:t>
      </w:r>
      <w:bookmarkStart w:id="8" w:name="3.投标人资格要求"/>
      <w:bookmarkEnd w:id="8"/>
    </w:p>
    <w:p w:rsidR="00C419C6" w:rsidRPr="00210E6C" w:rsidRDefault="00C419C6">
      <w:pPr>
        <w:pStyle w:val="ListParagraph"/>
        <w:tabs>
          <w:tab w:val="left" w:pos="1430"/>
        </w:tabs>
        <w:spacing w:line="420" w:lineRule="exact"/>
        <w:ind w:left="374" w:firstLine="0"/>
        <w:rPr>
          <w:sz w:val="24"/>
          <w:szCs w:val="24"/>
        </w:rPr>
      </w:pPr>
    </w:p>
    <w:p w:rsidR="00C419C6" w:rsidRPr="00210E6C" w:rsidRDefault="00C419C6" w:rsidP="00B30DD9">
      <w:pPr>
        <w:pStyle w:val="ListParagraph"/>
        <w:tabs>
          <w:tab w:val="left" w:pos="1580"/>
        </w:tabs>
        <w:spacing w:line="400" w:lineRule="exact"/>
        <w:ind w:leftChars="170" w:left="31680" w:firstLineChars="200" w:firstLine="31680"/>
        <w:rPr>
          <w:b/>
          <w:sz w:val="24"/>
          <w:szCs w:val="24"/>
        </w:rPr>
      </w:pPr>
      <w:r w:rsidRPr="00210E6C">
        <w:rPr>
          <w:b/>
          <w:sz w:val="24"/>
          <w:szCs w:val="24"/>
        </w:rPr>
        <w:t>3.</w:t>
      </w:r>
      <w:r w:rsidRPr="00210E6C">
        <w:rPr>
          <w:rFonts w:hint="eastAsia"/>
          <w:b/>
          <w:sz w:val="24"/>
          <w:szCs w:val="24"/>
        </w:rPr>
        <w:t>投标人资格要求</w:t>
      </w:r>
    </w:p>
    <w:p w:rsidR="00C419C6" w:rsidRPr="00210E6C" w:rsidRDefault="00C419C6" w:rsidP="00B30DD9">
      <w:pPr>
        <w:pStyle w:val="ListParagraph"/>
        <w:numPr>
          <w:ilvl w:val="1"/>
          <w:numId w:val="4"/>
        </w:numPr>
        <w:tabs>
          <w:tab w:val="left" w:pos="1430"/>
        </w:tabs>
        <w:spacing w:line="400" w:lineRule="exact"/>
        <w:ind w:leftChars="170" w:left="31680" w:firstLineChars="200" w:firstLine="31680"/>
        <w:jc w:val="both"/>
        <w:rPr>
          <w:sz w:val="24"/>
          <w:szCs w:val="24"/>
        </w:rPr>
      </w:pPr>
      <w:r w:rsidRPr="00210E6C">
        <w:rPr>
          <w:rFonts w:hint="eastAsia"/>
          <w:spacing w:val="-1"/>
          <w:sz w:val="24"/>
          <w:szCs w:val="24"/>
        </w:rPr>
        <w:t>本次招标要求投标人须具备独立法人资格，具有相应的供货和服务能力的供应商（供应商可为制造厂商或经销商）；（提供营业执照副本复印件及具有相应能力的承诺响应函）（</w:t>
      </w:r>
      <w:r w:rsidRPr="00210E6C">
        <w:rPr>
          <w:spacing w:val="-1"/>
          <w:sz w:val="24"/>
          <w:szCs w:val="24"/>
        </w:rPr>
        <w:t>1</w:t>
      </w:r>
      <w:r w:rsidRPr="00210E6C">
        <w:rPr>
          <w:rFonts w:hint="eastAsia"/>
          <w:spacing w:val="-1"/>
          <w:sz w:val="24"/>
          <w:szCs w:val="24"/>
        </w:rPr>
        <w:t>）具有良好的商业信誉；（提供</w:t>
      </w:r>
      <w:r w:rsidRPr="00210E6C">
        <w:rPr>
          <w:spacing w:val="-1"/>
          <w:sz w:val="24"/>
          <w:szCs w:val="24"/>
        </w:rPr>
        <w:t>2022</w:t>
      </w:r>
      <w:r w:rsidRPr="00210E6C">
        <w:rPr>
          <w:rFonts w:hint="eastAsia"/>
          <w:spacing w:val="-1"/>
          <w:sz w:val="24"/>
          <w:szCs w:val="24"/>
        </w:rPr>
        <w:t>年</w:t>
      </w:r>
      <w:r w:rsidRPr="00210E6C">
        <w:rPr>
          <w:spacing w:val="-1"/>
          <w:sz w:val="24"/>
          <w:szCs w:val="24"/>
        </w:rPr>
        <w:t>1</w:t>
      </w:r>
      <w:r w:rsidRPr="00210E6C">
        <w:rPr>
          <w:rFonts w:hint="eastAsia"/>
          <w:spacing w:val="-1"/>
          <w:sz w:val="24"/>
          <w:szCs w:val="24"/>
        </w:rPr>
        <w:t>月至今任意</w:t>
      </w:r>
      <w:r w:rsidRPr="00210E6C">
        <w:rPr>
          <w:spacing w:val="-1"/>
          <w:sz w:val="24"/>
          <w:szCs w:val="24"/>
        </w:rPr>
        <w:t>1</w:t>
      </w:r>
      <w:r w:rsidRPr="00210E6C">
        <w:rPr>
          <w:rFonts w:hint="eastAsia"/>
          <w:spacing w:val="-1"/>
          <w:sz w:val="24"/>
          <w:szCs w:val="24"/>
        </w:rPr>
        <w:t>个月的企业纳税证明复印件）（</w:t>
      </w:r>
      <w:r w:rsidRPr="00210E6C">
        <w:rPr>
          <w:spacing w:val="-1"/>
          <w:sz w:val="24"/>
          <w:szCs w:val="24"/>
        </w:rPr>
        <w:t>2</w:t>
      </w:r>
      <w:r w:rsidRPr="00210E6C">
        <w:rPr>
          <w:rFonts w:hint="eastAsia"/>
          <w:spacing w:val="-1"/>
          <w:sz w:val="24"/>
          <w:szCs w:val="24"/>
        </w:rPr>
        <w:t>）具有健全的财务会计制度；（提供</w:t>
      </w:r>
      <w:r w:rsidRPr="00210E6C">
        <w:rPr>
          <w:spacing w:val="-1"/>
          <w:sz w:val="24"/>
          <w:szCs w:val="24"/>
        </w:rPr>
        <w:t>2022</w:t>
      </w:r>
      <w:r w:rsidRPr="00210E6C">
        <w:rPr>
          <w:rFonts w:hint="eastAsia"/>
          <w:spacing w:val="-1"/>
          <w:sz w:val="24"/>
          <w:szCs w:val="24"/>
        </w:rPr>
        <w:t>年</w:t>
      </w:r>
      <w:r w:rsidRPr="00210E6C">
        <w:rPr>
          <w:spacing w:val="-1"/>
          <w:sz w:val="24"/>
          <w:szCs w:val="24"/>
        </w:rPr>
        <w:t>1</w:t>
      </w:r>
      <w:r w:rsidRPr="00210E6C">
        <w:rPr>
          <w:rFonts w:hint="eastAsia"/>
          <w:spacing w:val="-1"/>
          <w:sz w:val="24"/>
          <w:szCs w:val="24"/>
        </w:rPr>
        <w:t>季度的企业财务报表（至少包含资产负债表、利润表、现金流量表）或者会计师事务所出具</w:t>
      </w:r>
      <w:r w:rsidRPr="00210E6C">
        <w:rPr>
          <w:spacing w:val="-1"/>
          <w:sz w:val="24"/>
          <w:szCs w:val="24"/>
        </w:rPr>
        <w:t>2021</w:t>
      </w:r>
      <w:r w:rsidRPr="00210E6C">
        <w:rPr>
          <w:rFonts w:hint="eastAsia"/>
          <w:spacing w:val="-1"/>
          <w:sz w:val="24"/>
          <w:szCs w:val="24"/>
        </w:rPr>
        <w:t>年的财务审计报告复印件）（</w:t>
      </w:r>
      <w:r w:rsidRPr="00210E6C">
        <w:rPr>
          <w:spacing w:val="-1"/>
          <w:sz w:val="24"/>
          <w:szCs w:val="24"/>
        </w:rPr>
        <w:t>3</w:t>
      </w:r>
      <w:r w:rsidRPr="00210E6C">
        <w:rPr>
          <w:rFonts w:hint="eastAsia"/>
          <w:spacing w:val="-1"/>
          <w:sz w:val="24"/>
          <w:szCs w:val="24"/>
        </w:rPr>
        <w:t>）具有依法缴纳社会保障资金的良好记录；（提供</w:t>
      </w:r>
      <w:r w:rsidRPr="00210E6C">
        <w:rPr>
          <w:spacing w:val="-1"/>
          <w:sz w:val="24"/>
          <w:szCs w:val="24"/>
        </w:rPr>
        <w:t>2022</w:t>
      </w:r>
      <w:r w:rsidRPr="00210E6C">
        <w:rPr>
          <w:rFonts w:hint="eastAsia"/>
          <w:spacing w:val="-1"/>
          <w:sz w:val="24"/>
          <w:szCs w:val="24"/>
        </w:rPr>
        <w:t>年</w:t>
      </w:r>
      <w:r w:rsidRPr="00210E6C">
        <w:rPr>
          <w:spacing w:val="-1"/>
          <w:sz w:val="24"/>
          <w:szCs w:val="24"/>
        </w:rPr>
        <w:t>1</w:t>
      </w:r>
      <w:r w:rsidRPr="00210E6C">
        <w:rPr>
          <w:rFonts w:hint="eastAsia"/>
          <w:spacing w:val="-1"/>
          <w:sz w:val="24"/>
          <w:szCs w:val="24"/>
        </w:rPr>
        <w:t>月至今任意三个月的社会保障缴费记录复印件）（</w:t>
      </w:r>
      <w:r w:rsidRPr="00210E6C">
        <w:rPr>
          <w:spacing w:val="-1"/>
          <w:sz w:val="24"/>
          <w:szCs w:val="24"/>
        </w:rPr>
        <w:t>4</w:t>
      </w:r>
      <w:r w:rsidRPr="00210E6C">
        <w:rPr>
          <w:rFonts w:hint="eastAsia"/>
          <w:spacing w:val="-1"/>
          <w:sz w:val="24"/>
          <w:szCs w:val="24"/>
        </w:rPr>
        <w:t>）没有处于被责令停业、投标资格被取消、财产被接管、冻结，破产状态；（提供加盖公章和法定代表人签字或签章的承诺书）（</w:t>
      </w:r>
      <w:r w:rsidRPr="00210E6C">
        <w:rPr>
          <w:spacing w:val="-1"/>
          <w:sz w:val="24"/>
          <w:szCs w:val="24"/>
        </w:rPr>
        <w:t>5</w:t>
      </w:r>
      <w:r w:rsidRPr="00210E6C">
        <w:rPr>
          <w:rFonts w:hint="eastAsia"/>
          <w:spacing w:val="-1"/>
          <w:sz w:val="24"/>
          <w:szCs w:val="24"/>
        </w:rPr>
        <w:t>）在最近三年内没有骗取中标和严重违约及重大工程质量问题；（提供加盖公章和法定代表人签字或签章的承诺书）</w:t>
      </w:r>
      <w:r w:rsidRPr="00210E6C">
        <w:rPr>
          <w:rFonts w:hint="eastAsia"/>
          <w:sz w:val="24"/>
          <w:szCs w:val="24"/>
        </w:rPr>
        <w:t>。</w:t>
      </w:r>
    </w:p>
    <w:p w:rsidR="00C419C6" w:rsidRPr="00210E6C" w:rsidRDefault="00C419C6" w:rsidP="00B30DD9">
      <w:pPr>
        <w:pStyle w:val="ListParagraph"/>
        <w:numPr>
          <w:ilvl w:val="1"/>
          <w:numId w:val="4"/>
        </w:numPr>
        <w:tabs>
          <w:tab w:val="left" w:pos="1430"/>
        </w:tabs>
        <w:spacing w:line="400" w:lineRule="exact"/>
        <w:ind w:leftChars="170" w:left="31680" w:firstLineChars="200" w:firstLine="31680"/>
        <w:rPr>
          <w:b/>
          <w:sz w:val="24"/>
          <w:szCs w:val="24"/>
        </w:rPr>
      </w:pPr>
      <w:r w:rsidRPr="00210E6C">
        <w:rPr>
          <w:rFonts w:hint="eastAsia"/>
          <w:sz w:val="24"/>
          <w:szCs w:val="24"/>
        </w:rPr>
        <w:t>本次招标</w:t>
      </w:r>
      <w:r w:rsidRPr="00210E6C">
        <w:rPr>
          <w:rFonts w:hint="eastAsia"/>
          <w:sz w:val="24"/>
          <w:szCs w:val="24"/>
          <w:u w:val="single"/>
        </w:rPr>
        <w:t>不接受</w:t>
      </w:r>
      <w:r w:rsidRPr="00210E6C">
        <w:rPr>
          <w:rFonts w:hint="eastAsia"/>
          <w:sz w:val="24"/>
          <w:szCs w:val="24"/>
        </w:rPr>
        <w:t>联合体投标。联合体投标的，应满足下列要求：</w:t>
      </w:r>
      <w:r w:rsidRPr="00210E6C">
        <w:rPr>
          <w:sz w:val="24"/>
          <w:szCs w:val="24"/>
          <w:u w:val="single"/>
        </w:rPr>
        <w:t xml:space="preserve"> / </w:t>
      </w:r>
      <w:r w:rsidRPr="00210E6C">
        <w:rPr>
          <w:rFonts w:hint="eastAsia"/>
          <w:spacing w:val="-18"/>
          <w:sz w:val="24"/>
          <w:szCs w:val="24"/>
        </w:rPr>
        <w:t>。</w:t>
      </w:r>
      <w:bookmarkStart w:id="9" w:name="4.招标文件的获取"/>
      <w:bookmarkEnd w:id="9"/>
    </w:p>
    <w:p w:rsidR="00C419C6" w:rsidRPr="00210E6C" w:rsidRDefault="00C419C6" w:rsidP="00B30DD9">
      <w:pPr>
        <w:pStyle w:val="ListParagraph"/>
        <w:numPr>
          <w:ilvl w:val="1"/>
          <w:numId w:val="4"/>
        </w:numPr>
        <w:tabs>
          <w:tab w:val="left" w:pos="1430"/>
        </w:tabs>
        <w:spacing w:line="400" w:lineRule="exact"/>
        <w:ind w:leftChars="170" w:left="31680" w:firstLineChars="200" w:firstLine="31680"/>
        <w:rPr>
          <w:sz w:val="24"/>
          <w:szCs w:val="24"/>
        </w:rPr>
      </w:pPr>
      <w:r w:rsidRPr="00210E6C">
        <w:rPr>
          <w:rFonts w:hint="eastAsia"/>
          <w:sz w:val="24"/>
          <w:szCs w:val="24"/>
        </w:rPr>
        <w:t>各投标人均可就本招标项目上述标段中的</w:t>
      </w:r>
      <w:r w:rsidRPr="00210E6C">
        <w:rPr>
          <w:sz w:val="24"/>
          <w:szCs w:val="24"/>
        </w:rPr>
        <w:t xml:space="preserve"> 1</w:t>
      </w:r>
      <w:r w:rsidRPr="00210E6C">
        <w:rPr>
          <w:rFonts w:hint="eastAsia"/>
          <w:sz w:val="24"/>
          <w:szCs w:val="24"/>
        </w:rPr>
        <w:t>个标段投标，但最多允许中标</w:t>
      </w:r>
      <w:r w:rsidRPr="00210E6C">
        <w:rPr>
          <w:sz w:val="24"/>
          <w:szCs w:val="24"/>
        </w:rPr>
        <w:t xml:space="preserve"> 1 </w:t>
      </w:r>
      <w:r w:rsidRPr="00210E6C">
        <w:rPr>
          <w:rFonts w:hint="eastAsia"/>
          <w:sz w:val="24"/>
          <w:szCs w:val="24"/>
        </w:rPr>
        <w:t>个标段（适用于分标段的招标项目）。</w:t>
      </w:r>
    </w:p>
    <w:p w:rsidR="00C419C6" w:rsidRPr="00210E6C" w:rsidRDefault="00C419C6" w:rsidP="00B30DD9">
      <w:pPr>
        <w:pStyle w:val="ListParagraph"/>
        <w:numPr>
          <w:ilvl w:val="1"/>
          <w:numId w:val="4"/>
        </w:numPr>
        <w:tabs>
          <w:tab w:val="left" w:pos="1430"/>
        </w:tabs>
        <w:spacing w:line="400" w:lineRule="exact"/>
        <w:ind w:leftChars="170" w:left="31680" w:firstLineChars="200" w:firstLine="31680"/>
        <w:rPr>
          <w:sz w:val="24"/>
          <w:szCs w:val="24"/>
        </w:rPr>
      </w:pPr>
      <w:r w:rsidRPr="00210E6C">
        <w:rPr>
          <w:rFonts w:hint="eastAsia"/>
          <w:sz w:val="24"/>
          <w:szCs w:val="24"/>
        </w:rPr>
        <w:t>在“信用中国”网站（</w:t>
      </w:r>
      <w:r w:rsidRPr="00210E6C">
        <w:rPr>
          <w:sz w:val="24"/>
          <w:szCs w:val="24"/>
        </w:rPr>
        <w:t>http://www.creditchina.gov.cn/</w:t>
      </w:r>
      <w:r w:rsidRPr="00210E6C">
        <w:rPr>
          <w:rFonts w:hint="eastAsia"/>
          <w:sz w:val="24"/>
          <w:szCs w:val="24"/>
        </w:rPr>
        <w:t>）中被列入失信被执行人名单或重大税收违法失信主体或政府采购严重违法失信名单的投标人，或在国家企业信用信息公示系统（</w:t>
      </w:r>
      <w:r w:rsidRPr="00210E6C">
        <w:rPr>
          <w:sz w:val="24"/>
          <w:szCs w:val="24"/>
        </w:rPr>
        <w:t>www.gsxt.gov.cn</w:t>
      </w:r>
      <w:r w:rsidRPr="00210E6C">
        <w:rPr>
          <w:rFonts w:hint="eastAsia"/>
          <w:sz w:val="24"/>
          <w:szCs w:val="24"/>
        </w:rPr>
        <w:t>）中被列入严重违法失信企业名单的投标人，或投标人在海南省建筑市场监管公共服务平台（</w:t>
      </w:r>
      <w:r w:rsidRPr="00210E6C">
        <w:rPr>
          <w:sz w:val="24"/>
          <w:szCs w:val="24"/>
        </w:rPr>
        <w:t>http://www.hizj.net:8008/publishweb/</w:t>
      </w:r>
      <w:r w:rsidRPr="00210E6C">
        <w:rPr>
          <w:rFonts w:hint="eastAsia"/>
          <w:sz w:val="24"/>
          <w:szCs w:val="24"/>
        </w:rPr>
        <w:t>）查询：被列入“企业黑名单”的，均按否决投标处理。注：因“信用中国</w:t>
      </w:r>
      <w:r w:rsidRPr="00210E6C">
        <w:rPr>
          <w:sz w:val="24"/>
          <w:szCs w:val="24"/>
        </w:rPr>
        <w:t>-</w:t>
      </w:r>
      <w:r w:rsidRPr="00210E6C">
        <w:rPr>
          <w:rFonts w:hint="eastAsia"/>
          <w:sz w:val="24"/>
          <w:szCs w:val="24"/>
        </w:rPr>
        <w:t>失信被执行人”查询网址链接为“中国执行信息公开网”网站，故失信被执行人查询以中国执行信息公开网（</w:t>
      </w:r>
      <w:r w:rsidRPr="00210E6C">
        <w:rPr>
          <w:sz w:val="24"/>
          <w:szCs w:val="24"/>
        </w:rPr>
        <w:t>http://zxgk.court.gov.cn</w:t>
      </w:r>
      <w:r w:rsidRPr="00210E6C">
        <w:rPr>
          <w:rFonts w:hint="eastAsia"/>
          <w:sz w:val="24"/>
          <w:szCs w:val="24"/>
        </w:rPr>
        <w:t>）查询为准）。</w:t>
      </w:r>
    </w:p>
    <w:p w:rsidR="00C419C6" w:rsidRPr="00210E6C" w:rsidRDefault="00C419C6" w:rsidP="00B30DD9">
      <w:pPr>
        <w:pStyle w:val="ListParagraph"/>
        <w:tabs>
          <w:tab w:val="left" w:pos="1740"/>
        </w:tabs>
        <w:spacing w:line="400" w:lineRule="exact"/>
        <w:ind w:leftChars="170" w:left="31680" w:firstLineChars="200" w:firstLine="31680"/>
        <w:rPr>
          <w:sz w:val="24"/>
          <w:szCs w:val="24"/>
        </w:rPr>
      </w:pPr>
    </w:p>
    <w:p w:rsidR="00C419C6" w:rsidRPr="00210E6C" w:rsidRDefault="00C419C6" w:rsidP="00B30DD9">
      <w:pPr>
        <w:pStyle w:val="ListParagraph"/>
        <w:tabs>
          <w:tab w:val="left" w:pos="1740"/>
        </w:tabs>
        <w:spacing w:line="400" w:lineRule="exact"/>
        <w:ind w:leftChars="170" w:left="31680" w:firstLineChars="200" w:firstLine="31680"/>
        <w:rPr>
          <w:b/>
          <w:sz w:val="24"/>
          <w:szCs w:val="24"/>
        </w:rPr>
      </w:pPr>
      <w:r w:rsidRPr="00210E6C">
        <w:rPr>
          <w:b/>
          <w:sz w:val="24"/>
          <w:szCs w:val="24"/>
        </w:rPr>
        <w:t>4.</w:t>
      </w:r>
      <w:r w:rsidRPr="00210E6C">
        <w:rPr>
          <w:rFonts w:hint="eastAsia"/>
          <w:b/>
          <w:sz w:val="24"/>
          <w:szCs w:val="24"/>
        </w:rPr>
        <w:t>招标文件的获取</w:t>
      </w:r>
    </w:p>
    <w:p w:rsidR="00C419C6" w:rsidRPr="00210E6C" w:rsidRDefault="00C419C6" w:rsidP="00B30DD9">
      <w:pPr>
        <w:pStyle w:val="BodyText"/>
        <w:spacing w:line="400" w:lineRule="exact"/>
        <w:ind w:leftChars="170" w:left="31680" w:firstLineChars="200" w:firstLine="31680"/>
        <w:rPr>
          <w:spacing w:val="3"/>
          <w:sz w:val="24"/>
          <w:szCs w:val="24"/>
        </w:rPr>
      </w:pPr>
      <w:r w:rsidRPr="00210E6C">
        <w:rPr>
          <w:sz w:val="24"/>
          <w:szCs w:val="24"/>
        </w:rPr>
        <w:t xml:space="preserve">4.1 </w:t>
      </w:r>
      <w:r w:rsidRPr="00210E6C">
        <w:rPr>
          <w:rFonts w:hint="eastAsia"/>
          <w:sz w:val="24"/>
          <w:szCs w:val="24"/>
        </w:rPr>
        <w:t>凡有意参加投标者，请于</w:t>
      </w:r>
      <w:r w:rsidRPr="00210E6C">
        <w:rPr>
          <w:sz w:val="21"/>
          <w:u w:val="single"/>
        </w:rPr>
        <w:t>2023</w:t>
      </w:r>
      <w:r w:rsidRPr="00210E6C">
        <w:rPr>
          <w:rFonts w:hint="eastAsia"/>
          <w:sz w:val="21"/>
          <w:u w:val="single"/>
        </w:rPr>
        <w:t>年</w:t>
      </w:r>
      <w:r w:rsidRPr="00210E6C">
        <w:rPr>
          <w:sz w:val="21"/>
          <w:u w:val="single"/>
        </w:rPr>
        <w:t>3</w:t>
      </w:r>
      <w:r w:rsidRPr="00210E6C">
        <w:rPr>
          <w:rFonts w:hint="eastAsia"/>
          <w:sz w:val="21"/>
          <w:u w:val="single"/>
        </w:rPr>
        <w:t>月</w:t>
      </w:r>
      <w:r w:rsidRPr="00210E6C">
        <w:rPr>
          <w:sz w:val="21"/>
          <w:u w:val="single"/>
        </w:rPr>
        <w:t>2</w:t>
      </w:r>
      <w:r>
        <w:rPr>
          <w:sz w:val="21"/>
          <w:u w:val="single"/>
        </w:rPr>
        <w:t>8</w:t>
      </w:r>
      <w:r w:rsidRPr="00210E6C">
        <w:rPr>
          <w:rFonts w:hint="eastAsia"/>
          <w:sz w:val="21"/>
          <w:u w:val="single"/>
        </w:rPr>
        <w:t>日</w:t>
      </w:r>
      <w:r w:rsidRPr="00210E6C">
        <w:rPr>
          <w:sz w:val="21"/>
          <w:u w:val="single"/>
        </w:rPr>
        <w:t>00</w:t>
      </w:r>
      <w:r w:rsidRPr="00210E6C">
        <w:rPr>
          <w:rFonts w:hint="eastAsia"/>
          <w:sz w:val="21"/>
          <w:u w:val="single"/>
        </w:rPr>
        <w:t>时</w:t>
      </w:r>
      <w:r w:rsidRPr="00210E6C">
        <w:rPr>
          <w:sz w:val="21"/>
          <w:u w:val="single"/>
        </w:rPr>
        <w:t>00</w:t>
      </w:r>
      <w:r w:rsidRPr="00210E6C">
        <w:rPr>
          <w:rFonts w:hint="eastAsia"/>
          <w:sz w:val="21"/>
          <w:u w:val="single"/>
        </w:rPr>
        <w:t>分</w:t>
      </w:r>
      <w:r w:rsidRPr="00210E6C">
        <w:rPr>
          <w:rFonts w:hint="eastAsia"/>
          <w:sz w:val="24"/>
          <w:szCs w:val="24"/>
        </w:rPr>
        <w:t>至</w:t>
      </w:r>
      <w:r w:rsidRPr="00210E6C">
        <w:rPr>
          <w:sz w:val="21"/>
          <w:u w:val="single"/>
        </w:rPr>
        <w:t>2023</w:t>
      </w:r>
      <w:r w:rsidRPr="00210E6C">
        <w:rPr>
          <w:rFonts w:hint="eastAsia"/>
          <w:sz w:val="21"/>
          <w:u w:val="single"/>
        </w:rPr>
        <w:t>年</w:t>
      </w:r>
      <w:r>
        <w:rPr>
          <w:sz w:val="21"/>
          <w:u w:val="single"/>
        </w:rPr>
        <w:t>4</w:t>
      </w:r>
      <w:r w:rsidRPr="00210E6C">
        <w:rPr>
          <w:rFonts w:hint="eastAsia"/>
          <w:sz w:val="21"/>
          <w:u w:val="single"/>
        </w:rPr>
        <w:t>月</w:t>
      </w:r>
      <w:r>
        <w:rPr>
          <w:sz w:val="21"/>
          <w:u w:val="single"/>
        </w:rPr>
        <w:t>2</w:t>
      </w:r>
      <w:r w:rsidRPr="00210E6C">
        <w:rPr>
          <w:rFonts w:hint="eastAsia"/>
          <w:sz w:val="21"/>
          <w:u w:val="single"/>
        </w:rPr>
        <w:t>日</w:t>
      </w:r>
      <w:r w:rsidRPr="00210E6C">
        <w:rPr>
          <w:sz w:val="21"/>
          <w:u w:val="single"/>
        </w:rPr>
        <w:t>00</w:t>
      </w:r>
      <w:r w:rsidRPr="00210E6C">
        <w:rPr>
          <w:rFonts w:hint="eastAsia"/>
          <w:sz w:val="21"/>
          <w:u w:val="single"/>
        </w:rPr>
        <w:t>时</w:t>
      </w:r>
      <w:r w:rsidRPr="00210E6C">
        <w:rPr>
          <w:sz w:val="21"/>
          <w:u w:val="single"/>
        </w:rPr>
        <w:t>00</w:t>
      </w:r>
      <w:r w:rsidRPr="00210E6C">
        <w:rPr>
          <w:rFonts w:hint="eastAsia"/>
          <w:sz w:val="21"/>
          <w:u w:val="single"/>
        </w:rPr>
        <w:t>分</w:t>
      </w:r>
      <w:r w:rsidRPr="00210E6C">
        <w:rPr>
          <w:spacing w:val="3"/>
          <w:sz w:val="24"/>
          <w:szCs w:val="24"/>
        </w:rPr>
        <w:t xml:space="preserve">( </w:t>
      </w:r>
      <w:r w:rsidRPr="00210E6C">
        <w:rPr>
          <w:rFonts w:hint="eastAsia"/>
          <w:spacing w:val="3"/>
          <w:sz w:val="24"/>
          <w:szCs w:val="24"/>
        </w:rPr>
        <w:t>北京时间，下同</w:t>
      </w:r>
      <w:r w:rsidRPr="00210E6C">
        <w:rPr>
          <w:spacing w:val="3"/>
          <w:sz w:val="24"/>
          <w:szCs w:val="24"/>
        </w:rPr>
        <w:t xml:space="preserve">) </w:t>
      </w:r>
      <w:r w:rsidRPr="00210E6C">
        <w:rPr>
          <w:rFonts w:hint="eastAsia"/>
          <w:spacing w:val="3"/>
          <w:sz w:val="24"/>
          <w:szCs w:val="24"/>
        </w:rPr>
        <w:t>，登录全国公共资源交易平台</w:t>
      </w:r>
      <w:r w:rsidRPr="00210E6C">
        <w:rPr>
          <w:rFonts w:hint="eastAsia"/>
          <w:sz w:val="24"/>
          <w:szCs w:val="24"/>
        </w:rPr>
        <w:t>（</w:t>
      </w:r>
      <w:r w:rsidRPr="00210E6C">
        <w:rPr>
          <w:rFonts w:hint="eastAsia"/>
          <w:spacing w:val="6"/>
          <w:sz w:val="24"/>
          <w:szCs w:val="24"/>
        </w:rPr>
        <w:t>海南省</w:t>
      </w:r>
      <w:r w:rsidRPr="00210E6C">
        <w:rPr>
          <w:rFonts w:hint="eastAsia"/>
          <w:sz w:val="24"/>
          <w:szCs w:val="24"/>
        </w:rPr>
        <w:t>）</w:t>
      </w:r>
      <w:hyperlink r:id="rId10">
        <w:r w:rsidRPr="00210E6C">
          <w:rPr>
            <w:rFonts w:hint="eastAsia"/>
            <w:sz w:val="24"/>
            <w:szCs w:val="24"/>
          </w:rPr>
          <w:t>（</w:t>
        </w:r>
        <w:r w:rsidRPr="00210E6C">
          <w:rPr>
            <w:sz w:val="24"/>
            <w:szCs w:val="24"/>
          </w:rPr>
          <w:t>http://zw.hainan.gov.cn/ggzy/</w:t>
        </w:r>
      </w:hyperlink>
      <w:r w:rsidRPr="00210E6C">
        <w:rPr>
          <w:rFonts w:hint="eastAsia"/>
          <w:sz w:val="24"/>
          <w:szCs w:val="24"/>
        </w:rPr>
        <w:t>）购买并下载电子招标文件。</w:t>
      </w:r>
    </w:p>
    <w:p w:rsidR="00C419C6" w:rsidRPr="00210E6C" w:rsidRDefault="00C419C6" w:rsidP="00B30DD9">
      <w:pPr>
        <w:pStyle w:val="BodyText"/>
        <w:spacing w:line="400" w:lineRule="exact"/>
        <w:ind w:leftChars="170" w:left="31680" w:firstLineChars="200" w:firstLine="31680"/>
        <w:rPr>
          <w:rFonts w:cs="Arial"/>
          <w:sz w:val="24"/>
          <w:szCs w:val="24"/>
        </w:rPr>
      </w:pPr>
      <w:r w:rsidRPr="00210E6C">
        <w:rPr>
          <w:sz w:val="24"/>
          <w:szCs w:val="24"/>
        </w:rPr>
        <w:t xml:space="preserve">4.2 </w:t>
      </w:r>
      <w:r w:rsidRPr="00210E6C">
        <w:rPr>
          <w:rFonts w:hint="eastAsia"/>
          <w:sz w:val="24"/>
          <w:szCs w:val="24"/>
        </w:rPr>
        <w:t>招标文件每套售价；</w:t>
      </w:r>
      <w:r w:rsidRPr="00210E6C">
        <w:rPr>
          <w:sz w:val="24"/>
          <w:szCs w:val="24"/>
        </w:rPr>
        <w:t>0</w:t>
      </w:r>
      <w:r w:rsidRPr="00210E6C">
        <w:rPr>
          <w:rFonts w:hint="eastAsia"/>
          <w:sz w:val="24"/>
          <w:szCs w:val="24"/>
        </w:rPr>
        <w:t>元，（含图纸），售后不退；投标保证金的金额为：</w:t>
      </w:r>
      <w:r w:rsidRPr="00210E6C">
        <w:rPr>
          <w:sz w:val="24"/>
          <w:szCs w:val="24"/>
          <w:u w:val="single"/>
        </w:rPr>
        <w:t>30000.00</w:t>
      </w:r>
      <w:r w:rsidRPr="00210E6C">
        <w:rPr>
          <w:rFonts w:hint="eastAsia"/>
          <w:sz w:val="24"/>
          <w:szCs w:val="24"/>
        </w:rPr>
        <w:t>元</w:t>
      </w:r>
      <w:r w:rsidRPr="00210E6C">
        <w:rPr>
          <w:rFonts w:cs="Arial" w:hint="eastAsia"/>
          <w:sz w:val="24"/>
          <w:szCs w:val="24"/>
        </w:rPr>
        <w:t>。</w:t>
      </w:r>
    </w:p>
    <w:p w:rsidR="00C419C6" w:rsidRPr="00210E6C" w:rsidRDefault="00C419C6" w:rsidP="00B30DD9">
      <w:pPr>
        <w:pStyle w:val="BodyText"/>
        <w:spacing w:line="400" w:lineRule="exact"/>
        <w:ind w:leftChars="170" w:left="31680" w:firstLineChars="200" w:firstLine="31680"/>
        <w:rPr>
          <w:sz w:val="24"/>
          <w:szCs w:val="24"/>
        </w:rPr>
      </w:pPr>
    </w:p>
    <w:p w:rsidR="00C419C6" w:rsidRPr="00210E6C" w:rsidRDefault="00C419C6" w:rsidP="00B30DD9">
      <w:pPr>
        <w:pStyle w:val="Heading7"/>
        <w:numPr>
          <w:ilvl w:val="0"/>
          <w:numId w:val="5"/>
        </w:numPr>
        <w:tabs>
          <w:tab w:val="left" w:pos="923"/>
          <w:tab w:val="left" w:pos="1210"/>
        </w:tabs>
        <w:spacing w:line="400" w:lineRule="exact"/>
        <w:ind w:leftChars="170" w:left="31680" w:firstLineChars="200" w:firstLine="31680"/>
        <w:rPr>
          <w:szCs w:val="24"/>
        </w:rPr>
      </w:pPr>
      <w:bookmarkStart w:id="10" w:name="5.投标文件和保证金的递交"/>
      <w:bookmarkEnd w:id="10"/>
      <w:r w:rsidRPr="00210E6C">
        <w:rPr>
          <w:rFonts w:hint="eastAsia"/>
          <w:szCs w:val="24"/>
        </w:rPr>
        <w:t>投标文件和保证金的递交</w:t>
      </w:r>
    </w:p>
    <w:p w:rsidR="00C419C6" w:rsidRPr="00B30DD9" w:rsidRDefault="00C419C6" w:rsidP="00B30DD9">
      <w:pPr>
        <w:pStyle w:val="ListParagraph"/>
        <w:numPr>
          <w:ilvl w:val="1"/>
          <w:numId w:val="5"/>
        </w:numPr>
        <w:tabs>
          <w:tab w:val="left" w:pos="1430"/>
        </w:tabs>
        <w:spacing w:line="400" w:lineRule="exact"/>
        <w:ind w:leftChars="170" w:left="31680" w:firstLineChars="200" w:firstLine="31680"/>
        <w:rPr>
          <w:sz w:val="24"/>
          <w:szCs w:val="24"/>
        </w:rPr>
      </w:pPr>
      <w:r w:rsidRPr="00B30DD9">
        <w:rPr>
          <w:rFonts w:hint="eastAsia"/>
          <w:sz w:val="24"/>
          <w:szCs w:val="24"/>
        </w:rPr>
        <w:t>投标文件递交的截止时间（投标截止时间，下同）为</w:t>
      </w:r>
      <w:r w:rsidRPr="00B30DD9">
        <w:rPr>
          <w:sz w:val="24"/>
          <w:szCs w:val="24"/>
          <w:u w:val="single"/>
        </w:rPr>
        <w:t>2023</w:t>
      </w:r>
      <w:r w:rsidRPr="00B30DD9">
        <w:rPr>
          <w:rFonts w:hint="eastAsia"/>
          <w:sz w:val="24"/>
          <w:szCs w:val="24"/>
          <w:u w:val="single"/>
        </w:rPr>
        <w:t>年</w:t>
      </w:r>
      <w:r w:rsidRPr="00B30DD9">
        <w:rPr>
          <w:sz w:val="24"/>
          <w:szCs w:val="24"/>
          <w:u w:val="single"/>
        </w:rPr>
        <w:t>4</w:t>
      </w:r>
      <w:r w:rsidRPr="00B30DD9">
        <w:rPr>
          <w:rFonts w:hint="eastAsia"/>
          <w:sz w:val="24"/>
          <w:szCs w:val="24"/>
          <w:u w:val="single"/>
        </w:rPr>
        <w:t>月</w:t>
      </w:r>
      <w:r w:rsidRPr="00B30DD9">
        <w:rPr>
          <w:sz w:val="24"/>
          <w:szCs w:val="24"/>
          <w:u w:val="single"/>
        </w:rPr>
        <w:t>17</w:t>
      </w:r>
      <w:r w:rsidRPr="00B30DD9">
        <w:rPr>
          <w:rFonts w:hint="eastAsia"/>
          <w:sz w:val="24"/>
          <w:szCs w:val="24"/>
          <w:u w:val="single"/>
        </w:rPr>
        <w:t>日</w:t>
      </w:r>
      <w:r w:rsidRPr="00B30DD9">
        <w:rPr>
          <w:sz w:val="24"/>
          <w:szCs w:val="24"/>
          <w:u w:val="single"/>
        </w:rPr>
        <w:t>9</w:t>
      </w:r>
      <w:r w:rsidRPr="00B30DD9">
        <w:rPr>
          <w:rFonts w:hint="eastAsia"/>
          <w:sz w:val="24"/>
          <w:szCs w:val="24"/>
          <w:u w:val="single"/>
        </w:rPr>
        <w:t>时</w:t>
      </w:r>
      <w:r w:rsidRPr="00B30DD9">
        <w:rPr>
          <w:sz w:val="24"/>
          <w:szCs w:val="24"/>
          <w:u w:val="single"/>
        </w:rPr>
        <w:t>00</w:t>
      </w:r>
      <w:r w:rsidRPr="00B30DD9">
        <w:rPr>
          <w:rFonts w:hint="eastAsia"/>
          <w:sz w:val="24"/>
          <w:szCs w:val="24"/>
          <w:u w:val="single"/>
        </w:rPr>
        <w:t>分</w:t>
      </w:r>
      <w:r w:rsidRPr="00B30DD9">
        <w:rPr>
          <w:rFonts w:hint="eastAsia"/>
          <w:sz w:val="24"/>
          <w:szCs w:val="24"/>
        </w:rPr>
        <w:t>，地点为：</w:t>
      </w:r>
      <w:r w:rsidRPr="00B30DD9">
        <w:rPr>
          <w:rFonts w:hint="eastAsia"/>
          <w:sz w:val="24"/>
          <w:szCs w:val="24"/>
          <w:u w:val="single"/>
        </w:rPr>
        <w:t>三亚市公共资源交易中心三亚开标室</w:t>
      </w:r>
      <w:r w:rsidRPr="00B30DD9">
        <w:rPr>
          <w:sz w:val="24"/>
          <w:szCs w:val="24"/>
          <w:u w:val="single"/>
        </w:rPr>
        <w:t>3</w:t>
      </w:r>
      <w:r w:rsidRPr="00B30DD9">
        <w:rPr>
          <w:rFonts w:hint="eastAsia"/>
          <w:sz w:val="24"/>
          <w:szCs w:val="24"/>
          <w:u w:val="single"/>
        </w:rPr>
        <w:t>（三亚市吉阳区新风街</w:t>
      </w:r>
      <w:r w:rsidRPr="00B30DD9">
        <w:rPr>
          <w:sz w:val="24"/>
          <w:szCs w:val="24"/>
          <w:u w:val="single"/>
        </w:rPr>
        <w:t>259</w:t>
      </w:r>
      <w:r w:rsidRPr="00B30DD9">
        <w:rPr>
          <w:rFonts w:hint="eastAsia"/>
          <w:sz w:val="24"/>
          <w:szCs w:val="24"/>
          <w:u w:val="single"/>
        </w:rPr>
        <w:t>号）</w:t>
      </w:r>
      <w:r w:rsidRPr="00B30DD9">
        <w:rPr>
          <w:rFonts w:hint="eastAsia"/>
          <w:sz w:val="24"/>
          <w:szCs w:val="24"/>
        </w:rPr>
        <w:t>。（适用于现场递交）投标文件递交的截止时间（投标截止时间，下同）为</w:t>
      </w:r>
      <w:r w:rsidRPr="00B30DD9">
        <w:rPr>
          <w:sz w:val="24"/>
          <w:szCs w:val="24"/>
          <w:u w:val="single"/>
        </w:rPr>
        <w:t>2023</w:t>
      </w:r>
      <w:r w:rsidRPr="00B30DD9">
        <w:rPr>
          <w:rFonts w:hint="eastAsia"/>
          <w:sz w:val="24"/>
          <w:szCs w:val="24"/>
          <w:u w:val="single"/>
        </w:rPr>
        <w:t>年</w:t>
      </w:r>
      <w:r w:rsidRPr="00B30DD9">
        <w:rPr>
          <w:sz w:val="24"/>
          <w:szCs w:val="24"/>
          <w:u w:val="single"/>
        </w:rPr>
        <w:t>4</w:t>
      </w:r>
      <w:r w:rsidRPr="00B30DD9">
        <w:rPr>
          <w:rFonts w:hint="eastAsia"/>
          <w:sz w:val="24"/>
          <w:szCs w:val="24"/>
          <w:u w:val="single"/>
        </w:rPr>
        <w:t>月</w:t>
      </w:r>
      <w:r w:rsidRPr="00B30DD9">
        <w:rPr>
          <w:sz w:val="24"/>
          <w:szCs w:val="24"/>
          <w:u w:val="single"/>
        </w:rPr>
        <w:t>17</w:t>
      </w:r>
      <w:r w:rsidRPr="00B30DD9">
        <w:rPr>
          <w:rFonts w:hint="eastAsia"/>
          <w:sz w:val="24"/>
          <w:szCs w:val="24"/>
          <w:u w:val="single"/>
        </w:rPr>
        <w:t>日</w:t>
      </w:r>
      <w:r w:rsidRPr="00B30DD9">
        <w:rPr>
          <w:sz w:val="24"/>
          <w:szCs w:val="24"/>
          <w:u w:val="single"/>
        </w:rPr>
        <w:t>9</w:t>
      </w:r>
      <w:r w:rsidRPr="00B30DD9">
        <w:rPr>
          <w:rFonts w:hint="eastAsia"/>
          <w:sz w:val="24"/>
          <w:szCs w:val="24"/>
          <w:u w:val="single"/>
        </w:rPr>
        <w:t>时</w:t>
      </w:r>
      <w:r w:rsidRPr="00B30DD9">
        <w:rPr>
          <w:sz w:val="24"/>
          <w:szCs w:val="24"/>
          <w:u w:val="single"/>
        </w:rPr>
        <w:t>00</w:t>
      </w:r>
      <w:r w:rsidRPr="00B30DD9">
        <w:rPr>
          <w:rFonts w:hint="eastAsia"/>
          <w:sz w:val="24"/>
          <w:szCs w:val="24"/>
          <w:u w:val="single"/>
        </w:rPr>
        <w:t>分</w:t>
      </w:r>
      <w:r w:rsidRPr="00B30DD9">
        <w:rPr>
          <w:rFonts w:hint="eastAsia"/>
          <w:sz w:val="24"/>
          <w:szCs w:val="24"/>
        </w:rPr>
        <w:t>。投标人应当通过数字身份认证锁登录全国公共资源交易平台</w:t>
      </w:r>
      <w:r w:rsidRPr="00B30DD9">
        <w:rPr>
          <w:sz w:val="24"/>
          <w:szCs w:val="24"/>
        </w:rPr>
        <w:t>(</w:t>
      </w:r>
      <w:r w:rsidRPr="00B30DD9">
        <w:rPr>
          <w:rFonts w:hint="eastAsia"/>
          <w:sz w:val="24"/>
          <w:szCs w:val="24"/>
        </w:rPr>
        <w:t>海南省）</w:t>
      </w:r>
      <w:r w:rsidRPr="00B30DD9">
        <w:rPr>
          <w:sz w:val="24"/>
          <w:szCs w:val="24"/>
          <w:u w:val="single"/>
        </w:rPr>
        <w:t>(</w:t>
      </w:r>
      <w:hyperlink r:id="rId11">
        <w:r w:rsidRPr="00B30DD9">
          <w:rPr>
            <w:sz w:val="24"/>
            <w:szCs w:val="24"/>
            <w:u w:val="single"/>
          </w:rPr>
          <w:t>http://zw.hainan.gov.cn/ggzy/</w:t>
        </w:r>
      </w:hyperlink>
      <w:r w:rsidRPr="00B30DD9">
        <w:rPr>
          <w:sz w:val="24"/>
          <w:szCs w:val="24"/>
          <w:u w:val="single"/>
        </w:rPr>
        <w:t>)</w:t>
      </w:r>
      <w:r w:rsidRPr="00B30DD9">
        <w:rPr>
          <w:rFonts w:hint="eastAsia"/>
          <w:sz w:val="24"/>
          <w:szCs w:val="24"/>
        </w:rPr>
        <w:t>上传。（适用于网络递交）。</w:t>
      </w:r>
    </w:p>
    <w:p w:rsidR="00C419C6" w:rsidRPr="00210E6C" w:rsidRDefault="00C419C6" w:rsidP="00B30DD9">
      <w:pPr>
        <w:pStyle w:val="ListParagraph"/>
        <w:numPr>
          <w:ilvl w:val="1"/>
          <w:numId w:val="5"/>
        </w:numPr>
        <w:tabs>
          <w:tab w:val="left" w:pos="1430"/>
        </w:tabs>
        <w:spacing w:line="400" w:lineRule="exact"/>
        <w:ind w:leftChars="170" w:left="31680" w:firstLineChars="200" w:firstLine="31680"/>
        <w:rPr>
          <w:sz w:val="24"/>
          <w:szCs w:val="24"/>
        </w:rPr>
      </w:pPr>
      <w:r w:rsidRPr="00210E6C">
        <w:rPr>
          <w:rFonts w:hint="eastAsia"/>
          <w:sz w:val="24"/>
          <w:szCs w:val="24"/>
        </w:rPr>
        <w:t>投标保证金到账截</w:t>
      </w:r>
      <w:r w:rsidRPr="00B30DD9">
        <w:rPr>
          <w:rFonts w:hint="eastAsia"/>
          <w:sz w:val="24"/>
          <w:szCs w:val="24"/>
        </w:rPr>
        <w:t>止日期：</w:t>
      </w:r>
      <w:r w:rsidRPr="00B30DD9">
        <w:rPr>
          <w:sz w:val="24"/>
          <w:szCs w:val="24"/>
          <w:u w:val="single"/>
        </w:rPr>
        <w:t>2023</w:t>
      </w:r>
      <w:r w:rsidRPr="00B30DD9">
        <w:rPr>
          <w:rFonts w:hint="eastAsia"/>
          <w:sz w:val="24"/>
          <w:szCs w:val="24"/>
          <w:u w:val="single"/>
        </w:rPr>
        <w:t>年</w:t>
      </w:r>
      <w:r w:rsidRPr="00B30DD9">
        <w:rPr>
          <w:sz w:val="24"/>
          <w:szCs w:val="24"/>
          <w:u w:val="single"/>
        </w:rPr>
        <w:t>4</w:t>
      </w:r>
      <w:r w:rsidRPr="00B30DD9">
        <w:rPr>
          <w:rFonts w:hint="eastAsia"/>
          <w:sz w:val="24"/>
          <w:szCs w:val="24"/>
          <w:u w:val="single"/>
        </w:rPr>
        <w:t>月</w:t>
      </w:r>
      <w:r w:rsidRPr="00B30DD9">
        <w:rPr>
          <w:sz w:val="24"/>
          <w:szCs w:val="24"/>
          <w:u w:val="single"/>
        </w:rPr>
        <w:t>17</w:t>
      </w:r>
      <w:r w:rsidRPr="00B30DD9">
        <w:rPr>
          <w:rFonts w:hint="eastAsia"/>
          <w:sz w:val="24"/>
          <w:szCs w:val="24"/>
          <w:u w:val="single"/>
        </w:rPr>
        <w:t>日</w:t>
      </w:r>
      <w:r w:rsidRPr="00B30DD9">
        <w:rPr>
          <w:sz w:val="24"/>
          <w:szCs w:val="24"/>
          <w:u w:val="single"/>
        </w:rPr>
        <w:t>9</w:t>
      </w:r>
      <w:r w:rsidRPr="00B30DD9">
        <w:rPr>
          <w:rFonts w:hint="eastAsia"/>
          <w:sz w:val="24"/>
          <w:szCs w:val="24"/>
          <w:u w:val="single"/>
        </w:rPr>
        <w:t>时</w:t>
      </w:r>
      <w:r w:rsidRPr="00B30DD9">
        <w:rPr>
          <w:sz w:val="24"/>
          <w:szCs w:val="24"/>
          <w:u w:val="single"/>
        </w:rPr>
        <w:t>00</w:t>
      </w:r>
      <w:r w:rsidRPr="00B30DD9">
        <w:rPr>
          <w:rFonts w:hint="eastAsia"/>
          <w:sz w:val="24"/>
          <w:szCs w:val="24"/>
          <w:u w:val="single"/>
        </w:rPr>
        <w:t>分</w:t>
      </w:r>
      <w:r w:rsidRPr="00B30DD9">
        <w:rPr>
          <w:rFonts w:hint="eastAsia"/>
          <w:spacing w:val="-1"/>
          <w:sz w:val="24"/>
          <w:szCs w:val="24"/>
        </w:rPr>
        <w:t>，投标保证金的形式：</w:t>
      </w:r>
      <w:r w:rsidRPr="00B30DD9">
        <w:rPr>
          <w:rFonts w:hint="eastAsia"/>
          <w:spacing w:val="-1"/>
          <w:sz w:val="24"/>
          <w:szCs w:val="24"/>
          <w:u w:val="single"/>
        </w:rPr>
        <w:t>网上支付或线下银行转账支付、银行保函支付、电子保函支付、建设工</w:t>
      </w:r>
      <w:r w:rsidRPr="00210E6C">
        <w:rPr>
          <w:rFonts w:hint="eastAsia"/>
          <w:spacing w:val="-1"/>
          <w:sz w:val="24"/>
          <w:szCs w:val="24"/>
          <w:u w:val="single"/>
        </w:rPr>
        <w:t>程投标保证保险支付等</w:t>
      </w:r>
      <w:r w:rsidRPr="00210E6C">
        <w:rPr>
          <w:rFonts w:hint="eastAsia"/>
          <w:spacing w:val="-1"/>
          <w:sz w:val="24"/>
          <w:szCs w:val="24"/>
        </w:rPr>
        <w:t>，支付地址：</w:t>
      </w:r>
      <w:hyperlink r:id="rId12">
        <w:r w:rsidRPr="00210E6C">
          <w:rPr>
            <w:spacing w:val="-1"/>
            <w:sz w:val="24"/>
            <w:szCs w:val="24"/>
          </w:rPr>
          <w:t xml:space="preserve"> http://zw.hainan.gov.cn/ggzy/</w:t>
        </w:r>
      </w:hyperlink>
      <w:r w:rsidRPr="00210E6C">
        <w:rPr>
          <w:rFonts w:hint="eastAsia"/>
          <w:spacing w:val="-1"/>
          <w:sz w:val="24"/>
          <w:szCs w:val="24"/>
        </w:rPr>
        <w:t>。</w:t>
      </w:r>
    </w:p>
    <w:p w:rsidR="00C419C6" w:rsidRPr="00210E6C" w:rsidRDefault="00C419C6" w:rsidP="00B30DD9">
      <w:pPr>
        <w:pStyle w:val="ListParagraph"/>
        <w:numPr>
          <w:ilvl w:val="1"/>
          <w:numId w:val="5"/>
        </w:numPr>
        <w:tabs>
          <w:tab w:val="left" w:pos="1430"/>
        </w:tabs>
        <w:spacing w:line="400" w:lineRule="exact"/>
        <w:ind w:leftChars="170" w:left="31680" w:firstLineChars="200" w:firstLine="31680"/>
        <w:rPr>
          <w:sz w:val="24"/>
          <w:szCs w:val="24"/>
        </w:rPr>
      </w:pPr>
      <w:r w:rsidRPr="00210E6C">
        <w:rPr>
          <w:rFonts w:hint="eastAsia"/>
          <w:spacing w:val="-1"/>
          <w:sz w:val="24"/>
          <w:szCs w:val="24"/>
        </w:rPr>
        <w:t>逾期送达的或者未送达指定地点的投标文件，招标人不予受理。</w:t>
      </w:r>
      <w:bookmarkStart w:id="11" w:name="6.发布公告的媒介"/>
      <w:bookmarkEnd w:id="11"/>
    </w:p>
    <w:p w:rsidR="00C419C6" w:rsidRPr="00210E6C" w:rsidRDefault="00C419C6" w:rsidP="00293621">
      <w:pPr>
        <w:pStyle w:val="ListParagraph"/>
        <w:tabs>
          <w:tab w:val="left" w:pos="1430"/>
        </w:tabs>
        <w:spacing w:line="400" w:lineRule="exact"/>
        <w:ind w:left="374" w:firstLine="0"/>
        <w:rPr>
          <w:sz w:val="24"/>
          <w:szCs w:val="24"/>
        </w:rPr>
      </w:pPr>
    </w:p>
    <w:p w:rsidR="00C419C6" w:rsidRPr="00210E6C" w:rsidRDefault="00C419C6">
      <w:pPr>
        <w:pStyle w:val="ListParagraph"/>
        <w:tabs>
          <w:tab w:val="left" w:pos="1640"/>
        </w:tabs>
        <w:spacing w:line="400" w:lineRule="exact"/>
        <w:ind w:left="374" w:firstLine="0"/>
        <w:rPr>
          <w:b/>
          <w:sz w:val="24"/>
          <w:szCs w:val="24"/>
        </w:rPr>
      </w:pPr>
    </w:p>
    <w:p w:rsidR="00C419C6" w:rsidRPr="00210E6C" w:rsidRDefault="00C419C6" w:rsidP="00B30DD9">
      <w:pPr>
        <w:pStyle w:val="ListParagraph"/>
        <w:tabs>
          <w:tab w:val="left" w:pos="1640"/>
        </w:tabs>
        <w:spacing w:line="400" w:lineRule="exact"/>
        <w:ind w:leftChars="170" w:left="31680" w:firstLineChars="200" w:firstLine="31680"/>
        <w:rPr>
          <w:b/>
          <w:sz w:val="24"/>
          <w:szCs w:val="24"/>
        </w:rPr>
      </w:pPr>
      <w:r w:rsidRPr="00210E6C">
        <w:rPr>
          <w:b/>
          <w:sz w:val="24"/>
          <w:szCs w:val="24"/>
        </w:rPr>
        <w:t>6.</w:t>
      </w:r>
      <w:r w:rsidRPr="00210E6C">
        <w:rPr>
          <w:rFonts w:hint="eastAsia"/>
          <w:b/>
          <w:sz w:val="24"/>
          <w:szCs w:val="24"/>
        </w:rPr>
        <w:t>发布公告的媒介</w:t>
      </w:r>
    </w:p>
    <w:p w:rsidR="00C419C6" w:rsidRPr="00210E6C" w:rsidRDefault="00C419C6" w:rsidP="00B30DD9">
      <w:pPr>
        <w:pStyle w:val="BodyText"/>
        <w:spacing w:line="400" w:lineRule="exact"/>
        <w:ind w:leftChars="170" w:left="31680" w:firstLineChars="200" w:firstLine="31680"/>
        <w:rPr>
          <w:sz w:val="24"/>
          <w:szCs w:val="24"/>
        </w:rPr>
      </w:pPr>
      <w:r w:rsidRPr="00210E6C">
        <w:rPr>
          <w:rFonts w:hint="eastAsia"/>
          <w:sz w:val="24"/>
          <w:szCs w:val="24"/>
        </w:rPr>
        <w:t>本次招标公告同时在</w:t>
      </w:r>
      <w:r w:rsidRPr="00210E6C">
        <w:rPr>
          <w:rFonts w:hint="eastAsia"/>
          <w:sz w:val="24"/>
          <w:szCs w:val="24"/>
          <w:u w:val="single"/>
        </w:rPr>
        <w:t>全国公共资源交易平台（海南省）、全国公共资源交易平台（海南省）·三亚市、中国招标投标公共服务平台</w:t>
      </w:r>
      <w:r w:rsidRPr="00210E6C">
        <w:rPr>
          <w:rFonts w:hint="eastAsia"/>
          <w:sz w:val="24"/>
          <w:szCs w:val="24"/>
        </w:rPr>
        <w:t>（发布公告的媒介名称）上发布。</w:t>
      </w:r>
    </w:p>
    <w:p w:rsidR="00C419C6" w:rsidRPr="00210E6C" w:rsidRDefault="00C419C6" w:rsidP="00B30DD9">
      <w:pPr>
        <w:pStyle w:val="BodyText"/>
        <w:spacing w:line="400" w:lineRule="exact"/>
        <w:ind w:leftChars="170" w:left="31680" w:firstLineChars="200" w:firstLine="31680"/>
        <w:rPr>
          <w:sz w:val="24"/>
          <w:szCs w:val="24"/>
        </w:rPr>
      </w:pPr>
    </w:p>
    <w:p w:rsidR="00C419C6" w:rsidRPr="00210E6C" w:rsidRDefault="00C419C6" w:rsidP="00B30DD9">
      <w:pPr>
        <w:pStyle w:val="Heading7"/>
        <w:numPr>
          <w:ilvl w:val="0"/>
          <w:numId w:val="6"/>
        </w:numPr>
        <w:tabs>
          <w:tab w:val="left" w:pos="923"/>
          <w:tab w:val="left" w:pos="1320"/>
        </w:tabs>
        <w:spacing w:line="400" w:lineRule="exact"/>
        <w:ind w:leftChars="170" w:left="31680" w:firstLineChars="200" w:firstLine="31680"/>
        <w:rPr>
          <w:szCs w:val="24"/>
        </w:rPr>
      </w:pPr>
      <w:bookmarkStart w:id="12" w:name="7.其他"/>
      <w:bookmarkEnd w:id="12"/>
      <w:r w:rsidRPr="00210E6C">
        <w:rPr>
          <w:rFonts w:hint="eastAsia"/>
          <w:szCs w:val="24"/>
        </w:rPr>
        <w:t>其他</w:t>
      </w:r>
    </w:p>
    <w:p w:rsidR="00C419C6" w:rsidRPr="00210E6C" w:rsidRDefault="00C419C6" w:rsidP="00B30DD9">
      <w:pPr>
        <w:pStyle w:val="ListParagraph"/>
        <w:numPr>
          <w:ilvl w:val="1"/>
          <w:numId w:val="6"/>
        </w:numPr>
        <w:tabs>
          <w:tab w:val="left" w:pos="1430"/>
        </w:tabs>
        <w:spacing w:line="400" w:lineRule="exact"/>
        <w:ind w:leftChars="170" w:left="31680" w:firstLineChars="200" w:firstLine="31680"/>
        <w:rPr>
          <w:sz w:val="24"/>
          <w:szCs w:val="24"/>
        </w:rPr>
      </w:pPr>
      <w:r w:rsidRPr="00210E6C">
        <w:rPr>
          <w:rFonts w:hint="eastAsia"/>
          <w:sz w:val="24"/>
          <w:szCs w:val="24"/>
        </w:rPr>
        <w:t>投标人须在全国公共资源交易平台（海南省）企业信息管理系</w:t>
      </w:r>
      <w:hyperlink r:id="rId13">
        <w:r w:rsidRPr="00210E6C">
          <w:rPr>
            <w:sz w:val="24"/>
            <w:szCs w:val="24"/>
          </w:rPr>
          <w:t>(http://zw.hainan.gov.cn</w:t>
        </w:r>
      </w:hyperlink>
      <w:r w:rsidRPr="00210E6C">
        <w:rPr>
          <w:sz w:val="24"/>
          <w:szCs w:val="24"/>
        </w:rPr>
        <w:t xml:space="preserve"> /ggzy/)</w:t>
      </w:r>
      <w:r w:rsidRPr="00210E6C">
        <w:rPr>
          <w:rFonts w:hint="eastAsia"/>
          <w:spacing w:val="-1"/>
          <w:sz w:val="24"/>
          <w:szCs w:val="24"/>
        </w:rPr>
        <w:t>中登记企业信息，然后登陆招标投标交易平台</w:t>
      </w:r>
      <w:r w:rsidRPr="00210E6C">
        <w:rPr>
          <w:sz w:val="24"/>
          <w:szCs w:val="24"/>
        </w:rPr>
        <w:t>(</w:t>
      </w:r>
      <w:hyperlink r:id="rId14">
        <w:r w:rsidRPr="00210E6C">
          <w:rPr>
            <w:sz w:val="24"/>
            <w:szCs w:val="24"/>
          </w:rPr>
          <w:t>http://zw.hainan.gov.cn/ggzy/)</w:t>
        </w:r>
        <w:r w:rsidRPr="00210E6C">
          <w:rPr>
            <w:rFonts w:hint="eastAsia"/>
            <w:sz w:val="24"/>
            <w:szCs w:val="24"/>
          </w:rPr>
          <w:t>下载</w:t>
        </w:r>
      </w:hyperlink>
      <w:r w:rsidRPr="00210E6C">
        <w:rPr>
          <w:rFonts w:hint="eastAsia"/>
          <w:sz w:val="24"/>
          <w:szCs w:val="24"/>
        </w:rPr>
        <w:t>，查看电子版的招标文件及其他文件；</w:t>
      </w:r>
    </w:p>
    <w:p w:rsidR="00C419C6" w:rsidRPr="00210E6C" w:rsidRDefault="00C419C6" w:rsidP="00B30DD9">
      <w:pPr>
        <w:pStyle w:val="ListParagraph"/>
        <w:numPr>
          <w:ilvl w:val="1"/>
          <w:numId w:val="6"/>
        </w:numPr>
        <w:tabs>
          <w:tab w:val="left" w:pos="1430"/>
        </w:tabs>
        <w:spacing w:line="400" w:lineRule="exact"/>
        <w:ind w:leftChars="170" w:left="31680" w:firstLineChars="200" w:firstLine="31680"/>
        <w:rPr>
          <w:sz w:val="24"/>
          <w:szCs w:val="24"/>
        </w:rPr>
      </w:pPr>
      <w:r w:rsidRPr="00210E6C">
        <w:rPr>
          <w:rFonts w:hint="eastAsia"/>
          <w:sz w:val="24"/>
          <w:szCs w:val="24"/>
        </w:rPr>
        <w:t>非电子标（招标文件后缀名不是</w:t>
      </w:r>
      <w:r w:rsidRPr="00210E6C">
        <w:rPr>
          <w:sz w:val="24"/>
          <w:szCs w:val="24"/>
        </w:rPr>
        <w:t>.GZBS</w:t>
      </w:r>
      <w:r w:rsidRPr="00210E6C">
        <w:rPr>
          <w:rFonts w:hint="eastAsia"/>
          <w:sz w:val="24"/>
          <w:szCs w:val="24"/>
        </w:rPr>
        <w:t>）：必须使用电子签章工具（在</w:t>
      </w:r>
      <w:hyperlink r:id="rId15">
        <w:r w:rsidRPr="00210E6C">
          <w:rPr>
            <w:sz w:val="24"/>
            <w:szCs w:val="24"/>
          </w:rPr>
          <w:t>http://zw.hainan.gov.cn/ggzy/ggzy/xgrjxz/index.jhtml</w:t>
        </w:r>
        <w:r w:rsidRPr="00210E6C">
          <w:rPr>
            <w:rFonts w:hint="eastAsia"/>
            <w:sz w:val="24"/>
            <w:szCs w:val="24"/>
          </w:rPr>
          <w:t>下载签章工具</w:t>
        </w:r>
      </w:hyperlink>
      <w:r w:rsidRPr="00210E6C">
        <w:rPr>
          <w:rFonts w:hint="eastAsia"/>
          <w:sz w:val="24"/>
          <w:szCs w:val="24"/>
        </w:rPr>
        <w:t>）对</w:t>
      </w:r>
      <w:r w:rsidRPr="00210E6C">
        <w:rPr>
          <w:sz w:val="24"/>
          <w:szCs w:val="24"/>
        </w:rPr>
        <w:t>PDF</w:t>
      </w:r>
      <w:r w:rsidRPr="00210E6C">
        <w:rPr>
          <w:rFonts w:hint="eastAsia"/>
          <w:sz w:val="24"/>
          <w:szCs w:val="24"/>
        </w:rPr>
        <w:t>格式的电子投标文件进行盖章</w:t>
      </w:r>
      <w:r w:rsidRPr="00210E6C">
        <w:rPr>
          <w:sz w:val="24"/>
          <w:szCs w:val="24"/>
        </w:rPr>
        <w:t>(</w:t>
      </w:r>
      <w:r w:rsidRPr="00210E6C">
        <w:rPr>
          <w:rFonts w:hint="eastAsia"/>
          <w:sz w:val="24"/>
          <w:szCs w:val="24"/>
        </w:rPr>
        <w:t>使用</w:t>
      </w:r>
      <w:r w:rsidRPr="00210E6C">
        <w:rPr>
          <w:sz w:val="24"/>
          <w:szCs w:val="24"/>
        </w:rPr>
        <w:t>WinRAR</w:t>
      </w:r>
      <w:r w:rsidRPr="00210E6C">
        <w:rPr>
          <w:rFonts w:hint="eastAsia"/>
          <w:sz w:val="24"/>
          <w:szCs w:val="24"/>
        </w:rPr>
        <w:t>对</w:t>
      </w:r>
      <w:r w:rsidRPr="00210E6C">
        <w:rPr>
          <w:sz w:val="24"/>
          <w:szCs w:val="24"/>
        </w:rPr>
        <w:t>PDF</w:t>
      </w:r>
      <w:r w:rsidRPr="00210E6C">
        <w:rPr>
          <w:rFonts w:hint="eastAsia"/>
          <w:sz w:val="24"/>
          <w:szCs w:val="24"/>
        </w:rPr>
        <w:t>格式的标书加密压缩</w:t>
      </w:r>
      <w:r w:rsidRPr="00210E6C">
        <w:rPr>
          <w:sz w:val="24"/>
          <w:szCs w:val="24"/>
        </w:rPr>
        <w:t>)</w:t>
      </w:r>
      <w:r w:rsidRPr="00210E6C">
        <w:rPr>
          <w:rFonts w:hint="eastAsia"/>
          <w:sz w:val="24"/>
          <w:szCs w:val="24"/>
        </w:rPr>
        <w:t>；</w:t>
      </w:r>
    </w:p>
    <w:p w:rsidR="00C419C6" w:rsidRPr="00210E6C" w:rsidRDefault="00C419C6" w:rsidP="00B30DD9">
      <w:pPr>
        <w:pStyle w:val="ListParagraph"/>
        <w:numPr>
          <w:ilvl w:val="1"/>
          <w:numId w:val="6"/>
        </w:numPr>
        <w:tabs>
          <w:tab w:val="left" w:pos="1430"/>
        </w:tabs>
        <w:spacing w:line="400" w:lineRule="exact"/>
        <w:ind w:leftChars="170" w:left="31680" w:firstLineChars="200" w:firstLine="31680"/>
        <w:rPr>
          <w:sz w:val="24"/>
          <w:szCs w:val="24"/>
        </w:rPr>
      </w:pPr>
      <w:r w:rsidRPr="00210E6C">
        <w:rPr>
          <w:rFonts w:hint="eastAsia"/>
          <w:sz w:val="24"/>
          <w:szCs w:val="24"/>
        </w:rPr>
        <w:t>投标截止时间前，必须在网上上传电子投标书</w:t>
      </w:r>
      <w:r w:rsidRPr="00210E6C">
        <w:rPr>
          <w:sz w:val="24"/>
          <w:szCs w:val="24"/>
        </w:rPr>
        <w:t>——</w:t>
      </w:r>
      <w:r w:rsidRPr="00210E6C">
        <w:rPr>
          <w:rFonts w:hint="eastAsia"/>
          <w:sz w:val="24"/>
          <w:szCs w:val="24"/>
        </w:rPr>
        <w:t>（非电子标：投标书需上传</w:t>
      </w:r>
      <w:r w:rsidRPr="00210E6C">
        <w:rPr>
          <w:sz w:val="24"/>
          <w:szCs w:val="24"/>
        </w:rPr>
        <w:t>PDF</w:t>
      </w:r>
      <w:r w:rsidRPr="00210E6C">
        <w:rPr>
          <w:rFonts w:hint="eastAsia"/>
          <w:sz w:val="24"/>
          <w:szCs w:val="24"/>
        </w:rPr>
        <w:t>加密压缩的</w:t>
      </w:r>
      <w:r w:rsidRPr="00210E6C">
        <w:rPr>
          <w:sz w:val="24"/>
          <w:szCs w:val="24"/>
        </w:rPr>
        <w:t>rar</w:t>
      </w:r>
      <w:r w:rsidRPr="00210E6C">
        <w:rPr>
          <w:rFonts w:hint="eastAsia"/>
          <w:sz w:val="24"/>
          <w:szCs w:val="24"/>
        </w:rPr>
        <w:t>格式）；</w:t>
      </w:r>
    </w:p>
    <w:p w:rsidR="00C419C6" w:rsidRPr="00210E6C" w:rsidRDefault="00C419C6" w:rsidP="00B30DD9">
      <w:pPr>
        <w:pStyle w:val="ListParagraph"/>
        <w:numPr>
          <w:ilvl w:val="1"/>
          <w:numId w:val="6"/>
        </w:numPr>
        <w:tabs>
          <w:tab w:val="left" w:pos="1430"/>
        </w:tabs>
        <w:spacing w:line="400" w:lineRule="exact"/>
        <w:ind w:leftChars="170" w:left="31680" w:firstLineChars="200" w:firstLine="31680"/>
        <w:rPr>
          <w:sz w:val="24"/>
          <w:szCs w:val="24"/>
        </w:rPr>
      </w:pPr>
      <w:r w:rsidRPr="00210E6C">
        <w:rPr>
          <w:rFonts w:hint="eastAsia"/>
        </w:rPr>
        <w:t>开标的时候必须携带加密锁</w:t>
      </w:r>
      <w:r w:rsidRPr="00210E6C">
        <w:t>(CA</w:t>
      </w:r>
      <w:r w:rsidRPr="00210E6C">
        <w:rPr>
          <w:rFonts w:hint="eastAsia"/>
        </w:rPr>
        <w:t>数字认证锁</w:t>
      </w:r>
      <w:r w:rsidRPr="00210E6C">
        <w:t>)</w:t>
      </w:r>
      <w:r w:rsidRPr="00210E6C">
        <w:rPr>
          <w:rFonts w:hint="eastAsia"/>
        </w:rPr>
        <w:t>和光盘、</w:t>
      </w:r>
      <w:r w:rsidRPr="00210E6C">
        <w:t>U</w:t>
      </w:r>
      <w:r w:rsidRPr="00210E6C">
        <w:rPr>
          <w:rFonts w:hint="eastAsia"/>
        </w:rPr>
        <w:t>盘拷贝的电子版投标书。</w:t>
      </w:r>
    </w:p>
    <w:p w:rsidR="00C419C6" w:rsidRPr="00210E6C" w:rsidRDefault="00C419C6" w:rsidP="00293621">
      <w:pPr>
        <w:pStyle w:val="ListParagraph"/>
        <w:tabs>
          <w:tab w:val="left" w:pos="1430"/>
        </w:tabs>
        <w:spacing w:line="400" w:lineRule="exact"/>
        <w:ind w:left="374" w:firstLine="0"/>
        <w:rPr>
          <w:sz w:val="24"/>
          <w:szCs w:val="24"/>
        </w:rPr>
      </w:pPr>
    </w:p>
    <w:p w:rsidR="00C419C6" w:rsidRPr="00210E6C" w:rsidRDefault="00C419C6" w:rsidP="00B30DD9">
      <w:pPr>
        <w:pStyle w:val="Heading7"/>
        <w:numPr>
          <w:ilvl w:val="0"/>
          <w:numId w:val="6"/>
        </w:numPr>
        <w:tabs>
          <w:tab w:val="left" w:pos="1143"/>
        </w:tabs>
        <w:spacing w:line="400" w:lineRule="exact"/>
        <w:ind w:leftChars="170" w:left="31680" w:firstLineChars="200" w:firstLine="31680"/>
        <w:rPr>
          <w:szCs w:val="24"/>
        </w:rPr>
      </w:pPr>
      <w:bookmarkStart w:id="13" w:name="8._联系方式"/>
      <w:bookmarkEnd w:id="13"/>
      <w:r w:rsidRPr="00210E6C">
        <w:rPr>
          <w:rFonts w:hint="eastAsia"/>
          <w:szCs w:val="24"/>
        </w:rPr>
        <w:t>联系方式</w:t>
      </w:r>
    </w:p>
    <w:p w:rsidR="00C419C6" w:rsidRPr="00210E6C" w:rsidRDefault="00C419C6" w:rsidP="00B30DD9">
      <w:pPr>
        <w:pStyle w:val="BodyText"/>
        <w:spacing w:line="400" w:lineRule="exact"/>
        <w:ind w:leftChars="170" w:left="31680" w:firstLineChars="200" w:firstLine="31680"/>
        <w:rPr>
          <w:b/>
          <w:sz w:val="24"/>
          <w:szCs w:val="24"/>
        </w:rPr>
      </w:pPr>
    </w:p>
    <w:p w:rsidR="00C419C6" w:rsidRPr="00210E6C" w:rsidRDefault="00C419C6" w:rsidP="00B30DD9">
      <w:pPr>
        <w:pStyle w:val="BodyText"/>
        <w:tabs>
          <w:tab w:val="left" w:pos="5187"/>
        </w:tabs>
        <w:spacing w:line="400" w:lineRule="exact"/>
        <w:ind w:leftChars="395" w:left="31680" w:hangingChars="2451" w:firstLine="31680"/>
        <w:rPr>
          <w:sz w:val="24"/>
          <w:szCs w:val="24"/>
        </w:rPr>
      </w:pPr>
      <w:r w:rsidRPr="00210E6C">
        <w:rPr>
          <w:rFonts w:hint="eastAsia"/>
          <w:spacing w:val="7"/>
          <w:sz w:val="24"/>
          <w:szCs w:val="24"/>
        </w:rPr>
        <w:t>招标人：三亚新能源建设发展有限公司</w:t>
      </w:r>
      <w:r w:rsidRPr="00210E6C">
        <w:rPr>
          <w:position w:val="-15"/>
          <w:sz w:val="24"/>
          <w:szCs w:val="24"/>
        </w:rPr>
        <w:tab/>
      </w:r>
      <w:r w:rsidRPr="00210E6C">
        <w:rPr>
          <w:rFonts w:hint="eastAsia"/>
          <w:spacing w:val="7"/>
          <w:sz w:val="24"/>
          <w:szCs w:val="24"/>
        </w:rPr>
        <w:t>招标代理</w:t>
      </w:r>
      <w:r w:rsidRPr="00210E6C">
        <w:rPr>
          <w:rFonts w:hint="eastAsia"/>
          <w:spacing w:val="4"/>
          <w:sz w:val="24"/>
          <w:szCs w:val="24"/>
        </w:rPr>
        <w:t>机</w:t>
      </w:r>
      <w:r w:rsidRPr="00210E6C">
        <w:rPr>
          <w:rFonts w:hint="eastAsia"/>
          <w:spacing w:val="7"/>
          <w:sz w:val="24"/>
          <w:szCs w:val="24"/>
        </w:rPr>
        <w:t>构：</w:t>
      </w:r>
      <w:r w:rsidRPr="00210E6C">
        <w:rPr>
          <w:rFonts w:hint="eastAsia"/>
          <w:sz w:val="24"/>
          <w:szCs w:val="24"/>
        </w:rPr>
        <w:t>海南金风建设工程管理咨询有限公司</w:t>
      </w:r>
    </w:p>
    <w:p w:rsidR="00C419C6" w:rsidRPr="00210E6C" w:rsidRDefault="00C419C6" w:rsidP="00B30DD9">
      <w:pPr>
        <w:spacing w:line="400" w:lineRule="exact"/>
        <w:ind w:leftChars="170" w:left="31680" w:firstLineChars="200" w:firstLine="31680"/>
        <w:jc w:val="center"/>
        <w:rPr>
          <w:sz w:val="24"/>
          <w:szCs w:val="24"/>
        </w:rPr>
        <w:sectPr w:rsidR="00C419C6" w:rsidRPr="00210E6C">
          <w:headerReference w:type="default" r:id="rId16"/>
          <w:pgSz w:w="12240" w:h="15840"/>
          <w:pgMar w:top="1500" w:right="880" w:bottom="900" w:left="1020" w:header="0" w:footer="713" w:gutter="0"/>
          <w:cols w:space="720"/>
        </w:sectPr>
      </w:pPr>
    </w:p>
    <w:p w:rsidR="00C419C6" w:rsidRPr="00210E6C" w:rsidRDefault="00C419C6" w:rsidP="00B30DD9">
      <w:pPr>
        <w:pStyle w:val="BodyText"/>
        <w:tabs>
          <w:tab w:val="left" w:pos="1315"/>
        </w:tabs>
        <w:spacing w:line="400" w:lineRule="exact"/>
        <w:ind w:leftChars="390" w:left="31680"/>
        <w:rPr>
          <w:spacing w:val="7"/>
          <w:sz w:val="24"/>
          <w:szCs w:val="24"/>
        </w:rPr>
      </w:pPr>
      <w:r w:rsidRPr="00210E6C">
        <w:rPr>
          <w:rFonts w:hint="eastAsia"/>
          <w:sz w:val="24"/>
          <w:szCs w:val="24"/>
        </w:rPr>
        <w:t>地</w:t>
      </w:r>
      <w:r w:rsidRPr="00210E6C">
        <w:rPr>
          <w:sz w:val="24"/>
          <w:szCs w:val="24"/>
        </w:rPr>
        <w:tab/>
      </w:r>
      <w:r w:rsidRPr="00210E6C">
        <w:rPr>
          <w:rFonts w:hint="eastAsia"/>
          <w:spacing w:val="7"/>
          <w:sz w:val="24"/>
          <w:szCs w:val="24"/>
        </w:rPr>
        <w:t>址</w:t>
      </w:r>
      <w:r w:rsidRPr="00210E6C">
        <w:rPr>
          <w:rFonts w:hint="eastAsia"/>
          <w:spacing w:val="4"/>
          <w:sz w:val="24"/>
          <w:szCs w:val="24"/>
        </w:rPr>
        <w:t>：</w:t>
      </w:r>
      <w:r w:rsidRPr="00210E6C">
        <w:rPr>
          <w:rFonts w:hint="eastAsia"/>
          <w:spacing w:val="7"/>
          <w:sz w:val="24"/>
          <w:szCs w:val="24"/>
        </w:rPr>
        <w:t>海南省三亚市天涯区三亚湾路国际客运港区国际养生度假中心</w:t>
      </w:r>
    </w:p>
    <w:p w:rsidR="00C419C6" w:rsidRPr="00210E6C" w:rsidRDefault="00C419C6" w:rsidP="00B30DD9">
      <w:pPr>
        <w:pStyle w:val="BodyText"/>
        <w:tabs>
          <w:tab w:val="left" w:pos="1315"/>
        </w:tabs>
        <w:spacing w:line="400" w:lineRule="exact"/>
        <w:ind w:leftChars="170" w:left="31680" w:firstLineChars="200" w:firstLine="31680"/>
        <w:rPr>
          <w:spacing w:val="7"/>
          <w:sz w:val="24"/>
          <w:szCs w:val="24"/>
        </w:rPr>
      </w:pPr>
      <w:r w:rsidRPr="00210E6C">
        <w:rPr>
          <w:rFonts w:hint="eastAsia"/>
          <w:spacing w:val="7"/>
          <w:sz w:val="24"/>
          <w:szCs w:val="24"/>
        </w:rPr>
        <w:t>酒店</w:t>
      </w:r>
      <w:r w:rsidRPr="00210E6C">
        <w:rPr>
          <w:spacing w:val="7"/>
          <w:sz w:val="24"/>
          <w:szCs w:val="24"/>
        </w:rPr>
        <w:t>B</w:t>
      </w:r>
      <w:r w:rsidRPr="00210E6C">
        <w:rPr>
          <w:rFonts w:hint="eastAsia"/>
          <w:spacing w:val="7"/>
          <w:sz w:val="24"/>
          <w:szCs w:val="24"/>
        </w:rPr>
        <w:t>座（</w:t>
      </w:r>
      <w:r w:rsidRPr="00210E6C">
        <w:rPr>
          <w:spacing w:val="7"/>
          <w:sz w:val="24"/>
          <w:szCs w:val="24"/>
        </w:rPr>
        <w:t>2#</w:t>
      </w:r>
      <w:r w:rsidRPr="00210E6C">
        <w:rPr>
          <w:rFonts w:hint="eastAsia"/>
          <w:spacing w:val="7"/>
          <w:sz w:val="24"/>
          <w:szCs w:val="24"/>
        </w:rPr>
        <w:t>楼）</w:t>
      </w:r>
      <w:r w:rsidRPr="00210E6C">
        <w:rPr>
          <w:spacing w:val="7"/>
          <w:sz w:val="24"/>
          <w:szCs w:val="24"/>
        </w:rPr>
        <w:t>3</w:t>
      </w:r>
      <w:r w:rsidRPr="00210E6C">
        <w:rPr>
          <w:rFonts w:hint="eastAsia"/>
          <w:spacing w:val="7"/>
          <w:sz w:val="24"/>
          <w:szCs w:val="24"/>
        </w:rPr>
        <w:t>楼</w:t>
      </w:r>
      <w:r w:rsidRPr="00210E6C">
        <w:rPr>
          <w:spacing w:val="7"/>
          <w:sz w:val="24"/>
          <w:szCs w:val="24"/>
        </w:rPr>
        <w:t>313</w:t>
      </w:r>
      <w:r w:rsidRPr="00210E6C">
        <w:rPr>
          <w:rFonts w:hint="eastAsia"/>
          <w:spacing w:val="7"/>
          <w:sz w:val="24"/>
          <w:szCs w:val="24"/>
        </w:rPr>
        <w:t>室</w:t>
      </w:r>
    </w:p>
    <w:p w:rsidR="00C419C6" w:rsidRPr="00210E6C" w:rsidRDefault="00C419C6" w:rsidP="00B30DD9">
      <w:pPr>
        <w:pStyle w:val="BodyText"/>
        <w:spacing w:line="400" w:lineRule="exact"/>
        <w:ind w:left="0" w:firstLineChars="100" w:firstLine="31680"/>
        <w:rPr>
          <w:sz w:val="24"/>
          <w:szCs w:val="24"/>
        </w:rPr>
      </w:pPr>
      <w:r w:rsidRPr="00210E6C">
        <w:rPr>
          <w:sz w:val="24"/>
          <w:szCs w:val="24"/>
        </w:rPr>
        <w:br w:type="column"/>
      </w:r>
      <w:r w:rsidRPr="00210E6C">
        <w:rPr>
          <w:rFonts w:hint="eastAsia"/>
          <w:sz w:val="24"/>
          <w:szCs w:val="24"/>
        </w:rPr>
        <w:t>地</w:t>
      </w:r>
      <w:r w:rsidRPr="00210E6C">
        <w:rPr>
          <w:rFonts w:hint="eastAsia"/>
          <w:spacing w:val="7"/>
          <w:sz w:val="24"/>
          <w:szCs w:val="24"/>
        </w:rPr>
        <w:t>址</w:t>
      </w:r>
      <w:r w:rsidRPr="00210E6C">
        <w:rPr>
          <w:rFonts w:hint="eastAsia"/>
          <w:spacing w:val="4"/>
          <w:sz w:val="24"/>
          <w:szCs w:val="24"/>
        </w:rPr>
        <w:t>：</w:t>
      </w:r>
      <w:r w:rsidRPr="00210E6C">
        <w:rPr>
          <w:rFonts w:hint="eastAsia"/>
          <w:sz w:val="24"/>
          <w:szCs w:val="24"/>
        </w:rPr>
        <w:t>海南省海口市美兰区蓝天街道南宝路</w:t>
      </w:r>
      <w:r w:rsidRPr="00210E6C">
        <w:rPr>
          <w:sz w:val="24"/>
          <w:szCs w:val="24"/>
        </w:rPr>
        <w:t>21</w:t>
      </w:r>
      <w:r w:rsidRPr="00210E6C">
        <w:rPr>
          <w:rFonts w:hint="eastAsia"/>
          <w:sz w:val="24"/>
          <w:szCs w:val="24"/>
        </w:rPr>
        <w:t>号</w:t>
      </w:r>
    </w:p>
    <w:p w:rsidR="00C419C6" w:rsidRPr="00210E6C" w:rsidRDefault="00C419C6" w:rsidP="00B30DD9">
      <w:pPr>
        <w:spacing w:line="400" w:lineRule="exact"/>
        <w:ind w:leftChars="170" w:left="31680"/>
        <w:rPr>
          <w:sz w:val="24"/>
          <w:szCs w:val="24"/>
        </w:rPr>
        <w:sectPr w:rsidR="00C419C6" w:rsidRPr="00210E6C">
          <w:type w:val="continuous"/>
          <w:pgSz w:w="12240" w:h="15840"/>
          <w:pgMar w:top="1500" w:right="880" w:bottom="280" w:left="1020" w:header="720" w:footer="720" w:gutter="0"/>
          <w:cols w:num="2" w:space="720" w:equalWidth="0">
            <w:col w:w="5002" w:space="40"/>
            <w:col w:w="5298"/>
          </w:cols>
        </w:sectPr>
      </w:pPr>
    </w:p>
    <w:p w:rsidR="00C419C6" w:rsidRPr="00210E6C" w:rsidRDefault="00C419C6" w:rsidP="00B30DD9">
      <w:pPr>
        <w:pStyle w:val="BodyText"/>
        <w:spacing w:line="400" w:lineRule="exact"/>
        <w:ind w:leftChars="170" w:left="31680"/>
        <w:rPr>
          <w:sz w:val="24"/>
          <w:szCs w:val="24"/>
        </w:rPr>
      </w:pPr>
    </w:p>
    <w:p w:rsidR="00C419C6" w:rsidRPr="00210E6C" w:rsidRDefault="00C419C6" w:rsidP="00B30DD9">
      <w:pPr>
        <w:pStyle w:val="BodyText"/>
        <w:tabs>
          <w:tab w:val="left" w:pos="5315"/>
        </w:tabs>
        <w:spacing w:line="400" w:lineRule="exact"/>
        <w:ind w:leftChars="170" w:left="31680" w:firstLineChars="200" w:firstLine="31680"/>
        <w:rPr>
          <w:sz w:val="24"/>
          <w:szCs w:val="24"/>
        </w:rPr>
      </w:pPr>
      <w:r w:rsidRPr="00210E6C">
        <w:rPr>
          <w:rFonts w:hint="eastAsia"/>
          <w:sz w:val="24"/>
          <w:szCs w:val="24"/>
        </w:rPr>
        <w:t>联系人：周工</w:t>
      </w:r>
      <w:r w:rsidRPr="00210E6C">
        <w:rPr>
          <w:sz w:val="24"/>
          <w:szCs w:val="24"/>
        </w:rPr>
        <w:tab/>
      </w:r>
      <w:r w:rsidRPr="00210E6C">
        <w:rPr>
          <w:rFonts w:hint="eastAsia"/>
          <w:sz w:val="24"/>
          <w:szCs w:val="24"/>
        </w:rPr>
        <w:t>联系人：厉工</w:t>
      </w:r>
    </w:p>
    <w:p w:rsidR="00C419C6" w:rsidRPr="00210E6C" w:rsidRDefault="00C419C6" w:rsidP="00B30DD9">
      <w:pPr>
        <w:pStyle w:val="BodyText"/>
        <w:tabs>
          <w:tab w:val="left" w:pos="1286"/>
          <w:tab w:val="left" w:pos="5315"/>
          <w:tab w:val="left" w:pos="5805"/>
        </w:tabs>
        <w:spacing w:line="400" w:lineRule="exact"/>
        <w:ind w:leftChars="170" w:left="31680" w:firstLineChars="200" w:firstLine="31680"/>
        <w:rPr>
          <w:sz w:val="24"/>
          <w:szCs w:val="24"/>
        </w:rPr>
      </w:pPr>
      <w:r w:rsidRPr="00210E6C">
        <w:rPr>
          <w:rFonts w:hint="eastAsia"/>
          <w:sz w:val="24"/>
          <w:szCs w:val="24"/>
        </w:rPr>
        <w:t>电</w:t>
      </w:r>
      <w:r w:rsidRPr="00210E6C">
        <w:rPr>
          <w:sz w:val="24"/>
          <w:szCs w:val="24"/>
        </w:rPr>
        <w:tab/>
      </w:r>
      <w:r w:rsidRPr="00210E6C">
        <w:rPr>
          <w:rFonts w:hint="eastAsia"/>
          <w:sz w:val="24"/>
          <w:szCs w:val="24"/>
        </w:rPr>
        <w:t>话：</w:t>
      </w:r>
      <w:r w:rsidRPr="00210E6C">
        <w:rPr>
          <w:sz w:val="24"/>
          <w:szCs w:val="24"/>
        </w:rPr>
        <w:t>0898-88216854</w:t>
      </w:r>
      <w:r w:rsidRPr="00210E6C">
        <w:rPr>
          <w:sz w:val="24"/>
          <w:szCs w:val="24"/>
        </w:rPr>
        <w:tab/>
      </w:r>
      <w:r w:rsidRPr="00210E6C">
        <w:rPr>
          <w:rFonts w:hint="eastAsia"/>
          <w:sz w:val="24"/>
          <w:szCs w:val="24"/>
        </w:rPr>
        <w:t>电</w:t>
      </w:r>
      <w:r w:rsidRPr="00210E6C">
        <w:rPr>
          <w:sz w:val="24"/>
          <w:szCs w:val="24"/>
        </w:rPr>
        <w:tab/>
      </w:r>
      <w:r w:rsidRPr="00210E6C">
        <w:rPr>
          <w:rFonts w:hint="eastAsia"/>
          <w:sz w:val="24"/>
          <w:szCs w:val="24"/>
        </w:rPr>
        <w:t>话：</w:t>
      </w:r>
      <w:r w:rsidRPr="00210E6C">
        <w:rPr>
          <w:sz w:val="24"/>
          <w:szCs w:val="24"/>
        </w:rPr>
        <w:t>18889149275</w:t>
      </w:r>
    </w:p>
    <w:p w:rsidR="00C419C6" w:rsidRPr="00210E6C" w:rsidRDefault="00C419C6">
      <w:pPr>
        <w:sectPr w:rsidR="00C419C6" w:rsidRPr="00210E6C">
          <w:type w:val="continuous"/>
          <w:pgSz w:w="12240" w:h="15840"/>
          <w:pgMar w:top="1500" w:right="880" w:bottom="280" w:left="1020" w:header="720" w:footer="720" w:gutter="0"/>
          <w:cols w:space="720"/>
        </w:sectPr>
      </w:pPr>
    </w:p>
    <w:p w:rsidR="00C419C6" w:rsidRPr="00210E6C" w:rsidRDefault="00C419C6">
      <w:pPr>
        <w:pStyle w:val="BodyText"/>
        <w:spacing w:before="3"/>
        <w:ind w:left="0"/>
        <w:rPr>
          <w:sz w:val="18"/>
        </w:rPr>
      </w:pPr>
    </w:p>
    <w:p w:rsidR="00C419C6" w:rsidRPr="00210E6C" w:rsidRDefault="00C419C6">
      <w:pPr>
        <w:pStyle w:val="Heading1"/>
        <w:spacing w:line="563" w:lineRule="exact"/>
      </w:pPr>
      <w:bookmarkStart w:id="14" w:name="第二章投标人须知"/>
      <w:bookmarkStart w:id="15" w:name="_Toc78993634"/>
      <w:bookmarkEnd w:id="14"/>
      <w:r w:rsidRPr="00210E6C">
        <w:rPr>
          <w:rFonts w:hint="eastAsia"/>
        </w:rPr>
        <w:t>第二章投标人须知</w:t>
      </w:r>
      <w:bookmarkEnd w:id="15"/>
    </w:p>
    <w:p w:rsidR="00C419C6" w:rsidRPr="00210E6C" w:rsidRDefault="00C419C6">
      <w:pPr>
        <w:pStyle w:val="Heading4"/>
        <w:spacing w:before="0" w:line="409" w:lineRule="exact"/>
        <w:ind w:left="780" w:right="0"/>
        <w:jc w:val="left"/>
      </w:pPr>
      <w:bookmarkStart w:id="16" w:name="投标人须知前附表"/>
      <w:bookmarkEnd w:id="16"/>
      <w:r w:rsidRPr="00210E6C">
        <w:rPr>
          <w:rFonts w:hint="eastAsia"/>
        </w:rPr>
        <w:t>投标人须知前附表</w:t>
      </w:r>
    </w:p>
    <w:p w:rsidR="00C419C6" w:rsidRPr="00210E6C" w:rsidRDefault="00C419C6">
      <w:pPr>
        <w:pStyle w:val="BodyText"/>
        <w:spacing w:before="5"/>
        <w:ind w:left="0"/>
        <w:rPr>
          <w:b/>
          <w:sz w:val="20"/>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23"/>
        <w:gridCol w:w="2958"/>
        <w:gridCol w:w="5295"/>
      </w:tblGrid>
      <w:tr w:rsidR="00C419C6" w:rsidRPr="00210E6C">
        <w:trPr>
          <w:trHeight w:val="480"/>
        </w:trPr>
        <w:tc>
          <w:tcPr>
            <w:tcW w:w="1523" w:type="dxa"/>
          </w:tcPr>
          <w:p w:rsidR="00C419C6" w:rsidRPr="00210E6C" w:rsidRDefault="00C419C6">
            <w:pPr>
              <w:pStyle w:val="TableParagraph"/>
              <w:spacing w:before="125"/>
              <w:ind w:left="574"/>
              <w:rPr>
                <w:b/>
                <w:sz w:val="21"/>
              </w:rPr>
            </w:pPr>
            <w:r w:rsidRPr="00210E6C">
              <w:rPr>
                <w:rFonts w:hint="eastAsia"/>
                <w:b/>
                <w:sz w:val="21"/>
              </w:rPr>
              <w:t>条款号</w:t>
            </w:r>
          </w:p>
        </w:tc>
        <w:tc>
          <w:tcPr>
            <w:tcW w:w="2958" w:type="dxa"/>
          </w:tcPr>
          <w:p w:rsidR="00C419C6" w:rsidRPr="00210E6C" w:rsidRDefault="00C419C6">
            <w:pPr>
              <w:pStyle w:val="TableParagraph"/>
              <w:spacing w:before="125"/>
              <w:ind w:left="92" w:right="81"/>
              <w:jc w:val="center"/>
              <w:rPr>
                <w:b/>
                <w:sz w:val="21"/>
              </w:rPr>
            </w:pPr>
            <w:r w:rsidRPr="00210E6C">
              <w:rPr>
                <w:rFonts w:hint="eastAsia"/>
                <w:b/>
                <w:sz w:val="21"/>
              </w:rPr>
              <w:t>条款名称</w:t>
            </w:r>
          </w:p>
        </w:tc>
        <w:tc>
          <w:tcPr>
            <w:tcW w:w="5295" w:type="dxa"/>
          </w:tcPr>
          <w:p w:rsidR="00C419C6" w:rsidRPr="00210E6C" w:rsidRDefault="00C419C6">
            <w:pPr>
              <w:pStyle w:val="TableParagraph"/>
              <w:spacing w:before="125"/>
              <w:ind w:left="2207" w:right="2193"/>
              <w:jc w:val="center"/>
              <w:rPr>
                <w:b/>
                <w:sz w:val="21"/>
              </w:rPr>
            </w:pPr>
            <w:r w:rsidRPr="00210E6C">
              <w:rPr>
                <w:rFonts w:hint="eastAsia"/>
                <w:b/>
                <w:sz w:val="21"/>
              </w:rPr>
              <w:t>编列内容</w:t>
            </w:r>
          </w:p>
        </w:tc>
      </w:tr>
      <w:tr w:rsidR="00C419C6" w:rsidRPr="00210E6C">
        <w:trPr>
          <w:trHeight w:val="1954"/>
        </w:trPr>
        <w:tc>
          <w:tcPr>
            <w:tcW w:w="1523"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141"/>
              <w:ind w:left="498"/>
              <w:rPr>
                <w:sz w:val="21"/>
              </w:rPr>
            </w:pPr>
            <w:r w:rsidRPr="00210E6C">
              <w:rPr>
                <w:sz w:val="21"/>
              </w:rPr>
              <w:t>1.1.2</w:t>
            </w:r>
          </w:p>
        </w:tc>
        <w:tc>
          <w:tcPr>
            <w:tcW w:w="2958"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141"/>
              <w:ind w:left="92" w:right="84"/>
              <w:jc w:val="center"/>
              <w:rPr>
                <w:sz w:val="21"/>
              </w:rPr>
            </w:pPr>
            <w:r w:rsidRPr="00210E6C">
              <w:rPr>
                <w:rFonts w:hint="eastAsia"/>
                <w:sz w:val="21"/>
              </w:rPr>
              <w:t>招标人</w:t>
            </w:r>
          </w:p>
        </w:tc>
        <w:tc>
          <w:tcPr>
            <w:tcW w:w="5295" w:type="dxa"/>
          </w:tcPr>
          <w:p w:rsidR="00C419C6" w:rsidRPr="00210E6C" w:rsidRDefault="00C419C6" w:rsidP="00C419C6">
            <w:pPr>
              <w:pStyle w:val="TableParagraph"/>
              <w:tabs>
                <w:tab w:val="left" w:pos="562"/>
              </w:tabs>
              <w:spacing w:before="109"/>
              <w:ind w:firstLineChars="50" w:firstLine="31680"/>
              <w:rPr>
                <w:sz w:val="21"/>
              </w:rPr>
            </w:pPr>
            <w:r w:rsidRPr="00210E6C">
              <w:rPr>
                <w:rFonts w:hint="eastAsia"/>
                <w:sz w:val="21"/>
              </w:rPr>
              <w:t>名</w:t>
            </w:r>
            <w:r w:rsidRPr="00210E6C">
              <w:rPr>
                <w:sz w:val="21"/>
              </w:rPr>
              <w:tab/>
            </w:r>
            <w:r w:rsidRPr="00210E6C">
              <w:rPr>
                <w:rFonts w:hint="eastAsia"/>
                <w:sz w:val="21"/>
              </w:rPr>
              <w:t>称：三亚新能源建设发展有限公司</w:t>
            </w:r>
          </w:p>
          <w:p w:rsidR="00C419C6" w:rsidRPr="00210E6C" w:rsidRDefault="00C419C6">
            <w:pPr>
              <w:pStyle w:val="TableParagraph"/>
              <w:tabs>
                <w:tab w:val="left" w:pos="562"/>
              </w:tabs>
              <w:spacing w:before="109"/>
              <w:ind w:left="142" w:right="102"/>
              <w:rPr>
                <w:sz w:val="21"/>
              </w:rPr>
            </w:pPr>
            <w:r w:rsidRPr="00210E6C">
              <w:rPr>
                <w:rFonts w:hint="eastAsia"/>
                <w:sz w:val="21"/>
              </w:rPr>
              <w:t>地</w:t>
            </w:r>
            <w:r w:rsidRPr="00210E6C">
              <w:rPr>
                <w:sz w:val="21"/>
              </w:rPr>
              <w:tab/>
            </w:r>
            <w:r w:rsidRPr="00210E6C">
              <w:rPr>
                <w:rFonts w:hint="eastAsia"/>
                <w:sz w:val="21"/>
              </w:rPr>
              <w:t>址：海南省三亚市天涯区三亚湾路国际客运港区国际养生度假中心酒店</w:t>
            </w:r>
            <w:r w:rsidRPr="00210E6C">
              <w:rPr>
                <w:sz w:val="21"/>
              </w:rPr>
              <w:t>B</w:t>
            </w:r>
            <w:r w:rsidRPr="00210E6C">
              <w:rPr>
                <w:rFonts w:hint="eastAsia"/>
                <w:sz w:val="21"/>
              </w:rPr>
              <w:t>座（</w:t>
            </w:r>
            <w:r w:rsidRPr="00210E6C">
              <w:rPr>
                <w:sz w:val="21"/>
              </w:rPr>
              <w:t>2#</w:t>
            </w:r>
            <w:r w:rsidRPr="00210E6C">
              <w:rPr>
                <w:rFonts w:hint="eastAsia"/>
                <w:sz w:val="21"/>
              </w:rPr>
              <w:t>楼）</w:t>
            </w:r>
            <w:r w:rsidRPr="00210E6C">
              <w:rPr>
                <w:sz w:val="21"/>
              </w:rPr>
              <w:t>3</w:t>
            </w:r>
            <w:r w:rsidRPr="00210E6C">
              <w:rPr>
                <w:rFonts w:hint="eastAsia"/>
                <w:sz w:val="21"/>
              </w:rPr>
              <w:t>楼</w:t>
            </w:r>
            <w:r w:rsidRPr="00210E6C">
              <w:rPr>
                <w:sz w:val="21"/>
              </w:rPr>
              <w:t>313</w:t>
            </w:r>
            <w:r w:rsidRPr="00210E6C">
              <w:rPr>
                <w:rFonts w:hint="eastAsia"/>
                <w:sz w:val="21"/>
              </w:rPr>
              <w:t>室</w:t>
            </w:r>
          </w:p>
          <w:p w:rsidR="00C419C6" w:rsidRPr="00210E6C" w:rsidRDefault="00C419C6">
            <w:pPr>
              <w:pStyle w:val="TableParagraph"/>
              <w:tabs>
                <w:tab w:val="left" w:pos="562"/>
              </w:tabs>
              <w:spacing w:before="109"/>
              <w:ind w:left="142"/>
              <w:rPr>
                <w:sz w:val="21"/>
              </w:rPr>
            </w:pPr>
            <w:r w:rsidRPr="00210E6C">
              <w:rPr>
                <w:rFonts w:hint="eastAsia"/>
                <w:sz w:val="21"/>
              </w:rPr>
              <w:t>联系人：周工</w:t>
            </w:r>
          </w:p>
          <w:p w:rsidR="00C419C6" w:rsidRPr="00210E6C" w:rsidRDefault="00C419C6">
            <w:pPr>
              <w:pStyle w:val="TableParagraph"/>
              <w:tabs>
                <w:tab w:val="left" w:pos="562"/>
              </w:tabs>
              <w:spacing w:before="109"/>
              <w:ind w:left="142"/>
              <w:rPr>
                <w:sz w:val="21"/>
              </w:rPr>
            </w:pPr>
            <w:r w:rsidRPr="00210E6C">
              <w:rPr>
                <w:rFonts w:hint="eastAsia"/>
                <w:sz w:val="21"/>
              </w:rPr>
              <w:t>电</w:t>
            </w:r>
            <w:r w:rsidRPr="00210E6C">
              <w:rPr>
                <w:sz w:val="21"/>
              </w:rPr>
              <w:tab/>
            </w:r>
            <w:r w:rsidRPr="00210E6C">
              <w:rPr>
                <w:rFonts w:hint="eastAsia"/>
                <w:sz w:val="21"/>
              </w:rPr>
              <w:t>话：</w:t>
            </w:r>
            <w:r w:rsidRPr="00210E6C">
              <w:rPr>
                <w:sz w:val="21"/>
              </w:rPr>
              <w:t>0898-88216854</w:t>
            </w:r>
          </w:p>
        </w:tc>
      </w:tr>
      <w:tr w:rsidR="00C419C6" w:rsidRPr="00210E6C">
        <w:trPr>
          <w:trHeight w:val="1599"/>
        </w:trPr>
        <w:tc>
          <w:tcPr>
            <w:tcW w:w="1523"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4"/>
              <w:rPr>
                <w:b/>
                <w:sz w:val="15"/>
              </w:rPr>
            </w:pPr>
          </w:p>
          <w:p w:rsidR="00C419C6" w:rsidRPr="00210E6C" w:rsidRDefault="00C419C6">
            <w:pPr>
              <w:pStyle w:val="TableParagraph"/>
              <w:ind w:left="498"/>
              <w:rPr>
                <w:sz w:val="21"/>
              </w:rPr>
            </w:pPr>
            <w:r w:rsidRPr="00210E6C">
              <w:rPr>
                <w:sz w:val="21"/>
              </w:rPr>
              <w:t>1.1.3</w:t>
            </w:r>
          </w:p>
        </w:tc>
        <w:tc>
          <w:tcPr>
            <w:tcW w:w="2958"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4"/>
              <w:rPr>
                <w:b/>
                <w:sz w:val="15"/>
              </w:rPr>
            </w:pPr>
          </w:p>
          <w:p w:rsidR="00C419C6" w:rsidRPr="00210E6C" w:rsidRDefault="00C419C6">
            <w:pPr>
              <w:pStyle w:val="TableParagraph"/>
              <w:ind w:left="92" w:right="84"/>
              <w:jc w:val="center"/>
              <w:rPr>
                <w:sz w:val="21"/>
              </w:rPr>
            </w:pPr>
            <w:r w:rsidRPr="00210E6C">
              <w:rPr>
                <w:rFonts w:hint="eastAsia"/>
                <w:sz w:val="21"/>
              </w:rPr>
              <w:t>招标代理机构</w:t>
            </w:r>
          </w:p>
        </w:tc>
        <w:tc>
          <w:tcPr>
            <w:tcW w:w="5295" w:type="dxa"/>
          </w:tcPr>
          <w:p w:rsidR="00C419C6" w:rsidRPr="00210E6C" w:rsidRDefault="00C419C6" w:rsidP="00C419C6">
            <w:pPr>
              <w:pStyle w:val="TableParagraph"/>
              <w:tabs>
                <w:tab w:val="left" w:pos="562"/>
              </w:tabs>
              <w:spacing w:before="109"/>
              <w:ind w:firstLineChars="50" w:firstLine="31680"/>
              <w:rPr>
                <w:sz w:val="21"/>
              </w:rPr>
            </w:pPr>
            <w:r w:rsidRPr="00210E6C">
              <w:rPr>
                <w:rFonts w:hint="eastAsia"/>
                <w:sz w:val="21"/>
              </w:rPr>
              <w:t>名</w:t>
            </w:r>
            <w:r w:rsidRPr="00210E6C">
              <w:rPr>
                <w:sz w:val="21"/>
              </w:rPr>
              <w:tab/>
            </w:r>
            <w:r w:rsidRPr="00210E6C">
              <w:rPr>
                <w:rFonts w:hint="eastAsia"/>
                <w:sz w:val="21"/>
              </w:rPr>
              <w:t>称：海南金风建设工程管理咨询有限公司</w:t>
            </w:r>
          </w:p>
          <w:p w:rsidR="00C419C6" w:rsidRPr="00210E6C" w:rsidRDefault="00C419C6" w:rsidP="00C419C6">
            <w:pPr>
              <w:pStyle w:val="TableParagraph"/>
              <w:tabs>
                <w:tab w:val="left" w:pos="562"/>
              </w:tabs>
              <w:spacing w:before="109"/>
              <w:ind w:firstLineChars="50" w:firstLine="31680"/>
              <w:rPr>
                <w:sz w:val="21"/>
              </w:rPr>
            </w:pPr>
            <w:r w:rsidRPr="00210E6C">
              <w:rPr>
                <w:rFonts w:hint="eastAsia"/>
                <w:sz w:val="21"/>
              </w:rPr>
              <w:t>地</w:t>
            </w:r>
            <w:r w:rsidRPr="00210E6C">
              <w:rPr>
                <w:sz w:val="21"/>
              </w:rPr>
              <w:tab/>
            </w:r>
            <w:r w:rsidRPr="00210E6C">
              <w:rPr>
                <w:rFonts w:hint="eastAsia"/>
                <w:sz w:val="21"/>
              </w:rPr>
              <w:t>址：海南省海口市美兰区蓝天街道南宝路</w:t>
            </w:r>
            <w:r w:rsidRPr="00210E6C">
              <w:rPr>
                <w:sz w:val="21"/>
              </w:rPr>
              <w:t>21</w:t>
            </w:r>
            <w:r w:rsidRPr="00210E6C">
              <w:rPr>
                <w:rFonts w:hint="eastAsia"/>
                <w:sz w:val="21"/>
              </w:rPr>
              <w:t>号</w:t>
            </w:r>
          </w:p>
          <w:p w:rsidR="00C419C6" w:rsidRPr="00210E6C" w:rsidRDefault="00C419C6" w:rsidP="00C419C6">
            <w:pPr>
              <w:pStyle w:val="TableParagraph"/>
              <w:tabs>
                <w:tab w:val="left" w:pos="562"/>
              </w:tabs>
              <w:spacing w:before="109"/>
              <w:ind w:firstLineChars="50" w:firstLine="31680"/>
              <w:rPr>
                <w:sz w:val="21"/>
              </w:rPr>
            </w:pPr>
            <w:r w:rsidRPr="00210E6C">
              <w:rPr>
                <w:rFonts w:hint="eastAsia"/>
                <w:sz w:val="21"/>
              </w:rPr>
              <w:t>联系人：厉工</w:t>
            </w:r>
          </w:p>
          <w:p w:rsidR="00C419C6" w:rsidRPr="00210E6C" w:rsidRDefault="00C419C6" w:rsidP="00C419C6">
            <w:pPr>
              <w:pStyle w:val="TableParagraph"/>
              <w:tabs>
                <w:tab w:val="left" w:pos="562"/>
              </w:tabs>
              <w:spacing w:before="109"/>
              <w:ind w:firstLineChars="50" w:firstLine="31680"/>
              <w:rPr>
                <w:sz w:val="21"/>
              </w:rPr>
            </w:pPr>
            <w:r w:rsidRPr="00210E6C">
              <w:rPr>
                <w:rFonts w:hint="eastAsia"/>
                <w:sz w:val="21"/>
              </w:rPr>
              <w:t>电</w:t>
            </w:r>
            <w:r w:rsidRPr="00210E6C">
              <w:rPr>
                <w:sz w:val="21"/>
              </w:rPr>
              <w:tab/>
            </w:r>
            <w:r w:rsidRPr="00210E6C">
              <w:rPr>
                <w:rFonts w:hint="eastAsia"/>
                <w:sz w:val="21"/>
              </w:rPr>
              <w:t>话：</w:t>
            </w:r>
            <w:r w:rsidRPr="00210E6C">
              <w:rPr>
                <w:sz w:val="21"/>
              </w:rPr>
              <w:t>18889149275</w:t>
            </w:r>
          </w:p>
        </w:tc>
      </w:tr>
      <w:tr w:rsidR="00C419C6" w:rsidRPr="00210E6C">
        <w:trPr>
          <w:trHeight w:val="440"/>
        </w:trPr>
        <w:tc>
          <w:tcPr>
            <w:tcW w:w="1523" w:type="dxa"/>
          </w:tcPr>
          <w:p w:rsidR="00C419C6" w:rsidRPr="00210E6C" w:rsidRDefault="00C419C6">
            <w:pPr>
              <w:pStyle w:val="TableParagraph"/>
              <w:spacing w:before="141"/>
              <w:ind w:left="498"/>
              <w:rPr>
                <w:sz w:val="21"/>
              </w:rPr>
            </w:pPr>
            <w:r w:rsidRPr="00210E6C">
              <w:rPr>
                <w:sz w:val="21"/>
              </w:rPr>
              <w:t>1.1.4</w:t>
            </w:r>
          </w:p>
        </w:tc>
        <w:tc>
          <w:tcPr>
            <w:tcW w:w="2958" w:type="dxa"/>
          </w:tcPr>
          <w:p w:rsidR="00C419C6" w:rsidRPr="00210E6C" w:rsidRDefault="00C419C6">
            <w:pPr>
              <w:pStyle w:val="TableParagraph"/>
              <w:spacing w:before="141"/>
              <w:ind w:left="92" w:right="84"/>
              <w:jc w:val="center"/>
              <w:rPr>
                <w:sz w:val="21"/>
              </w:rPr>
            </w:pPr>
            <w:r w:rsidRPr="00210E6C">
              <w:rPr>
                <w:rFonts w:hint="eastAsia"/>
                <w:sz w:val="21"/>
              </w:rPr>
              <w:t>招标项目名称</w:t>
            </w:r>
          </w:p>
        </w:tc>
        <w:tc>
          <w:tcPr>
            <w:tcW w:w="5295" w:type="dxa"/>
          </w:tcPr>
          <w:p w:rsidR="00C419C6" w:rsidRPr="00210E6C" w:rsidRDefault="00C419C6">
            <w:pPr>
              <w:pStyle w:val="TableParagraph"/>
              <w:spacing w:before="141"/>
              <w:ind w:left="142"/>
              <w:rPr>
                <w:sz w:val="21"/>
              </w:rPr>
            </w:pPr>
            <w:r w:rsidRPr="00210E6C">
              <w:rPr>
                <w:rFonts w:hint="eastAsia"/>
                <w:sz w:val="21"/>
              </w:rPr>
              <w:t>三亚市崖城水质净化厂</w:t>
            </w:r>
            <w:r w:rsidRPr="00210E6C">
              <w:rPr>
                <w:sz w:val="21"/>
              </w:rPr>
              <w:t>1.2265MWp</w:t>
            </w:r>
            <w:r w:rsidRPr="00210E6C">
              <w:rPr>
                <w:rFonts w:hint="eastAsia"/>
                <w:sz w:val="21"/>
              </w:rPr>
              <w:t>分布式光伏发电项目（设备采购）</w:t>
            </w:r>
          </w:p>
        </w:tc>
      </w:tr>
      <w:tr w:rsidR="00C419C6" w:rsidRPr="00210E6C" w:rsidTr="00285E46">
        <w:trPr>
          <w:trHeight w:val="645"/>
        </w:trPr>
        <w:tc>
          <w:tcPr>
            <w:tcW w:w="1523" w:type="dxa"/>
          </w:tcPr>
          <w:p w:rsidR="00C419C6" w:rsidRPr="00210E6C" w:rsidRDefault="00C419C6">
            <w:pPr>
              <w:pStyle w:val="TableParagraph"/>
              <w:spacing w:before="141"/>
              <w:ind w:left="498"/>
              <w:rPr>
                <w:sz w:val="21"/>
              </w:rPr>
            </w:pPr>
            <w:r w:rsidRPr="00210E6C">
              <w:rPr>
                <w:sz w:val="21"/>
              </w:rPr>
              <w:t>1.2.1</w:t>
            </w:r>
          </w:p>
        </w:tc>
        <w:tc>
          <w:tcPr>
            <w:tcW w:w="2958" w:type="dxa"/>
          </w:tcPr>
          <w:p w:rsidR="00C419C6" w:rsidRPr="00210E6C" w:rsidRDefault="00C419C6">
            <w:pPr>
              <w:pStyle w:val="TableParagraph"/>
              <w:spacing w:before="141"/>
              <w:ind w:left="92" w:right="84"/>
              <w:jc w:val="center"/>
              <w:rPr>
                <w:sz w:val="21"/>
              </w:rPr>
            </w:pPr>
            <w:r w:rsidRPr="00210E6C">
              <w:rPr>
                <w:rFonts w:hint="eastAsia"/>
                <w:sz w:val="21"/>
              </w:rPr>
              <w:t>资金来源及比例</w:t>
            </w:r>
          </w:p>
        </w:tc>
        <w:tc>
          <w:tcPr>
            <w:tcW w:w="5295" w:type="dxa"/>
          </w:tcPr>
          <w:p w:rsidR="00C419C6" w:rsidRPr="00210E6C" w:rsidRDefault="00C419C6">
            <w:pPr>
              <w:pStyle w:val="TableParagraph"/>
              <w:spacing w:before="141"/>
              <w:ind w:left="106"/>
              <w:rPr>
                <w:sz w:val="21"/>
              </w:rPr>
            </w:pPr>
            <w:r w:rsidRPr="00210E6C">
              <w:rPr>
                <w:rFonts w:hint="eastAsia"/>
                <w:sz w:val="21"/>
              </w:rPr>
              <w:t>企业自筹</w:t>
            </w:r>
            <w:r w:rsidRPr="00210E6C">
              <w:rPr>
                <w:sz w:val="21"/>
              </w:rPr>
              <w:t>100%</w:t>
            </w:r>
          </w:p>
        </w:tc>
      </w:tr>
      <w:tr w:rsidR="00C419C6" w:rsidRPr="00210E6C" w:rsidTr="00285E46">
        <w:trPr>
          <w:trHeight w:val="645"/>
        </w:trPr>
        <w:tc>
          <w:tcPr>
            <w:tcW w:w="1523" w:type="dxa"/>
          </w:tcPr>
          <w:p w:rsidR="00C419C6" w:rsidRPr="00210E6C" w:rsidRDefault="00C419C6">
            <w:pPr>
              <w:pStyle w:val="TableParagraph"/>
              <w:spacing w:before="142"/>
              <w:ind w:left="498"/>
              <w:rPr>
                <w:sz w:val="21"/>
              </w:rPr>
            </w:pPr>
            <w:r w:rsidRPr="00210E6C">
              <w:rPr>
                <w:sz w:val="21"/>
              </w:rPr>
              <w:t>1.2.2</w:t>
            </w:r>
          </w:p>
        </w:tc>
        <w:tc>
          <w:tcPr>
            <w:tcW w:w="2958" w:type="dxa"/>
          </w:tcPr>
          <w:p w:rsidR="00C419C6" w:rsidRPr="00210E6C" w:rsidRDefault="00C419C6">
            <w:pPr>
              <w:pStyle w:val="TableParagraph"/>
              <w:spacing w:before="142"/>
              <w:ind w:left="92" w:right="84"/>
              <w:jc w:val="center"/>
              <w:rPr>
                <w:sz w:val="21"/>
              </w:rPr>
            </w:pPr>
            <w:r w:rsidRPr="00210E6C">
              <w:rPr>
                <w:rFonts w:hint="eastAsia"/>
                <w:sz w:val="21"/>
              </w:rPr>
              <w:t>资金落实情况</w:t>
            </w:r>
          </w:p>
        </w:tc>
        <w:tc>
          <w:tcPr>
            <w:tcW w:w="5295" w:type="dxa"/>
          </w:tcPr>
          <w:p w:rsidR="00C419C6" w:rsidRPr="00210E6C" w:rsidRDefault="00C419C6">
            <w:pPr>
              <w:pStyle w:val="TableParagraph"/>
              <w:spacing w:before="142"/>
              <w:ind w:left="106"/>
              <w:rPr>
                <w:sz w:val="21"/>
              </w:rPr>
            </w:pPr>
            <w:r w:rsidRPr="00210E6C">
              <w:rPr>
                <w:rFonts w:hint="eastAsia"/>
                <w:sz w:val="21"/>
              </w:rPr>
              <w:t>已落实</w:t>
            </w:r>
          </w:p>
        </w:tc>
      </w:tr>
      <w:tr w:rsidR="00C419C6" w:rsidRPr="00210E6C" w:rsidTr="00285E46">
        <w:trPr>
          <w:trHeight w:val="645"/>
        </w:trPr>
        <w:tc>
          <w:tcPr>
            <w:tcW w:w="1523" w:type="dxa"/>
            <w:vAlign w:val="center"/>
          </w:tcPr>
          <w:p w:rsidR="00C419C6" w:rsidRPr="00210E6C" w:rsidRDefault="00C419C6" w:rsidP="00285E46">
            <w:pPr>
              <w:pStyle w:val="TableParagraph"/>
              <w:spacing w:before="142"/>
              <w:ind w:left="498"/>
              <w:rPr>
                <w:sz w:val="21"/>
              </w:rPr>
            </w:pPr>
            <w:r w:rsidRPr="00210E6C">
              <w:rPr>
                <w:sz w:val="21"/>
              </w:rPr>
              <w:t>1.3.1</w:t>
            </w:r>
          </w:p>
        </w:tc>
        <w:tc>
          <w:tcPr>
            <w:tcW w:w="2958" w:type="dxa"/>
            <w:vAlign w:val="center"/>
          </w:tcPr>
          <w:p w:rsidR="00C419C6" w:rsidRPr="00210E6C" w:rsidRDefault="00C419C6">
            <w:pPr>
              <w:pStyle w:val="TableParagraph"/>
              <w:ind w:right="86"/>
              <w:jc w:val="center"/>
              <w:rPr>
                <w:sz w:val="21"/>
              </w:rPr>
            </w:pPr>
            <w:r w:rsidRPr="00210E6C">
              <w:rPr>
                <w:rFonts w:hint="eastAsia"/>
                <w:sz w:val="21"/>
              </w:rPr>
              <w:t>招标范围</w:t>
            </w:r>
          </w:p>
        </w:tc>
        <w:tc>
          <w:tcPr>
            <w:tcW w:w="5295" w:type="dxa"/>
            <w:vAlign w:val="center"/>
          </w:tcPr>
          <w:p w:rsidR="00C419C6" w:rsidRPr="00210E6C" w:rsidRDefault="00C419C6">
            <w:pPr>
              <w:pStyle w:val="TableParagraph"/>
              <w:spacing w:before="140"/>
              <w:ind w:left="92" w:right="86"/>
              <w:jc w:val="both"/>
              <w:rPr>
                <w:sz w:val="21"/>
              </w:rPr>
            </w:pPr>
            <w:r w:rsidRPr="00210E6C">
              <w:rPr>
                <w:rFonts w:hint="eastAsia"/>
                <w:sz w:val="21"/>
              </w:rPr>
              <w:t>地面光伏组件</w:t>
            </w:r>
            <w:r w:rsidRPr="00210E6C">
              <w:rPr>
                <w:sz w:val="21"/>
              </w:rPr>
              <w:t xml:space="preserve"> 550Wp</w:t>
            </w:r>
            <w:r w:rsidRPr="00210E6C">
              <w:rPr>
                <w:rFonts w:hint="eastAsia"/>
                <w:sz w:val="21"/>
              </w:rPr>
              <w:t>、屋面光伏组件</w:t>
            </w:r>
            <w:r w:rsidRPr="00210E6C">
              <w:rPr>
                <w:sz w:val="21"/>
              </w:rPr>
              <w:t xml:space="preserve"> 550Wp</w:t>
            </w:r>
            <w:r w:rsidRPr="00210E6C">
              <w:rPr>
                <w:rFonts w:hint="eastAsia"/>
                <w:sz w:val="21"/>
              </w:rPr>
              <w:t>、组串式逆变器</w:t>
            </w:r>
            <w:r w:rsidRPr="00210E6C">
              <w:rPr>
                <w:sz w:val="21"/>
              </w:rPr>
              <w:t xml:space="preserve"> 100kW (AC380V)</w:t>
            </w:r>
            <w:r w:rsidRPr="00210E6C">
              <w:rPr>
                <w:rFonts w:hint="eastAsia"/>
                <w:sz w:val="21"/>
              </w:rPr>
              <w:t>、组串式逆变器</w:t>
            </w:r>
            <w:r w:rsidRPr="00210E6C">
              <w:rPr>
                <w:sz w:val="21"/>
              </w:rPr>
              <w:t xml:space="preserve"> 60kW (AC380V)</w:t>
            </w:r>
            <w:r w:rsidRPr="00210E6C">
              <w:rPr>
                <w:rFonts w:hint="eastAsia"/>
                <w:sz w:val="21"/>
              </w:rPr>
              <w:t>、组串式逆变器</w:t>
            </w:r>
            <w:r w:rsidRPr="00210E6C">
              <w:rPr>
                <w:sz w:val="21"/>
              </w:rPr>
              <w:t xml:space="preserve"> 40kW (AC380V)</w:t>
            </w:r>
            <w:r w:rsidRPr="00210E6C">
              <w:rPr>
                <w:rFonts w:hint="eastAsia"/>
                <w:sz w:val="21"/>
              </w:rPr>
              <w:t>、组串式逆变器</w:t>
            </w:r>
            <w:r w:rsidRPr="00210E6C">
              <w:rPr>
                <w:sz w:val="21"/>
              </w:rPr>
              <w:t xml:space="preserve"> 30kW (AC380V)</w:t>
            </w:r>
            <w:r w:rsidRPr="00210E6C">
              <w:rPr>
                <w:rFonts w:hint="eastAsia"/>
                <w:sz w:val="21"/>
              </w:rPr>
              <w:t>、组串式逆变器</w:t>
            </w:r>
            <w:r w:rsidRPr="00210E6C">
              <w:rPr>
                <w:sz w:val="21"/>
              </w:rPr>
              <w:t xml:space="preserve"> 20kW (AC380V)</w:t>
            </w:r>
            <w:r w:rsidRPr="00210E6C">
              <w:rPr>
                <w:rFonts w:hint="eastAsia"/>
                <w:sz w:val="21"/>
              </w:rPr>
              <w:t>。</w:t>
            </w:r>
          </w:p>
        </w:tc>
      </w:tr>
      <w:tr w:rsidR="00C419C6" w:rsidRPr="00210E6C" w:rsidTr="00285E46">
        <w:trPr>
          <w:trHeight w:val="645"/>
        </w:trPr>
        <w:tc>
          <w:tcPr>
            <w:tcW w:w="1523" w:type="dxa"/>
          </w:tcPr>
          <w:p w:rsidR="00C419C6" w:rsidRPr="00210E6C" w:rsidRDefault="00C419C6">
            <w:pPr>
              <w:pStyle w:val="TableParagraph"/>
              <w:spacing w:before="2"/>
              <w:rPr>
                <w:b/>
                <w:sz w:val="28"/>
              </w:rPr>
            </w:pPr>
          </w:p>
          <w:p w:rsidR="00C419C6" w:rsidRPr="00210E6C" w:rsidRDefault="00C419C6">
            <w:pPr>
              <w:pStyle w:val="TableParagraph"/>
              <w:spacing w:before="1"/>
              <w:ind w:right="488"/>
              <w:jc w:val="right"/>
              <w:rPr>
                <w:sz w:val="21"/>
              </w:rPr>
            </w:pPr>
            <w:r w:rsidRPr="00210E6C">
              <w:rPr>
                <w:w w:val="95"/>
                <w:sz w:val="21"/>
              </w:rPr>
              <w:t>1.3.2</w:t>
            </w:r>
          </w:p>
        </w:tc>
        <w:tc>
          <w:tcPr>
            <w:tcW w:w="2958" w:type="dxa"/>
            <w:vAlign w:val="center"/>
          </w:tcPr>
          <w:p w:rsidR="00C419C6" w:rsidRPr="00210E6C" w:rsidRDefault="00C419C6">
            <w:pPr>
              <w:pStyle w:val="TableParagraph"/>
              <w:spacing w:before="1"/>
              <w:ind w:left="92" w:right="84"/>
              <w:jc w:val="center"/>
              <w:rPr>
                <w:sz w:val="21"/>
              </w:rPr>
            </w:pPr>
            <w:r w:rsidRPr="00210E6C">
              <w:rPr>
                <w:rFonts w:hint="eastAsia"/>
                <w:sz w:val="21"/>
              </w:rPr>
              <w:t>交货期</w:t>
            </w:r>
          </w:p>
        </w:tc>
        <w:tc>
          <w:tcPr>
            <w:tcW w:w="5295" w:type="dxa"/>
            <w:vAlign w:val="center"/>
          </w:tcPr>
          <w:p w:rsidR="00C419C6" w:rsidRPr="00210E6C" w:rsidRDefault="00C419C6">
            <w:pPr>
              <w:pStyle w:val="TableParagraph"/>
              <w:spacing w:line="264" w:lineRule="exact"/>
              <w:ind w:left="106"/>
              <w:rPr>
                <w:sz w:val="21"/>
              </w:rPr>
            </w:pPr>
            <w:r w:rsidRPr="00210E6C">
              <w:rPr>
                <w:rFonts w:hint="eastAsia"/>
                <w:sz w:val="21"/>
              </w:rPr>
              <w:t>合同生效后</w:t>
            </w:r>
            <w:r w:rsidRPr="00210E6C">
              <w:rPr>
                <w:sz w:val="21"/>
              </w:rPr>
              <w:t>30</w:t>
            </w:r>
            <w:r w:rsidRPr="00210E6C">
              <w:rPr>
                <w:rFonts w:hint="eastAsia"/>
                <w:sz w:val="21"/>
              </w:rPr>
              <w:t>日历天内。</w:t>
            </w:r>
          </w:p>
        </w:tc>
      </w:tr>
      <w:tr w:rsidR="00C419C6" w:rsidRPr="00210E6C">
        <w:trPr>
          <w:trHeight w:val="645"/>
        </w:trPr>
        <w:tc>
          <w:tcPr>
            <w:tcW w:w="1523" w:type="dxa"/>
          </w:tcPr>
          <w:p w:rsidR="00C419C6" w:rsidRPr="00210E6C" w:rsidRDefault="00C419C6">
            <w:pPr>
              <w:pStyle w:val="TableParagraph"/>
              <w:spacing w:before="140"/>
              <w:ind w:right="488"/>
              <w:jc w:val="right"/>
              <w:rPr>
                <w:sz w:val="21"/>
              </w:rPr>
            </w:pPr>
            <w:r w:rsidRPr="00210E6C">
              <w:rPr>
                <w:w w:val="95"/>
                <w:sz w:val="21"/>
              </w:rPr>
              <w:t>1.3.3</w:t>
            </w:r>
          </w:p>
        </w:tc>
        <w:tc>
          <w:tcPr>
            <w:tcW w:w="2958" w:type="dxa"/>
          </w:tcPr>
          <w:p w:rsidR="00C419C6" w:rsidRPr="00210E6C" w:rsidRDefault="00C419C6">
            <w:pPr>
              <w:pStyle w:val="TableParagraph"/>
              <w:spacing w:before="140"/>
              <w:ind w:left="92" w:right="86"/>
              <w:jc w:val="center"/>
              <w:rPr>
                <w:sz w:val="21"/>
              </w:rPr>
            </w:pPr>
            <w:r w:rsidRPr="00210E6C">
              <w:rPr>
                <w:rFonts w:hint="eastAsia"/>
                <w:sz w:val="21"/>
              </w:rPr>
              <w:t>交货地点</w:t>
            </w:r>
          </w:p>
        </w:tc>
        <w:tc>
          <w:tcPr>
            <w:tcW w:w="5295" w:type="dxa"/>
          </w:tcPr>
          <w:p w:rsidR="00C419C6" w:rsidRPr="00210E6C" w:rsidRDefault="00C419C6">
            <w:pPr>
              <w:pStyle w:val="TableParagraph"/>
              <w:spacing w:before="140"/>
              <w:ind w:left="106"/>
              <w:rPr>
                <w:sz w:val="21"/>
              </w:rPr>
            </w:pPr>
            <w:r w:rsidRPr="00210E6C">
              <w:rPr>
                <w:rFonts w:hint="eastAsia"/>
                <w:sz w:val="21"/>
              </w:rPr>
              <w:t>海南省三亚市崖州区还金路崖城水质净化厂</w:t>
            </w:r>
          </w:p>
        </w:tc>
      </w:tr>
      <w:tr w:rsidR="00C419C6" w:rsidRPr="00210E6C">
        <w:trPr>
          <w:trHeight w:val="645"/>
        </w:trPr>
        <w:tc>
          <w:tcPr>
            <w:tcW w:w="1523" w:type="dxa"/>
          </w:tcPr>
          <w:p w:rsidR="00C419C6" w:rsidRPr="00210E6C" w:rsidRDefault="00C419C6">
            <w:pPr>
              <w:pStyle w:val="TableParagraph"/>
              <w:spacing w:before="9"/>
              <w:rPr>
                <w:b/>
                <w:sz w:val="16"/>
              </w:rPr>
            </w:pPr>
          </w:p>
          <w:p w:rsidR="00C419C6" w:rsidRPr="00210E6C" w:rsidRDefault="00C419C6">
            <w:pPr>
              <w:pStyle w:val="TableParagraph"/>
              <w:ind w:right="488"/>
              <w:jc w:val="right"/>
              <w:rPr>
                <w:sz w:val="21"/>
              </w:rPr>
            </w:pPr>
            <w:r w:rsidRPr="00210E6C">
              <w:rPr>
                <w:w w:val="95"/>
                <w:sz w:val="21"/>
              </w:rPr>
              <w:t>1.3.4</w:t>
            </w:r>
          </w:p>
        </w:tc>
        <w:tc>
          <w:tcPr>
            <w:tcW w:w="2958" w:type="dxa"/>
          </w:tcPr>
          <w:p w:rsidR="00C419C6" w:rsidRPr="00210E6C" w:rsidRDefault="00C419C6">
            <w:pPr>
              <w:pStyle w:val="TableParagraph"/>
              <w:spacing w:before="9"/>
              <w:rPr>
                <w:b/>
                <w:sz w:val="16"/>
              </w:rPr>
            </w:pPr>
          </w:p>
          <w:p w:rsidR="00C419C6" w:rsidRPr="00210E6C" w:rsidRDefault="00C419C6">
            <w:pPr>
              <w:pStyle w:val="TableParagraph"/>
              <w:ind w:left="92" w:right="84"/>
              <w:jc w:val="center"/>
              <w:rPr>
                <w:sz w:val="21"/>
              </w:rPr>
            </w:pPr>
            <w:r w:rsidRPr="00210E6C">
              <w:rPr>
                <w:rFonts w:hint="eastAsia"/>
                <w:sz w:val="21"/>
              </w:rPr>
              <w:t>技术性能指标</w:t>
            </w:r>
          </w:p>
        </w:tc>
        <w:tc>
          <w:tcPr>
            <w:tcW w:w="5295" w:type="dxa"/>
          </w:tcPr>
          <w:p w:rsidR="00C419C6" w:rsidRPr="00210E6C" w:rsidRDefault="00C419C6">
            <w:pPr>
              <w:pStyle w:val="TableParagraph"/>
              <w:spacing w:before="142"/>
              <w:ind w:left="106"/>
              <w:rPr>
                <w:sz w:val="21"/>
              </w:rPr>
            </w:pPr>
            <w:r w:rsidRPr="00210E6C">
              <w:rPr>
                <w:rFonts w:hint="eastAsia"/>
                <w:sz w:val="21"/>
              </w:rPr>
              <w:t>详见第五章供货要求</w:t>
            </w:r>
          </w:p>
        </w:tc>
      </w:tr>
    </w:tbl>
    <w:p w:rsidR="00C419C6" w:rsidRPr="00210E6C" w:rsidRDefault="00C419C6">
      <w:pPr>
        <w:rPr>
          <w:sz w:val="21"/>
        </w:rPr>
        <w:sectPr w:rsidR="00C419C6" w:rsidRPr="00210E6C">
          <w:footerReference w:type="default" r:id="rId17"/>
          <w:pgSz w:w="12240" w:h="15840"/>
          <w:pgMar w:top="1500" w:right="880" w:bottom="820" w:left="1020" w:header="0" w:footer="633" w:gutter="0"/>
          <w:cols w:space="720"/>
        </w:sect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23"/>
        <w:gridCol w:w="2958"/>
        <w:gridCol w:w="5295"/>
      </w:tblGrid>
      <w:tr w:rsidR="00C419C6" w:rsidRPr="00210E6C">
        <w:trPr>
          <w:trHeight w:val="9510"/>
        </w:trPr>
        <w:tc>
          <w:tcPr>
            <w:tcW w:w="1523"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2"/>
              <w:rPr>
                <w:b/>
                <w:sz w:val="24"/>
              </w:rPr>
            </w:pPr>
          </w:p>
          <w:p w:rsidR="00C419C6" w:rsidRPr="00210E6C" w:rsidRDefault="00C419C6">
            <w:pPr>
              <w:pStyle w:val="TableParagraph"/>
              <w:ind w:right="488"/>
              <w:jc w:val="right"/>
              <w:rPr>
                <w:sz w:val="21"/>
              </w:rPr>
            </w:pPr>
            <w:r w:rsidRPr="00210E6C">
              <w:rPr>
                <w:w w:val="95"/>
                <w:sz w:val="21"/>
              </w:rPr>
              <w:t>1.4.1</w:t>
            </w:r>
          </w:p>
        </w:tc>
        <w:tc>
          <w:tcPr>
            <w:tcW w:w="2958"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2"/>
              <w:rPr>
                <w:b/>
                <w:sz w:val="24"/>
              </w:rPr>
            </w:pPr>
          </w:p>
          <w:p w:rsidR="00C419C6" w:rsidRPr="00210E6C" w:rsidRDefault="00C419C6">
            <w:pPr>
              <w:pStyle w:val="TableParagraph"/>
              <w:ind w:left="92" w:right="86"/>
              <w:jc w:val="center"/>
              <w:rPr>
                <w:sz w:val="21"/>
              </w:rPr>
            </w:pPr>
            <w:r w:rsidRPr="00210E6C">
              <w:rPr>
                <w:rFonts w:hint="eastAsia"/>
                <w:sz w:val="21"/>
              </w:rPr>
              <w:t>投标人资质条件、能力、信誉</w:t>
            </w:r>
          </w:p>
        </w:tc>
        <w:tc>
          <w:tcPr>
            <w:tcW w:w="5295" w:type="dxa"/>
          </w:tcPr>
          <w:p w:rsidR="00C419C6" w:rsidRPr="00210E6C" w:rsidRDefault="00C419C6">
            <w:pPr>
              <w:pStyle w:val="TableParagraph"/>
              <w:spacing w:before="110" w:line="380" w:lineRule="exact"/>
              <w:ind w:left="108" w:right="138"/>
              <w:jc w:val="both"/>
              <w:rPr>
                <w:sz w:val="21"/>
                <w:szCs w:val="21"/>
              </w:rPr>
            </w:pPr>
            <w:r w:rsidRPr="00210E6C">
              <w:rPr>
                <w:sz w:val="21"/>
                <w:szCs w:val="21"/>
              </w:rPr>
              <w:t>1</w:t>
            </w:r>
            <w:r w:rsidRPr="00210E6C">
              <w:rPr>
                <w:rFonts w:hint="eastAsia"/>
                <w:sz w:val="21"/>
                <w:szCs w:val="21"/>
              </w:rPr>
              <w:t>、资质要求：本次招标要求投标人须具备独立法人资格，具有相应的供货和服务能力的供应商（供应商可为制造厂商或经销商）；（提供营业执照副本复印件及具有相应能力的承诺响应函）（</w:t>
            </w:r>
            <w:r w:rsidRPr="00210E6C">
              <w:rPr>
                <w:sz w:val="21"/>
                <w:szCs w:val="21"/>
              </w:rPr>
              <w:t>1</w:t>
            </w:r>
            <w:r w:rsidRPr="00210E6C">
              <w:rPr>
                <w:rFonts w:hint="eastAsia"/>
                <w:sz w:val="21"/>
                <w:szCs w:val="21"/>
              </w:rPr>
              <w:t>）具有良好的商业信誉；（提供</w:t>
            </w:r>
            <w:r w:rsidRPr="00210E6C">
              <w:rPr>
                <w:sz w:val="21"/>
                <w:szCs w:val="21"/>
              </w:rPr>
              <w:t>2022</w:t>
            </w:r>
            <w:r w:rsidRPr="00210E6C">
              <w:rPr>
                <w:rFonts w:hint="eastAsia"/>
                <w:sz w:val="21"/>
                <w:szCs w:val="21"/>
              </w:rPr>
              <w:t>年</w:t>
            </w:r>
            <w:r w:rsidRPr="00210E6C">
              <w:rPr>
                <w:sz w:val="21"/>
                <w:szCs w:val="21"/>
              </w:rPr>
              <w:t>1</w:t>
            </w:r>
            <w:r w:rsidRPr="00210E6C">
              <w:rPr>
                <w:rFonts w:hint="eastAsia"/>
                <w:sz w:val="21"/>
                <w:szCs w:val="21"/>
              </w:rPr>
              <w:t>月至今任意</w:t>
            </w:r>
            <w:r w:rsidRPr="00210E6C">
              <w:rPr>
                <w:sz w:val="21"/>
                <w:szCs w:val="21"/>
              </w:rPr>
              <w:t>1</w:t>
            </w:r>
            <w:r w:rsidRPr="00210E6C">
              <w:rPr>
                <w:rFonts w:hint="eastAsia"/>
                <w:sz w:val="21"/>
                <w:szCs w:val="21"/>
              </w:rPr>
              <w:t>个月的企业纳税证明复印件）（</w:t>
            </w:r>
            <w:r w:rsidRPr="00210E6C">
              <w:rPr>
                <w:sz w:val="21"/>
                <w:szCs w:val="21"/>
              </w:rPr>
              <w:t>2</w:t>
            </w:r>
            <w:r w:rsidRPr="00210E6C">
              <w:rPr>
                <w:rFonts w:hint="eastAsia"/>
                <w:sz w:val="21"/>
                <w:szCs w:val="21"/>
              </w:rPr>
              <w:t>）具有健全的财务会计制度；（提供</w:t>
            </w:r>
            <w:r w:rsidRPr="00210E6C">
              <w:rPr>
                <w:sz w:val="21"/>
                <w:szCs w:val="21"/>
              </w:rPr>
              <w:t>2022</w:t>
            </w:r>
            <w:r w:rsidRPr="00210E6C">
              <w:rPr>
                <w:rFonts w:hint="eastAsia"/>
                <w:sz w:val="21"/>
                <w:szCs w:val="21"/>
              </w:rPr>
              <w:t>年</w:t>
            </w:r>
            <w:r w:rsidRPr="00210E6C">
              <w:rPr>
                <w:sz w:val="21"/>
                <w:szCs w:val="21"/>
              </w:rPr>
              <w:t>1</w:t>
            </w:r>
            <w:r w:rsidRPr="00210E6C">
              <w:rPr>
                <w:rFonts w:hint="eastAsia"/>
                <w:sz w:val="21"/>
                <w:szCs w:val="21"/>
              </w:rPr>
              <w:t>季度的企业财务报表（至少包含资产负债表、利润表、现金流量表）或者会计师事务所出具</w:t>
            </w:r>
            <w:r w:rsidRPr="00210E6C">
              <w:rPr>
                <w:sz w:val="21"/>
                <w:szCs w:val="21"/>
              </w:rPr>
              <w:t>2021</w:t>
            </w:r>
            <w:r w:rsidRPr="00210E6C">
              <w:rPr>
                <w:rFonts w:hint="eastAsia"/>
                <w:sz w:val="21"/>
                <w:szCs w:val="21"/>
              </w:rPr>
              <w:t>年的财务审计报告复印件）（</w:t>
            </w:r>
            <w:r w:rsidRPr="00210E6C">
              <w:rPr>
                <w:sz w:val="21"/>
                <w:szCs w:val="21"/>
              </w:rPr>
              <w:t>3</w:t>
            </w:r>
            <w:r w:rsidRPr="00210E6C">
              <w:rPr>
                <w:rFonts w:hint="eastAsia"/>
                <w:sz w:val="21"/>
                <w:szCs w:val="21"/>
              </w:rPr>
              <w:t>）具有依法缴纳社会保障资金的良好记录；（提供</w:t>
            </w:r>
            <w:r w:rsidRPr="00210E6C">
              <w:rPr>
                <w:sz w:val="21"/>
                <w:szCs w:val="21"/>
              </w:rPr>
              <w:t>2022</w:t>
            </w:r>
            <w:r w:rsidRPr="00210E6C">
              <w:rPr>
                <w:rFonts w:hint="eastAsia"/>
                <w:sz w:val="21"/>
                <w:szCs w:val="21"/>
              </w:rPr>
              <w:t>年</w:t>
            </w:r>
            <w:r w:rsidRPr="00210E6C">
              <w:rPr>
                <w:sz w:val="21"/>
                <w:szCs w:val="21"/>
              </w:rPr>
              <w:t>1</w:t>
            </w:r>
            <w:r w:rsidRPr="00210E6C">
              <w:rPr>
                <w:rFonts w:hint="eastAsia"/>
                <w:sz w:val="21"/>
                <w:szCs w:val="21"/>
              </w:rPr>
              <w:t>月至今任意三个月的社会保障缴费记录复印件）（</w:t>
            </w:r>
            <w:r w:rsidRPr="00210E6C">
              <w:rPr>
                <w:sz w:val="21"/>
                <w:szCs w:val="21"/>
              </w:rPr>
              <w:t>4</w:t>
            </w:r>
            <w:r w:rsidRPr="00210E6C">
              <w:rPr>
                <w:rFonts w:hint="eastAsia"/>
                <w:sz w:val="21"/>
                <w:szCs w:val="21"/>
              </w:rPr>
              <w:t>）没有处于被责令停业、投标资格被取消、财产被接管、冻结，破产状态；（提供加盖公章和法定代表人签字或签章的承诺书）（</w:t>
            </w:r>
            <w:r w:rsidRPr="00210E6C">
              <w:rPr>
                <w:sz w:val="21"/>
                <w:szCs w:val="21"/>
              </w:rPr>
              <w:t>5</w:t>
            </w:r>
            <w:r w:rsidRPr="00210E6C">
              <w:rPr>
                <w:rFonts w:hint="eastAsia"/>
                <w:sz w:val="21"/>
                <w:szCs w:val="21"/>
              </w:rPr>
              <w:t>）在最近三年内没有骗取中标和严重违约及重大工程质量问题；（提供加盖公章和法定代表人签字或签章的承诺书）。</w:t>
            </w:r>
          </w:p>
          <w:p w:rsidR="00C419C6" w:rsidRPr="00210E6C" w:rsidRDefault="00C419C6">
            <w:pPr>
              <w:pStyle w:val="TableParagraph"/>
              <w:spacing w:before="132" w:line="380" w:lineRule="exact"/>
              <w:ind w:left="108"/>
              <w:rPr>
                <w:sz w:val="21"/>
                <w:szCs w:val="21"/>
              </w:rPr>
            </w:pPr>
            <w:r w:rsidRPr="00210E6C">
              <w:rPr>
                <w:sz w:val="21"/>
                <w:szCs w:val="21"/>
              </w:rPr>
              <w:t>2</w:t>
            </w:r>
            <w:r w:rsidRPr="00210E6C">
              <w:rPr>
                <w:rFonts w:hint="eastAsia"/>
                <w:sz w:val="21"/>
                <w:szCs w:val="21"/>
              </w:rPr>
              <w:t>、其他要求：</w:t>
            </w:r>
          </w:p>
          <w:p w:rsidR="00C419C6" w:rsidRPr="00210E6C" w:rsidRDefault="00C419C6">
            <w:pPr>
              <w:pStyle w:val="TableParagraph"/>
              <w:spacing w:line="380" w:lineRule="exact"/>
              <w:ind w:left="108"/>
              <w:rPr>
                <w:sz w:val="21"/>
                <w:szCs w:val="21"/>
              </w:rPr>
            </w:pPr>
            <w:r w:rsidRPr="00210E6C">
              <w:rPr>
                <w:rFonts w:hint="eastAsia"/>
                <w:sz w:val="21"/>
                <w:szCs w:val="21"/>
              </w:rPr>
              <w:t>（</w:t>
            </w:r>
            <w:r w:rsidRPr="00210E6C">
              <w:rPr>
                <w:sz w:val="21"/>
                <w:szCs w:val="21"/>
              </w:rPr>
              <w:t>1</w:t>
            </w:r>
            <w:r w:rsidRPr="00210E6C">
              <w:rPr>
                <w:rFonts w:hint="eastAsia"/>
                <w:sz w:val="21"/>
                <w:szCs w:val="21"/>
              </w:rPr>
              <w:t>）</w:t>
            </w:r>
            <w:r w:rsidRPr="00210E6C">
              <w:rPr>
                <w:rFonts w:hint="eastAsia"/>
              </w:rPr>
              <w:t>在“信用中国”网站（</w:t>
            </w:r>
            <w:r w:rsidRPr="00210E6C">
              <w:t>http://www.creditchina.gov.cn/</w:t>
            </w:r>
            <w:r w:rsidRPr="00210E6C">
              <w:rPr>
                <w:rFonts w:hint="eastAsia"/>
              </w:rPr>
              <w:t>）中被列入失信被执行人名单或重大税收违法失信主体或政府采购严重违法失信名单的投标人，或在国家企业信用信息公示系统（</w:t>
            </w:r>
            <w:r w:rsidRPr="00210E6C">
              <w:t>www.gsxt.gov.cn</w:t>
            </w:r>
            <w:r w:rsidRPr="00210E6C">
              <w:rPr>
                <w:rFonts w:hint="eastAsia"/>
              </w:rPr>
              <w:t>）中被列入严重违法失信企业名单的投标人，或投标人在海南省建筑市场监管公共服务平台（</w:t>
            </w:r>
            <w:r w:rsidRPr="00210E6C">
              <w:t>http://www.hizj.net:8008/publishweb/</w:t>
            </w:r>
            <w:r w:rsidRPr="00210E6C">
              <w:rPr>
                <w:rFonts w:hint="eastAsia"/>
              </w:rPr>
              <w:t>）查询：被列入“企业黑名单”的，均按否决投标处理。注：因“信用中国</w:t>
            </w:r>
            <w:r w:rsidRPr="00210E6C">
              <w:t>-</w:t>
            </w:r>
            <w:r w:rsidRPr="00210E6C">
              <w:rPr>
                <w:rFonts w:hint="eastAsia"/>
              </w:rPr>
              <w:t>失信被执行人”查询网址链接为“中国执行信息公开网”网站，故失信被执行人查询以中国执行信息公开网（</w:t>
            </w:r>
            <w:r w:rsidRPr="00210E6C">
              <w:t>http://zxgk.court.gov.cn</w:t>
            </w:r>
            <w:r w:rsidRPr="00210E6C">
              <w:rPr>
                <w:rFonts w:hint="eastAsia"/>
              </w:rPr>
              <w:t>）查询为准）</w:t>
            </w:r>
            <w:r w:rsidRPr="00210E6C">
              <w:rPr>
                <w:rFonts w:hint="eastAsia"/>
                <w:sz w:val="21"/>
                <w:szCs w:val="21"/>
              </w:rPr>
              <w:t>。</w:t>
            </w:r>
          </w:p>
        </w:tc>
      </w:tr>
      <w:tr w:rsidR="00C419C6" w:rsidRPr="00210E6C">
        <w:trPr>
          <w:trHeight w:val="880"/>
        </w:trPr>
        <w:tc>
          <w:tcPr>
            <w:tcW w:w="1523" w:type="dxa"/>
          </w:tcPr>
          <w:p w:rsidR="00C419C6" w:rsidRPr="00210E6C" w:rsidRDefault="00C419C6">
            <w:pPr>
              <w:pStyle w:val="TableParagraph"/>
              <w:spacing w:before="3"/>
              <w:rPr>
                <w:b/>
                <w:sz w:val="28"/>
              </w:rPr>
            </w:pPr>
          </w:p>
          <w:p w:rsidR="00C419C6" w:rsidRPr="00210E6C" w:rsidRDefault="00C419C6">
            <w:pPr>
              <w:pStyle w:val="TableParagraph"/>
              <w:ind w:right="488"/>
              <w:jc w:val="right"/>
              <w:rPr>
                <w:sz w:val="21"/>
              </w:rPr>
            </w:pPr>
            <w:r w:rsidRPr="00210E6C">
              <w:rPr>
                <w:w w:val="95"/>
                <w:sz w:val="21"/>
              </w:rPr>
              <w:t>1.4.2</w:t>
            </w:r>
          </w:p>
        </w:tc>
        <w:tc>
          <w:tcPr>
            <w:tcW w:w="2958" w:type="dxa"/>
          </w:tcPr>
          <w:p w:rsidR="00C419C6" w:rsidRPr="00210E6C" w:rsidRDefault="00C419C6">
            <w:pPr>
              <w:pStyle w:val="TableParagraph"/>
              <w:spacing w:before="3"/>
              <w:rPr>
                <w:b/>
                <w:sz w:val="28"/>
              </w:rPr>
            </w:pPr>
          </w:p>
          <w:p w:rsidR="00C419C6" w:rsidRPr="00210E6C" w:rsidRDefault="00C419C6">
            <w:pPr>
              <w:pStyle w:val="TableParagraph"/>
              <w:ind w:left="92" w:right="86"/>
              <w:jc w:val="center"/>
              <w:rPr>
                <w:sz w:val="21"/>
              </w:rPr>
            </w:pPr>
            <w:r w:rsidRPr="00210E6C">
              <w:rPr>
                <w:rFonts w:hint="eastAsia"/>
                <w:sz w:val="21"/>
              </w:rPr>
              <w:t>是否接受联合体投标</w:t>
            </w:r>
          </w:p>
        </w:tc>
        <w:tc>
          <w:tcPr>
            <w:tcW w:w="5295" w:type="dxa"/>
          </w:tcPr>
          <w:p w:rsidR="00C419C6" w:rsidRPr="00210E6C" w:rsidRDefault="00C419C6">
            <w:pPr>
              <w:pStyle w:val="TableParagraph"/>
              <w:spacing w:before="125"/>
              <w:ind w:left="106"/>
              <w:rPr>
                <w:sz w:val="21"/>
              </w:rPr>
            </w:pPr>
            <w:r w:rsidRPr="00210E6C">
              <w:rPr>
                <w:rFonts w:ascii="MS Gothic" w:eastAsia="MS Gothic" w:hAnsi="MS Gothic" w:cs="MS Gothic" w:hint="eastAsia"/>
                <w:sz w:val="21"/>
              </w:rPr>
              <w:t>☑</w:t>
            </w:r>
            <w:r w:rsidRPr="00210E6C">
              <w:rPr>
                <w:rFonts w:hint="eastAsia"/>
                <w:sz w:val="21"/>
              </w:rPr>
              <w:t>不接受</w:t>
            </w:r>
          </w:p>
          <w:p w:rsidR="00C419C6" w:rsidRPr="00210E6C" w:rsidRDefault="00C419C6">
            <w:pPr>
              <w:pStyle w:val="TableParagraph"/>
              <w:spacing w:before="172"/>
              <w:ind w:left="106"/>
              <w:rPr>
                <w:sz w:val="21"/>
              </w:rPr>
            </w:pPr>
            <w:r w:rsidRPr="00210E6C">
              <w:rPr>
                <w:rFonts w:hint="eastAsia"/>
                <w:sz w:val="21"/>
              </w:rPr>
              <w:t>□接受，应满足下列要求：</w:t>
            </w:r>
          </w:p>
        </w:tc>
      </w:tr>
      <w:tr w:rsidR="00C419C6" w:rsidRPr="00210E6C">
        <w:trPr>
          <w:trHeight w:val="534"/>
        </w:trPr>
        <w:tc>
          <w:tcPr>
            <w:tcW w:w="1523" w:type="dxa"/>
          </w:tcPr>
          <w:p w:rsidR="00C419C6" w:rsidRPr="00210E6C" w:rsidRDefault="00C419C6">
            <w:pPr>
              <w:pStyle w:val="TableParagraph"/>
              <w:spacing w:before="142"/>
              <w:ind w:right="488"/>
              <w:jc w:val="right"/>
              <w:rPr>
                <w:sz w:val="21"/>
              </w:rPr>
            </w:pPr>
            <w:r w:rsidRPr="00210E6C">
              <w:rPr>
                <w:w w:val="95"/>
                <w:sz w:val="21"/>
              </w:rPr>
              <w:t>1.4.3</w:t>
            </w:r>
          </w:p>
        </w:tc>
        <w:tc>
          <w:tcPr>
            <w:tcW w:w="2958" w:type="dxa"/>
          </w:tcPr>
          <w:p w:rsidR="00C419C6" w:rsidRPr="00210E6C" w:rsidRDefault="00C419C6">
            <w:pPr>
              <w:pStyle w:val="TableParagraph"/>
              <w:spacing w:before="142"/>
              <w:ind w:left="92" w:right="86"/>
              <w:jc w:val="center"/>
              <w:rPr>
                <w:sz w:val="21"/>
              </w:rPr>
            </w:pPr>
            <w:r w:rsidRPr="00210E6C">
              <w:rPr>
                <w:rFonts w:hint="eastAsia"/>
                <w:sz w:val="21"/>
              </w:rPr>
              <w:t>投标人不得存在的其他情形</w:t>
            </w:r>
          </w:p>
        </w:tc>
        <w:tc>
          <w:tcPr>
            <w:tcW w:w="5295" w:type="dxa"/>
          </w:tcPr>
          <w:p w:rsidR="00C419C6" w:rsidRPr="00210E6C" w:rsidRDefault="00C419C6">
            <w:pPr>
              <w:pStyle w:val="TableParagraph"/>
              <w:spacing w:before="142"/>
              <w:ind w:left="106"/>
              <w:rPr>
                <w:sz w:val="21"/>
              </w:rPr>
            </w:pPr>
            <w:r w:rsidRPr="00210E6C">
              <w:rPr>
                <w:rFonts w:hint="eastAsia"/>
                <w:sz w:val="21"/>
              </w:rPr>
              <w:t>以投标人须知正文为准</w:t>
            </w:r>
          </w:p>
        </w:tc>
      </w:tr>
      <w:tr w:rsidR="00C419C6" w:rsidRPr="00210E6C" w:rsidTr="00C11686">
        <w:trPr>
          <w:trHeight w:val="346"/>
        </w:trPr>
        <w:tc>
          <w:tcPr>
            <w:tcW w:w="1523"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spacing w:before="1"/>
              <w:ind w:right="488"/>
              <w:jc w:val="right"/>
              <w:rPr>
                <w:sz w:val="21"/>
              </w:rPr>
            </w:pPr>
            <w:r w:rsidRPr="00210E6C">
              <w:rPr>
                <w:w w:val="95"/>
                <w:sz w:val="21"/>
              </w:rPr>
              <w:t>1.9.1</w:t>
            </w:r>
          </w:p>
        </w:tc>
        <w:tc>
          <w:tcPr>
            <w:tcW w:w="2958"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spacing w:before="1"/>
              <w:ind w:left="92" w:right="86"/>
              <w:jc w:val="center"/>
              <w:rPr>
                <w:sz w:val="21"/>
              </w:rPr>
            </w:pPr>
            <w:r w:rsidRPr="00210E6C">
              <w:rPr>
                <w:rFonts w:hint="eastAsia"/>
                <w:sz w:val="21"/>
              </w:rPr>
              <w:t>投标预备会</w:t>
            </w:r>
          </w:p>
        </w:tc>
        <w:tc>
          <w:tcPr>
            <w:tcW w:w="5295" w:type="dxa"/>
          </w:tcPr>
          <w:p w:rsidR="00C419C6" w:rsidRPr="00210E6C" w:rsidRDefault="00C419C6">
            <w:pPr>
              <w:pStyle w:val="TableParagraph"/>
              <w:spacing w:before="126"/>
              <w:ind w:left="106"/>
              <w:rPr>
                <w:sz w:val="21"/>
              </w:rPr>
            </w:pPr>
            <w:r w:rsidRPr="00210E6C">
              <w:rPr>
                <w:rFonts w:ascii="MS Gothic" w:eastAsia="MS Gothic" w:hAnsi="MS Gothic" w:cs="MS Gothic" w:hint="eastAsia"/>
                <w:sz w:val="21"/>
              </w:rPr>
              <w:t>☑</w:t>
            </w:r>
            <w:r w:rsidRPr="00210E6C">
              <w:rPr>
                <w:rFonts w:hint="eastAsia"/>
                <w:sz w:val="21"/>
              </w:rPr>
              <w:t>不召开</w:t>
            </w:r>
          </w:p>
          <w:p w:rsidR="00C419C6" w:rsidRPr="00210E6C" w:rsidRDefault="00C419C6">
            <w:pPr>
              <w:pStyle w:val="TableParagraph"/>
              <w:spacing w:line="440" w:lineRule="atLeast"/>
              <w:ind w:left="106" w:right="3287"/>
              <w:rPr>
                <w:sz w:val="21"/>
              </w:rPr>
            </w:pPr>
            <w:r w:rsidRPr="00210E6C">
              <w:rPr>
                <w:rFonts w:hint="eastAsia"/>
                <w:sz w:val="21"/>
              </w:rPr>
              <w:t>□召开，召开时间：召开地点：</w:t>
            </w:r>
          </w:p>
        </w:tc>
      </w:tr>
    </w:tbl>
    <w:p w:rsidR="00C419C6" w:rsidRPr="00210E6C" w:rsidRDefault="00C419C6">
      <w:pPr>
        <w:spacing w:line="440" w:lineRule="atLeast"/>
        <w:rPr>
          <w:sz w:val="21"/>
        </w:rPr>
        <w:sectPr w:rsidR="00C419C6" w:rsidRPr="00210E6C">
          <w:pgSz w:w="12240" w:h="15840"/>
          <w:pgMar w:top="1500" w:right="880" w:bottom="820" w:left="1020" w:header="0" w:footer="633" w:gutter="0"/>
          <w:cols w:space="720"/>
        </w:sect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23"/>
        <w:gridCol w:w="2958"/>
        <w:gridCol w:w="5295"/>
      </w:tblGrid>
      <w:tr w:rsidR="00C419C6" w:rsidRPr="00210E6C" w:rsidTr="00C11686">
        <w:trPr>
          <w:trHeight w:val="526"/>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162" w:right="155"/>
              <w:jc w:val="center"/>
              <w:rPr>
                <w:sz w:val="21"/>
              </w:rPr>
            </w:pPr>
            <w:r w:rsidRPr="00210E6C">
              <w:rPr>
                <w:sz w:val="21"/>
              </w:rPr>
              <w:t>1.9.2</w:t>
            </w:r>
          </w:p>
        </w:tc>
        <w:tc>
          <w:tcPr>
            <w:tcW w:w="2958" w:type="dxa"/>
          </w:tcPr>
          <w:p w:rsidR="00C419C6" w:rsidRPr="00210E6C" w:rsidRDefault="00C419C6">
            <w:pPr>
              <w:pStyle w:val="TableParagraph"/>
              <w:spacing w:before="141"/>
              <w:ind w:left="92" w:right="86"/>
              <w:jc w:val="center"/>
              <w:rPr>
                <w:sz w:val="21"/>
              </w:rPr>
            </w:pPr>
            <w:r w:rsidRPr="00210E6C">
              <w:rPr>
                <w:rFonts w:hint="eastAsia"/>
                <w:sz w:val="21"/>
              </w:rPr>
              <w:t>投标人提出问</w:t>
            </w:r>
            <w:r w:rsidRPr="00210E6C">
              <w:rPr>
                <w:rFonts w:hint="eastAsia"/>
                <w:w w:val="99"/>
                <w:sz w:val="21"/>
              </w:rPr>
              <w:t>题</w:t>
            </w:r>
          </w:p>
        </w:tc>
        <w:tc>
          <w:tcPr>
            <w:tcW w:w="5295" w:type="dxa"/>
          </w:tcPr>
          <w:p w:rsidR="00C419C6" w:rsidRPr="00210E6C" w:rsidRDefault="00C419C6">
            <w:pPr>
              <w:pStyle w:val="TableParagraph"/>
              <w:spacing w:before="141"/>
              <w:ind w:left="106"/>
              <w:rPr>
                <w:sz w:val="21"/>
              </w:rPr>
            </w:pPr>
            <w:r w:rsidRPr="00210E6C">
              <w:rPr>
                <w:rFonts w:hint="eastAsia"/>
                <w:sz w:val="21"/>
              </w:rPr>
              <w:t>时间：投标截止时间</w:t>
            </w:r>
            <w:r w:rsidRPr="00210E6C">
              <w:rPr>
                <w:sz w:val="21"/>
              </w:rPr>
              <w:t>10</w:t>
            </w:r>
            <w:r w:rsidRPr="00210E6C">
              <w:rPr>
                <w:rFonts w:hint="eastAsia"/>
                <w:sz w:val="21"/>
              </w:rPr>
              <w:t>日前</w:t>
            </w:r>
          </w:p>
          <w:p w:rsidR="00C419C6" w:rsidRPr="00210E6C" w:rsidRDefault="00C419C6">
            <w:pPr>
              <w:pStyle w:val="TableParagraph"/>
              <w:spacing w:before="172"/>
              <w:ind w:left="106"/>
              <w:rPr>
                <w:sz w:val="21"/>
              </w:rPr>
            </w:pPr>
            <w:r w:rsidRPr="00210E6C">
              <w:rPr>
                <w:rFonts w:hint="eastAsia"/>
                <w:sz w:val="21"/>
              </w:rPr>
              <w:t>形式：网络提出（上传至电子招标投标系统中）</w:t>
            </w:r>
          </w:p>
        </w:tc>
      </w:tr>
      <w:tr w:rsidR="00C419C6" w:rsidRPr="00210E6C" w:rsidTr="00C11686">
        <w:trPr>
          <w:trHeight w:val="198"/>
        </w:trPr>
        <w:tc>
          <w:tcPr>
            <w:tcW w:w="1523" w:type="dxa"/>
          </w:tcPr>
          <w:p w:rsidR="00C419C6" w:rsidRPr="00210E6C" w:rsidRDefault="00C419C6">
            <w:pPr>
              <w:pStyle w:val="TableParagraph"/>
              <w:spacing w:before="141"/>
              <w:ind w:left="162" w:right="155"/>
              <w:jc w:val="center"/>
              <w:rPr>
                <w:sz w:val="21"/>
              </w:rPr>
            </w:pPr>
            <w:r w:rsidRPr="00210E6C">
              <w:rPr>
                <w:sz w:val="21"/>
              </w:rPr>
              <w:t>1.9.3</w:t>
            </w:r>
          </w:p>
        </w:tc>
        <w:tc>
          <w:tcPr>
            <w:tcW w:w="2958" w:type="dxa"/>
          </w:tcPr>
          <w:p w:rsidR="00C419C6" w:rsidRPr="00210E6C" w:rsidRDefault="00C419C6">
            <w:pPr>
              <w:pStyle w:val="TableParagraph"/>
              <w:spacing w:before="141"/>
              <w:ind w:left="92" w:right="84"/>
              <w:jc w:val="center"/>
              <w:rPr>
                <w:sz w:val="21"/>
              </w:rPr>
            </w:pPr>
            <w:r w:rsidRPr="00210E6C">
              <w:rPr>
                <w:rFonts w:hint="eastAsia"/>
                <w:sz w:val="21"/>
              </w:rPr>
              <w:t>招标文件所提问题澄清发出的形式</w:t>
            </w:r>
          </w:p>
        </w:tc>
        <w:tc>
          <w:tcPr>
            <w:tcW w:w="5295" w:type="dxa"/>
          </w:tcPr>
          <w:p w:rsidR="00C419C6" w:rsidRPr="00210E6C" w:rsidRDefault="00C419C6">
            <w:pPr>
              <w:pStyle w:val="TableParagraph"/>
              <w:spacing w:before="141"/>
              <w:ind w:left="106"/>
              <w:rPr>
                <w:sz w:val="21"/>
              </w:rPr>
            </w:pPr>
            <w:r w:rsidRPr="00210E6C">
              <w:rPr>
                <w:rFonts w:hint="eastAsia"/>
                <w:sz w:val="21"/>
              </w:rPr>
              <w:t>电子文件形式（上传至电子招投标系统中）</w:t>
            </w:r>
          </w:p>
        </w:tc>
      </w:tr>
      <w:tr w:rsidR="00C419C6" w:rsidRPr="00210E6C" w:rsidTr="00C11686">
        <w:trPr>
          <w:trHeight w:val="591"/>
        </w:trPr>
        <w:tc>
          <w:tcPr>
            <w:tcW w:w="1523"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ind w:left="162" w:right="155"/>
              <w:jc w:val="center"/>
              <w:rPr>
                <w:sz w:val="21"/>
              </w:rPr>
            </w:pPr>
            <w:r w:rsidRPr="00210E6C">
              <w:rPr>
                <w:sz w:val="21"/>
              </w:rPr>
              <w:t>1.10.1</w:t>
            </w:r>
          </w:p>
        </w:tc>
        <w:tc>
          <w:tcPr>
            <w:tcW w:w="2958"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ind w:left="92" w:right="84"/>
              <w:jc w:val="center"/>
              <w:rPr>
                <w:sz w:val="21"/>
              </w:rPr>
            </w:pPr>
            <w:r w:rsidRPr="00210E6C">
              <w:rPr>
                <w:rFonts w:hint="eastAsia"/>
                <w:sz w:val="21"/>
              </w:rPr>
              <w:t>分包</w:t>
            </w:r>
          </w:p>
        </w:tc>
        <w:tc>
          <w:tcPr>
            <w:tcW w:w="5295" w:type="dxa"/>
          </w:tcPr>
          <w:p w:rsidR="00C419C6" w:rsidRPr="00210E6C" w:rsidRDefault="00C419C6">
            <w:pPr>
              <w:pStyle w:val="TableParagraph"/>
              <w:spacing w:before="126"/>
              <w:ind w:left="106"/>
              <w:rPr>
                <w:sz w:val="21"/>
              </w:rPr>
            </w:pPr>
            <w:r w:rsidRPr="00210E6C">
              <w:rPr>
                <w:rFonts w:ascii="MS Gothic" w:eastAsia="MS Gothic" w:hAnsi="MS Gothic" w:cs="MS Gothic" w:hint="eastAsia"/>
                <w:sz w:val="21"/>
              </w:rPr>
              <w:t>☑</w:t>
            </w:r>
            <w:r w:rsidRPr="00210E6C">
              <w:rPr>
                <w:rFonts w:hint="eastAsia"/>
                <w:sz w:val="21"/>
              </w:rPr>
              <w:t>不允许</w:t>
            </w:r>
          </w:p>
          <w:p w:rsidR="00C419C6" w:rsidRPr="00210E6C" w:rsidRDefault="00C419C6">
            <w:pPr>
              <w:pStyle w:val="TableParagraph"/>
              <w:spacing w:before="170"/>
              <w:ind w:left="106"/>
              <w:rPr>
                <w:sz w:val="21"/>
              </w:rPr>
            </w:pPr>
            <w:r w:rsidRPr="00210E6C">
              <w:rPr>
                <w:rFonts w:hint="eastAsia"/>
                <w:sz w:val="21"/>
              </w:rPr>
              <w:t>□允许，分包内容要求：</w:t>
            </w:r>
          </w:p>
          <w:p w:rsidR="00C419C6" w:rsidRPr="00210E6C" w:rsidRDefault="00C419C6">
            <w:pPr>
              <w:pStyle w:val="TableParagraph"/>
              <w:spacing w:before="170"/>
              <w:ind w:left="106"/>
              <w:rPr>
                <w:sz w:val="21"/>
              </w:rPr>
            </w:pPr>
            <w:r w:rsidRPr="00210E6C">
              <w:rPr>
                <w:rFonts w:hint="eastAsia"/>
                <w:sz w:val="21"/>
              </w:rPr>
              <w:t>分包金额要求：对分包人的资质要求：</w:t>
            </w:r>
          </w:p>
        </w:tc>
      </w:tr>
      <w:tr w:rsidR="00C419C6" w:rsidRPr="00210E6C">
        <w:trPr>
          <w:trHeight w:val="500"/>
        </w:trPr>
        <w:tc>
          <w:tcPr>
            <w:tcW w:w="1523" w:type="dxa"/>
          </w:tcPr>
          <w:p w:rsidR="00C419C6" w:rsidRPr="00210E6C" w:rsidRDefault="00C419C6">
            <w:pPr>
              <w:pStyle w:val="TableParagraph"/>
              <w:spacing w:before="171"/>
              <w:ind w:left="162" w:right="155"/>
              <w:jc w:val="center"/>
              <w:rPr>
                <w:sz w:val="21"/>
              </w:rPr>
            </w:pPr>
            <w:r w:rsidRPr="00210E6C">
              <w:rPr>
                <w:sz w:val="21"/>
              </w:rPr>
              <w:t>1.11.1</w:t>
            </w:r>
          </w:p>
        </w:tc>
        <w:tc>
          <w:tcPr>
            <w:tcW w:w="2958" w:type="dxa"/>
          </w:tcPr>
          <w:p w:rsidR="00C419C6" w:rsidRPr="00210E6C" w:rsidRDefault="00C419C6">
            <w:pPr>
              <w:pStyle w:val="TableParagraph"/>
              <w:spacing w:before="171"/>
              <w:ind w:left="92" w:right="86"/>
              <w:jc w:val="center"/>
              <w:rPr>
                <w:sz w:val="21"/>
              </w:rPr>
            </w:pPr>
            <w:r w:rsidRPr="00210E6C">
              <w:rPr>
                <w:rFonts w:hint="eastAsia"/>
                <w:sz w:val="21"/>
              </w:rPr>
              <w:t>实质性要求和条件</w:t>
            </w:r>
          </w:p>
        </w:tc>
        <w:tc>
          <w:tcPr>
            <w:tcW w:w="5295" w:type="dxa"/>
          </w:tcPr>
          <w:p w:rsidR="00C419C6" w:rsidRPr="00210E6C" w:rsidRDefault="00C419C6">
            <w:pPr>
              <w:pStyle w:val="TableParagraph"/>
              <w:spacing w:before="142"/>
              <w:ind w:left="106"/>
              <w:rPr>
                <w:sz w:val="21"/>
              </w:rPr>
            </w:pPr>
            <w:r w:rsidRPr="00210E6C">
              <w:rPr>
                <w:rFonts w:hint="eastAsia"/>
                <w:sz w:val="21"/>
              </w:rPr>
              <w:t>招标文件及补充文件所有不允许负偏离的所有要求</w:t>
            </w:r>
          </w:p>
        </w:tc>
      </w:tr>
      <w:tr w:rsidR="00C419C6" w:rsidRPr="00210E6C">
        <w:trPr>
          <w:trHeight w:val="880"/>
        </w:trPr>
        <w:tc>
          <w:tcPr>
            <w:tcW w:w="1523" w:type="dxa"/>
          </w:tcPr>
          <w:p w:rsidR="00C419C6" w:rsidRPr="00210E6C" w:rsidRDefault="00C419C6">
            <w:pPr>
              <w:pStyle w:val="TableParagraph"/>
              <w:spacing w:before="2"/>
              <w:rPr>
                <w:b/>
                <w:sz w:val="28"/>
              </w:rPr>
            </w:pPr>
          </w:p>
          <w:p w:rsidR="00C419C6" w:rsidRPr="00210E6C" w:rsidRDefault="00C419C6">
            <w:pPr>
              <w:pStyle w:val="TableParagraph"/>
              <w:ind w:left="162" w:right="155"/>
              <w:jc w:val="center"/>
              <w:rPr>
                <w:sz w:val="21"/>
              </w:rPr>
            </w:pPr>
            <w:r w:rsidRPr="00210E6C">
              <w:rPr>
                <w:sz w:val="21"/>
              </w:rPr>
              <w:t>1.11.3</w:t>
            </w:r>
          </w:p>
        </w:tc>
        <w:tc>
          <w:tcPr>
            <w:tcW w:w="2958" w:type="dxa"/>
          </w:tcPr>
          <w:p w:rsidR="00C419C6" w:rsidRPr="00210E6C" w:rsidRDefault="00C419C6">
            <w:pPr>
              <w:pStyle w:val="TableParagraph"/>
              <w:spacing w:line="440" w:lineRule="exact"/>
              <w:ind w:left="1372" w:right="104" w:hanging="1260"/>
              <w:rPr>
                <w:sz w:val="21"/>
              </w:rPr>
            </w:pPr>
            <w:r w:rsidRPr="00210E6C">
              <w:rPr>
                <w:rFonts w:hint="eastAsia"/>
                <w:sz w:val="21"/>
              </w:rPr>
              <w:t>其他可以被接受的技术支持</w:t>
            </w:r>
          </w:p>
          <w:p w:rsidR="00C419C6" w:rsidRPr="00210E6C" w:rsidRDefault="00C419C6">
            <w:pPr>
              <w:pStyle w:val="TableParagraph"/>
              <w:spacing w:line="440" w:lineRule="exact"/>
              <w:ind w:left="1372" w:right="104" w:hanging="1260"/>
              <w:jc w:val="center"/>
              <w:rPr>
                <w:sz w:val="21"/>
              </w:rPr>
            </w:pPr>
            <w:r w:rsidRPr="00210E6C">
              <w:rPr>
                <w:rFonts w:hint="eastAsia"/>
                <w:sz w:val="21"/>
              </w:rPr>
              <w:t>资料</w:t>
            </w:r>
          </w:p>
        </w:tc>
        <w:tc>
          <w:tcPr>
            <w:tcW w:w="5295" w:type="dxa"/>
          </w:tcPr>
          <w:p w:rsidR="00C419C6" w:rsidRPr="00210E6C" w:rsidRDefault="00C419C6">
            <w:pPr>
              <w:pStyle w:val="TableParagraph"/>
              <w:spacing w:before="2"/>
              <w:rPr>
                <w:b/>
                <w:sz w:val="28"/>
              </w:rPr>
            </w:pPr>
          </w:p>
          <w:p w:rsidR="00C419C6" w:rsidRPr="00210E6C" w:rsidRDefault="00C419C6">
            <w:pPr>
              <w:pStyle w:val="TableParagraph"/>
              <w:ind w:left="106"/>
              <w:rPr>
                <w:sz w:val="21"/>
              </w:rPr>
            </w:pPr>
            <w:r w:rsidRPr="00210E6C">
              <w:rPr>
                <w:rFonts w:hint="eastAsia"/>
                <w:sz w:val="21"/>
              </w:rPr>
              <w:t>招标文件评审要求的其他资料</w:t>
            </w:r>
          </w:p>
        </w:tc>
      </w:tr>
      <w:tr w:rsidR="00C419C6" w:rsidRPr="00210E6C">
        <w:trPr>
          <w:trHeight w:val="1320"/>
        </w:trPr>
        <w:tc>
          <w:tcPr>
            <w:tcW w:w="1523"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ind w:left="162" w:right="155"/>
              <w:jc w:val="center"/>
              <w:rPr>
                <w:sz w:val="21"/>
              </w:rPr>
            </w:pPr>
            <w:r w:rsidRPr="00210E6C">
              <w:rPr>
                <w:sz w:val="21"/>
              </w:rPr>
              <w:t>1.11.4</w:t>
            </w:r>
          </w:p>
        </w:tc>
        <w:tc>
          <w:tcPr>
            <w:tcW w:w="2958"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ind w:left="92" w:right="84"/>
              <w:jc w:val="center"/>
              <w:rPr>
                <w:sz w:val="21"/>
              </w:rPr>
            </w:pPr>
            <w:r w:rsidRPr="00210E6C">
              <w:rPr>
                <w:rFonts w:hint="eastAsia"/>
                <w:sz w:val="21"/>
              </w:rPr>
              <w:t>偏差</w:t>
            </w:r>
          </w:p>
        </w:tc>
        <w:tc>
          <w:tcPr>
            <w:tcW w:w="5295" w:type="dxa"/>
          </w:tcPr>
          <w:p w:rsidR="00C419C6" w:rsidRPr="00210E6C" w:rsidRDefault="00C419C6">
            <w:pPr>
              <w:pStyle w:val="TableParagraph"/>
              <w:spacing w:before="143"/>
              <w:ind w:left="106"/>
              <w:rPr>
                <w:sz w:val="21"/>
              </w:rPr>
            </w:pPr>
            <w:r w:rsidRPr="00210E6C">
              <w:rPr>
                <w:rFonts w:hint="eastAsia"/>
                <w:sz w:val="21"/>
              </w:rPr>
              <w:t>□不允许</w:t>
            </w:r>
          </w:p>
          <w:p w:rsidR="00C419C6" w:rsidRPr="00210E6C" w:rsidRDefault="00C419C6">
            <w:pPr>
              <w:pStyle w:val="TableParagraph"/>
              <w:spacing w:line="440" w:lineRule="atLeast"/>
              <w:ind w:left="106" w:right="503"/>
              <w:rPr>
                <w:sz w:val="21"/>
              </w:rPr>
            </w:pPr>
            <w:r w:rsidRPr="00210E6C">
              <w:rPr>
                <w:rFonts w:ascii="MS Gothic" w:eastAsia="MS Gothic" w:hAnsi="MS Gothic" w:cs="MS Gothic" w:hint="eastAsia"/>
                <w:sz w:val="21"/>
              </w:rPr>
              <w:t>☑</w:t>
            </w:r>
            <w:r w:rsidRPr="00210E6C">
              <w:rPr>
                <w:rFonts w:hint="eastAsia"/>
                <w:sz w:val="21"/>
              </w:rPr>
              <w:t>允许，偏差范围：供货要求中允许偏离的部分。最高项数：不作要求。</w:t>
            </w:r>
          </w:p>
        </w:tc>
      </w:tr>
      <w:tr w:rsidR="00C419C6" w:rsidRPr="00210E6C">
        <w:trPr>
          <w:trHeight w:val="440"/>
        </w:trPr>
        <w:tc>
          <w:tcPr>
            <w:tcW w:w="1523" w:type="dxa"/>
          </w:tcPr>
          <w:p w:rsidR="00C419C6" w:rsidRPr="00210E6C" w:rsidRDefault="00C419C6">
            <w:pPr>
              <w:pStyle w:val="TableParagraph"/>
              <w:spacing w:before="142"/>
              <w:ind w:left="162" w:right="152"/>
              <w:jc w:val="center"/>
              <w:rPr>
                <w:sz w:val="21"/>
              </w:rPr>
            </w:pPr>
            <w:r w:rsidRPr="00210E6C">
              <w:rPr>
                <w:sz w:val="21"/>
              </w:rPr>
              <w:t>2.1</w:t>
            </w:r>
          </w:p>
        </w:tc>
        <w:tc>
          <w:tcPr>
            <w:tcW w:w="2958" w:type="dxa"/>
          </w:tcPr>
          <w:p w:rsidR="00C419C6" w:rsidRPr="00210E6C" w:rsidRDefault="00C419C6">
            <w:pPr>
              <w:pStyle w:val="TableParagraph"/>
              <w:spacing w:before="142"/>
              <w:ind w:left="92" w:right="84"/>
              <w:jc w:val="center"/>
              <w:rPr>
                <w:sz w:val="21"/>
              </w:rPr>
            </w:pPr>
            <w:r w:rsidRPr="00210E6C">
              <w:rPr>
                <w:rFonts w:hint="eastAsia"/>
                <w:sz w:val="21"/>
              </w:rPr>
              <w:t>构成招标文件的其他资料</w:t>
            </w:r>
          </w:p>
        </w:tc>
        <w:tc>
          <w:tcPr>
            <w:tcW w:w="5295" w:type="dxa"/>
          </w:tcPr>
          <w:p w:rsidR="00C419C6" w:rsidRPr="00210E6C" w:rsidRDefault="00C419C6">
            <w:pPr>
              <w:pStyle w:val="TableParagraph"/>
              <w:spacing w:before="142"/>
              <w:ind w:left="106"/>
              <w:rPr>
                <w:sz w:val="21"/>
              </w:rPr>
            </w:pPr>
            <w:r w:rsidRPr="00210E6C">
              <w:rPr>
                <w:rFonts w:hint="eastAsia"/>
                <w:sz w:val="21"/>
              </w:rPr>
              <w:t>对招标文件所作的澄清、修改等</w:t>
            </w:r>
          </w:p>
        </w:tc>
      </w:tr>
      <w:tr w:rsidR="00C419C6" w:rsidRPr="00210E6C">
        <w:trPr>
          <w:trHeight w:val="880"/>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162" w:right="155"/>
              <w:jc w:val="center"/>
              <w:rPr>
                <w:sz w:val="21"/>
              </w:rPr>
            </w:pPr>
            <w:r w:rsidRPr="00210E6C">
              <w:rPr>
                <w:sz w:val="21"/>
              </w:rPr>
              <w:t>2.2.1</w:t>
            </w:r>
          </w:p>
        </w:tc>
        <w:tc>
          <w:tcPr>
            <w:tcW w:w="2958" w:type="dxa"/>
          </w:tcPr>
          <w:p w:rsidR="00C419C6" w:rsidRPr="00210E6C" w:rsidRDefault="00C419C6">
            <w:pPr>
              <w:pStyle w:val="TableParagraph"/>
              <w:spacing w:before="3"/>
              <w:rPr>
                <w:b/>
                <w:sz w:val="28"/>
              </w:rPr>
            </w:pPr>
          </w:p>
          <w:p w:rsidR="00C419C6" w:rsidRPr="00210E6C" w:rsidRDefault="00C419C6">
            <w:pPr>
              <w:pStyle w:val="TableParagraph"/>
              <w:ind w:left="92" w:right="84"/>
              <w:jc w:val="center"/>
              <w:rPr>
                <w:sz w:val="21"/>
              </w:rPr>
            </w:pPr>
            <w:r w:rsidRPr="00210E6C">
              <w:rPr>
                <w:rFonts w:hint="eastAsia"/>
                <w:sz w:val="21"/>
              </w:rPr>
              <w:t>投标人要求澄清招标文件</w:t>
            </w:r>
          </w:p>
        </w:tc>
        <w:tc>
          <w:tcPr>
            <w:tcW w:w="5295" w:type="dxa"/>
          </w:tcPr>
          <w:p w:rsidR="00C419C6" w:rsidRPr="00210E6C" w:rsidRDefault="00C419C6">
            <w:pPr>
              <w:pStyle w:val="TableParagraph"/>
              <w:spacing w:before="141"/>
              <w:ind w:left="106"/>
              <w:rPr>
                <w:sz w:val="21"/>
              </w:rPr>
            </w:pPr>
            <w:r w:rsidRPr="00210E6C">
              <w:rPr>
                <w:rFonts w:hint="eastAsia"/>
                <w:sz w:val="21"/>
              </w:rPr>
              <w:t>时间：投标截止时间</w:t>
            </w:r>
            <w:r w:rsidRPr="00210E6C">
              <w:rPr>
                <w:sz w:val="21"/>
              </w:rPr>
              <w:t>10</w:t>
            </w:r>
            <w:r w:rsidRPr="00210E6C">
              <w:rPr>
                <w:rFonts w:hint="eastAsia"/>
                <w:sz w:val="21"/>
              </w:rPr>
              <w:t>日前</w:t>
            </w:r>
          </w:p>
          <w:p w:rsidR="00C419C6" w:rsidRPr="00210E6C" w:rsidRDefault="00C419C6">
            <w:pPr>
              <w:pStyle w:val="TableParagraph"/>
              <w:spacing w:before="173"/>
              <w:ind w:left="106"/>
              <w:rPr>
                <w:sz w:val="21"/>
              </w:rPr>
            </w:pPr>
            <w:r w:rsidRPr="00210E6C">
              <w:rPr>
                <w:rFonts w:hint="eastAsia"/>
                <w:sz w:val="21"/>
              </w:rPr>
              <w:t>形式：网络提出（上传至电子招标投标系统中）</w:t>
            </w:r>
          </w:p>
        </w:tc>
      </w:tr>
      <w:tr w:rsidR="00C419C6" w:rsidRPr="00210E6C">
        <w:trPr>
          <w:trHeight w:val="440"/>
        </w:trPr>
        <w:tc>
          <w:tcPr>
            <w:tcW w:w="1523" w:type="dxa"/>
          </w:tcPr>
          <w:p w:rsidR="00C419C6" w:rsidRPr="00210E6C" w:rsidRDefault="00C419C6">
            <w:pPr>
              <w:pStyle w:val="TableParagraph"/>
              <w:spacing w:before="142"/>
              <w:ind w:left="162" w:right="155"/>
              <w:jc w:val="center"/>
              <w:rPr>
                <w:sz w:val="21"/>
              </w:rPr>
            </w:pPr>
            <w:r w:rsidRPr="00210E6C">
              <w:rPr>
                <w:sz w:val="21"/>
              </w:rPr>
              <w:t>2.2.2</w:t>
            </w:r>
          </w:p>
        </w:tc>
        <w:tc>
          <w:tcPr>
            <w:tcW w:w="2958" w:type="dxa"/>
          </w:tcPr>
          <w:p w:rsidR="00C419C6" w:rsidRPr="00210E6C" w:rsidRDefault="00C419C6">
            <w:pPr>
              <w:pStyle w:val="TableParagraph"/>
              <w:spacing w:before="142"/>
              <w:ind w:left="92" w:right="84"/>
              <w:jc w:val="center"/>
              <w:rPr>
                <w:sz w:val="21"/>
              </w:rPr>
            </w:pPr>
            <w:r w:rsidRPr="00210E6C">
              <w:rPr>
                <w:rFonts w:hint="eastAsia"/>
                <w:sz w:val="21"/>
              </w:rPr>
              <w:t>招标文件澄清发出的形式</w:t>
            </w:r>
          </w:p>
        </w:tc>
        <w:tc>
          <w:tcPr>
            <w:tcW w:w="5295" w:type="dxa"/>
          </w:tcPr>
          <w:p w:rsidR="00C419C6" w:rsidRPr="00210E6C" w:rsidRDefault="00C419C6">
            <w:pPr>
              <w:pStyle w:val="TableParagraph"/>
              <w:spacing w:before="142"/>
              <w:ind w:left="106"/>
              <w:rPr>
                <w:sz w:val="21"/>
              </w:rPr>
            </w:pPr>
            <w:r w:rsidRPr="00210E6C">
              <w:rPr>
                <w:rFonts w:hint="eastAsia"/>
                <w:sz w:val="21"/>
              </w:rPr>
              <w:t>电子文件形式（上传至电子招投标系统中）</w:t>
            </w:r>
          </w:p>
        </w:tc>
      </w:tr>
      <w:tr w:rsidR="00C419C6" w:rsidRPr="00210E6C" w:rsidTr="00C11686">
        <w:trPr>
          <w:trHeight w:val="844"/>
        </w:trPr>
        <w:tc>
          <w:tcPr>
            <w:tcW w:w="1523"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ind w:left="162" w:right="155"/>
              <w:jc w:val="center"/>
              <w:rPr>
                <w:sz w:val="21"/>
              </w:rPr>
            </w:pPr>
            <w:r w:rsidRPr="00210E6C">
              <w:rPr>
                <w:sz w:val="21"/>
              </w:rPr>
              <w:t>2.2.3</w:t>
            </w:r>
          </w:p>
        </w:tc>
        <w:tc>
          <w:tcPr>
            <w:tcW w:w="2958"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ind w:left="92" w:right="86"/>
              <w:jc w:val="center"/>
              <w:rPr>
                <w:sz w:val="21"/>
              </w:rPr>
            </w:pPr>
            <w:r w:rsidRPr="00210E6C">
              <w:rPr>
                <w:rFonts w:hint="eastAsia"/>
                <w:sz w:val="21"/>
              </w:rPr>
              <w:t>投标人确认收到招标文件澄清</w:t>
            </w:r>
          </w:p>
        </w:tc>
        <w:tc>
          <w:tcPr>
            <w:tcW w:w="5295" w:type="dxa"/>
          </w:tcPr>
          <w:p w:rsidR="00C419C6" w:rsidRPr="00210E6C" w:rsidRDefault="00C419C6">
            <w:pPr>
              <w:pStyle w:val="TableParagraph"/>
              <w:spacing w:before="1" w:line="440" w:lineRule="exact"/>
              <w:ind w:left="106" w:right="138"/>
              <w:jc w:val="both"/>
              <w:rPr>
                <w:sz w:val="21"/>
              </w:rPr>
            </w:pPr>
            <w:r w:rsidRPr="00210E6C">
              <w:rPr>
                <w:rFonts w:hint="eastAsia"/>
                <w:sz w:val="21"/>
              </w:rPr>
              <w:t>本项目报名、招标文件澄清、修改等均通过电子招投标系统进行，一经上传，视为投标人已收到，投标人须随时登录项目电子招投标系统查看最新的信息。</w:t>
            </w:r>
          </w:p>
        </w:tc>
      </w:tr>
      <w:tr w:rsidR="00C419C6" w:rsidRPr="00210E6C">
        <w:trPr>
          <w:trHeight w:val="638"/>
        </w:trPr>
        <w:tc>
          <w:tcPr>
            <w:tcW w:w="1523" w:type="dxa"/>
          </w:tcPr>
          <w:p w:rsidR="00C419C6" w:rsidRPr="00210E6C" w:rsidRDefault="00C419C6">
            <w:pPr>
              <w:pStyle w:val="TableParagraph"/>
              <w:spacing w:before="141"/>
              <w:ind w:left="162" w:right="155"/>
              <w:jc w:val="center"/>
              <w:rPr>
                <w:sz w:val="21"/>
              </w:rPr>
            </w:pPr>
            <w:r w:rsidRPr="00210E6C">
              <w:rPr>
                <w:sz w:val="21"/>
              </w:rPr>
              <w:t>2.3.1</w:t>
            </w:r>
          </w:p>
        </w:tc>
        <w:tc>
          <w:tcPr>
            <w:tcW w:w="2958" w:type="dxa"/>
            <w:vAlign w:val="center"/>
          </w:tcPr>
          <w:p w:rsidR="00C419C6" w:rsidRPr="00210E6C" w:rsidRDefault="00C419C6">
            <w:pPr>
              <w:pStyle w:val="TableParagraph"/>
              <w:spacing w:before="141"/>
              <w:ind w:left="92" w:right="84"/>
              <w:jc w:val="center"/>
              <w:rPr>
                <w:sz w:val="21"/>
              </w:rPr>
            </w:pPr>
            <w:r w:rsidRPr="00210E6C">
              <w:rPr>
                <w:rFonts w:hint="eastAsia"/>
                <w:sz w:val="21"/>
              </w:rPr>
              <w:t>招标文件修改发出的形式</w:t>
            </w:r>
          </w:p>
        </w:tc>
        <w:tc>
          <w:tcPr>
            <w:tcW w:w="5295" w:type="dxa"/>
            <w:vAlign w:val="center"/>
          </w:tcPr>
          <w:p w:rsidR="00C419C6" w:rsidRPr="00210E6C" w:rsidRDefault="00C419C6">
            <w:pPr>
              <w:pStyle w:val="TableParagraph"/>
              <w:spacing w:before="141"/>
              <w:ind w:left="106"/>
              <w:jc w:val="both"/>
              <w:rPr>
                <w:sz w:val="21"/>
              </w:rPr>
            </w:pPr>
            <w:r w:rsidRPr="00210E6C">
              <w:rPr>
                <w:rFonts w:hint="eastAsia"/>
                <w:sz w:val="21"/>
              </w:rPr>
              <w:t>电子文件形式（上传至电子招投标系统中）</w:t>
            </w:r>
          </w:p>
        </w:tc>
      </w:tr>
      <w:tr w:rsidR="00C419C6" w:rsidRPr="00210E6C" w:rsidTr="00C11686">
        <w:trPr>
          <w:trHeight w:val="656"/>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162" w:right="155"/>
              <w:jc w:val="center"/>
              <w:rPr>
                <w:sz w:val="21"/>
              </w:rPr>
            </w:pPr>
            <w:r w:rsidRPr="00210E6C">
              <w:rPr>
                <w:sz w:val="21"/>
              </w:rPr>
              <w:t>2.3.2</w:t>
            </w:r>
          </w:p>
        </w:tc>
        <w:tc>
          <w:tcPr>
            <w:tcW w:w="2958" w:type="dxa"/>
          </w:tcPr>
          <w:p w:rsidR="00C419C6" w:rsidRPr="00210E6C" w:rsidRDefault="00C419C6">
            <w:pPr>
              <w:pStyle w:val="TableParagraph"/>
              <w:spacing w:before="3"/>
              <w:rPr>
                <w:b/>
                <w:sz w:val="28"/>
              </w:rPr>
            </w:pPr>
          </w:p>
          <w:p w:rsidR="00C419C6" w:rsidRPr="00210E6C" w:rsidRDefault="00C419C6">
            <w:pPr>
              <w:pStyle w:val="TableParagraph"/>
              <w:ind w:left="92" w:right="86"/>
              <w:jc w:val="center"/>
              <w:rPr>
                <w:sz w:val="21"/>
              </w:rPr>
            </w:pPr>
            <w:r w:rsidRPr="00210E6C">
              <w:rPr>
                <w:rFonts w:hint="eastAsia"/>
                <w:sz w:val="21"/>
              </w:rPr>
              <w:t>投标人确认收到招标文件修改</w:t>
            </w:r>
          </w:p>
        </w:tc>
        <w:tc>
          <w:tcPr>
            <w:tcW w:w="5295" w:type="dxa"/>
          </w:tcPr>
          <w:p w:rsidR="00C419C6" w:rsidRPr="00210E6C" w:rsidRDefault="00C419C6">
            <w:pPr>
              <w:pStyle w:val="TableParagraph"/>
              <w:spacing w:before="141"/>
              <w:ind w:left="106"/>
              <w:rPr>
                <w:sz w:val="21"/>
              </w:rPr>
            </w:pPr>
            <w:r w:rsidRPr="00210E6C">
              <w:rPr>
                <w:rFonts w:hint="eastAsia"/>
                <w:sz w:val="21"/>
              </w:rPr>
              <w:t>时间：以修改内容在交易中心发布时间为准。</w:t>
            </w:r>
          </w:p>
          <w:p w:rsidR="00C419C6" w:rsidRPr="00210E6C" w:rsidRDefault="00C419C6">
            <w:pPr>
              <w:pStyle w:val="TableParagraph"/>
              <w:spacing w:before="173"/>
              <w:ind w:left="106"/>
              <w:rPr>
                <w:sz w:val="21"/>
              </w:rPr>
            </w:pPr>
            <w:r w:rsidRPr="00210E6C">
              <w:rPr>
                <w:rFonts w:hint="eastAsia"/>
                <w:sz w:val="21"/>
              </w:rPr>
              <w:t>形式：电子文件形式（上传至电子招投标系统中）</w:t>
            </w:r>
          </w:p>
        </w:tc>
      </w:tr>
      <w:tr w:rsidR="00C419C6" w:rsidRPr="00210E6C" w:rsidTr="00C11686">
        <w:trPr>
          <w:trHeight w:val="357"/>
        </w:trPr>
        <w:tc>
          <w:tcPr>
            <w:tcW w:w="1523" w:type="dxa"/>
          </w:tcPr>
          <w:p w:rsidR="00C419C6" w:rsidRPr="00210E6C" w:rsidRDefault="00C419C6">
            <w:pPr>
              <w:pStyle w:val="TableParagraph"/>
              <w:spacing w:before="142"/>
              <w:ind w:left="162" w:right="155"/>
              <w:jc w:val="center"/>
              <w:rPr>
                <w:sz w:val="21"/>
              </w:rPr>
            </w:pPr>
            <w:r w:rsidRPr="00210E6C">
              <w:rPr>
                <w:sz w:val="21"/>
              </w:rPr>
              <w:t>3.1.1</w:t>
            </w:r>
          </w:p>
        </w:tc>
        <w:tc>
          <w:tcPr>
            <w:tcW w:w="2958" w:type="dxa"/>
          </w:tcPr>
          <w:p w:rsidR="00C419C6" w:rsidRPr="00210E6C" w:rsidRDefault="00C419C6">
            <w:pPr>
              <w:pStyle w:val="TableParagraph"/>
              <w:spacing w:before="142"/>
              <w:ind w:left="92" w:right="84"/>
              <w:jc w:val="center"/>
              <w:rPr>
                <w:sz w:val="21"/>
              </w:rPr>
            </w:pPr>
            <w:r w:rsidRPr="00210E6C">
              <w:rPr>
                <w:rFonts w:hint="eastAsia"/>
                <w:sz w:val="21"/>
              </w:rPr>
              <w:t>构成投标文件的其他资料</w:t>
            </w:r>
          </w:p>
        </w:tc>
        <w:tc>
          <w:tcPr>
            <w:tcW w:w="5295" w:type="dxa"/>
          </w:tcPr>
          <w:p w:rsidR="00C419C6" w:rsidRPr="00210E6C" w:rsidRDefault="00C419C6">
            <w:pPr>
              <w:pStyle w:val="TableParagraph"/>
              <w:spacing w:before="142"/>
              <w:ind w:left="106"/>
              <w:rPr>
                <w:sz w:val="21"/>
              </w:rPr>
            </w:pPr>
            <w:r w:rsidRPr="00210E6C">
              <w:rPr>
                <w:rFonts w:hint="eastAsia"/>
                <w:sz w:val="21"/>
              </w:rPr>
              <w:t>投标人认为有助于本次招标的其他资料</w:t>
            </w:r>
          </w:p>
        </w:tc>
      </w:tr>
      <w:tr w:rsidR="00C419C6" w:rsidRPr="00210E6C" w:rsidTr="00C11686">
        <w:trPr>
          <w:trHeight w:val="379"/>
        </w:trPr>
        <w:tc>
          <w:tcPr>
            <w:tcW w:w="1523" w:type="dxa"/>
          </w:tcPr>
          <w:p w:rsidR="00C419C6" w:rsidRPr="00210E6C" w:rsidRDefault="00C419C6">
            <w:pPr>
              <w:pStyle w:val="TableParagraph"/>
              <w:spacing w:before="143"/>
              <w:ind w:left="162" w:right="155"/>
              <w:jc w:val="center"/>
              <w:rPr>
                <w:sz w:val="21"/>
              </w:rPr>
            </w:pPr>
            <w:r w:rsidRPr="00210E6C">
              <w:rPr>
                <w:sz w:val="21"/>
              </w:rPr>
              <w:t>3.2.1</w:t>
            </w:r>
          </w:p>
        </w:tc>
        <w:tc>
          <w:tcPr>
            <w:tcW w:w="2958" w:type="dxa"/>
          </w:tcPr>
          <w:p w:rsidR="00C419C6" w:rsidRPr="00210E6C" w:rsidRDefault="00C419C6">
            <w:pPr>
              <w:pStyle w:val="TableParagraph"/>
              <w:spacing w:before="143"/>
              <w:ind w:left="92" w:right="84"/>
              <w:jc w:val="center"/>
              <w:rPr>
                <w:sz w:val="21"/>
              </w:rPr>
            </w:pPr>
            <w:r w:rsidRPr="00210E6C">
              <w:rPr>
                <w:rFonts w:hint="eastAsia"/>
                <w:sz w:val="21"/>
              </w:rPr>
              <w:t>增值税税金的计算方法</w:t>
            </w:r>
          </w:p>
        </w:tc>
        <w:tc>
          <w:tcPr>
            <w:tcW w:w="5295" w:type="dxa"/>
          </w:tcPr>
          <w:p w:rsidR="00C419C6" w:rsidRPr="00210E6C" w:rsidRDefault="00C419C6">
            <w:pPr>
              <w:pStyle w:val="TableParagraph"/>
              <w:spacing w:before="143"/>
              <w:ind w:left="106"/>
              <w:rPr>
                <w:sz w:val="21"/>
              </w:rPr>
            </w:pPr>
            <w:r w:rsidRPr="00210E6C">
              <w:rPr>
                <w:rFonts w:hint="eastAsia"/>
                <w:sz w:val="21"/>
              </w:rPr>
              <w:t>按国家相关税法规定计算</w:t>
            </w:r>
          </w:p>
        </w:tc>
      </w:tr>
      <w:tr w:rsidR="00C419C6" w:rsidRPr="00210E6C" w:rsidTr="00C11686">
        <w:trPr>
          <w:trHeight w:val="660"/>
        </w:trPr>
        <w:tc>
          <w:tcPr>
            <w:tcW w:w="1523" w:type="dxa"/>
          </w:tcPr>
          <w:p w:rsidR="00C419C6" w:rsidRPr="00210E6C" w:rsidRDefault="00C419C6">
            <w:pPr>
              <w:pStyle w:val="TableParagraph"/>
              <w:rPr>
                <w:b/>
                <w:sz w:val="21"/>
                <w:szCs w:val="21"/>
              </w:rPr>
            </w:pPr>
          </w:p>
          <w:p w:rsidR="00C419C6" w:rsidRPr="00210E6C" w:rsidRDefault="00C419C6">
            <w:pPr>
              <w:pStyle w:val="TableParagraph"/>
              <w:spacing w:before="8"/>
              <w:rPr>
                <w:b/>
                <w:sz w:val="21"/>
                <w:szCs w:val="21"/>
              </w:rPr>
            </w:pPr>
          </w:p>
          <w:p w:rsidR="00C419C6" w:rsidRPr="00210E6C" w:rsidRDefault="00C419C6">
            <w:pPr>
              <w:pStyle w:val="TableParagraph"/>
              <w:ind w:left="162" w:right="155"/>
              <w:jc w:val="center"/>
              <w:rPr>
                <w:sz w:val="21"/>
                <w:szCs w:val="21"/>
              </w:rPr>
            </w:pPr>
            <w:r w:rsidRPr="00210E6C">
              <w:rPr>
                <w:sz w:val="21"/>
                <w:szCs w:val="21"/>
              </w:rPr>
              <w:t>3.2.4</w:t>
            </w:r>
          </w:p>
        </w:tc>
        <w:tc>
          <w:tcPr>
            <w:tcW w:w="2958" w:type="dxa"/>
          </w:tcPr>
          <w:p w:rsidR="00C419C6" w:rsidRPr="00210E6C" w:rsidRDefault="00C419C6">
            <w:pPr>
              <w:pStyle w:val="TableParagraph"/>
              <w:rPr>
                <w:b/>
                <w:sz w:val="21"/>
                <w:szCs w:val="21"/>
              </w:rPr>
            </w:pPr>
          </w:p>
          <w:p w:rsidR="00C419C6" w:rsidRPr="00210E6C" w:rsidRDefault="00C419C6">
            <w:pPr>
              <w:pStyle w:val="TableParagraph"/>
              <w:spacing w:before="9"/>
              <w:rPr>
                <w:b/>
                <w:sz w:val="21"/>
                <w:szCs w:val="21"/>
              </w:rPr>
            </w:pPr>
          </w:p>
          <w:p w:rsidR="00C419C6" w:rsidRPr="00210E6C" w:rsidRDefault="00C419C6">
            <w:pPr>
              <w:pStyle w:val="TableParagraph"/>
              <w:ind w:left="92" w:right="84"/>
              <w:jc w:val="center"/>
              <w:rPr>
                <w:sz w:val="21"/>
                <w:szCs w:val="21"/>
              </w:rPr>
            </w:pPr>
            <w:r w:rsidRPr="00210E6C">
              <w:rPr>
                <w:rFonts w:hint="eastAsia"/>
                <w:sz w:val="21"/>
                <w:szCs w:val="21"/>
              </w:rPr>
              <w:t>最高投标限价</w:t>
            </w:r>
          </w:p>
        </w:tc>
        <w:tc>
          <w:tcPr>
            <w:tcW w:w="5295" w:type="dxa"/>
          </w:tcPr>
          <w:p w:rsidR="00C419C6" w:rsidRPr="00210E6C" w:rsidRDefault="00C419C6">
            <w:pPr>
              <w:pStyle w:val="TableParagraph"/>
              <w:spacing w:before="110"/>
              <w:ind w:left="106"/>
              <w:rPr>
                <w:sz w:val="21"/>
                <w:szCs w:val="21"/>
              </w:rPr>
            </w:pPr>
            <w:r w:rsidRPr="00210E6C">
              <w:rPr>
                <w:rFonts w:hint="eastAsia"/>
                <w:sz w:val="21"/>
                <w:szCs w:val="21"/>
              </w:rPr>
              <w:t>□无</w:t>
            </w:r>
          </w:p>
          <w:p w:rsidR="00C419C6" w:rsidRPr="00210E6C" w:rsidRDefault="00C419C6">
            <w:pPr>
              <w:pStyle w:val="TableParagraph"/>
              <w:spacing w:before="113"/>
              <w:ind w:left="106"/>
              <w:rPr>
                <w:sz w:val="21"/>
                <w:szCs w:val="21"/>
              </w:rPr>
            </w:pPr>
            <w:r w:rsidRPr="00210E6C">
              <w:rPr>
                <w:rFonts w:eastAsia="MS Gothic" w:hAnsi="MS Gothic" w:cs="MS Gothic" w:hint="eastAsia"/>
                <w:sz w:val="21"/>
                <w:szCs w:val="21"/>
              </w:rPr>
              <w:t>☑</w:t>
            </w:r>
            <w:r w:rsidRPr="00210E6C">
              <w:rPr>
                <w:rFonts w:hint="eastAsia"/>
                <w:sz w:val="21"/>
                <w:szCs w:val="21"/>
              </w:rPr>
              <w:t>有，最高投标限价：</w:t>
            </w:r>
          </w:p>
          <w:p w:rsidR="00C419C6" w:rsidRPr="00210E6C" w:rsidRDefault="00C419C6">
            <w:pPr>
              <w:pStyle w:val="TableParagraph"/>
              <w:spacing w:before="113"/>
              <w:ind w:left="106"/>
              <w:rPr>
                <w:sz w:val="21"/>
                <w:szCs w:val="21"/>
              </w:rPr>
            </w:pPr>
            <w:r w:rsidRPr="00210E6C">
              <w:rPr>
                <w:rFonts w:hint="eastAsia"/>
                <w:sz w:val="21"/>
                <w:szCs w:val="21"/>
              </w:rPr>
              <w:t>招标控制价为</w:t>
            </w:r>
            <w:r w:rsidRPr="00210E6C">
              <w:rPr>
                <w:sz w:val="21"/>
                <w:szCs w:val="21"/>
              </w:rPr>
              <w:t>3090037.50</w:t>
            </w:r>
            <w:r w:rsidRPr="00210E6C">
              <w:rPr>
                <w:rFonts w:hint="eastAsia"/>
                <w:sz w:val="21"/>
                <w:szCs w:val="21"/>
              </w:rPr>
              <w:t>元；</w:t>
            </w:r>
          </w:p>
        </w:tc>
      </w:tr>
    </w:tbl>
    <w:p w:rsidR="00C419C6" w:rsidRPr="00210E6C" w:rsidRDefault="00C419C6">
      <w:pPr>
        <w:spacing w:line="268" w:lineRule="exact"/>
        <w:rPr>
          <w:sz w:val="21"/>
          <w:szCs w:val="21"/>
        </w:rPr>
        <w:sectPr w:rsidR="00C419C6" w:rsidRPr="00210E6C">
          <w:pgSz w:w="12240" w:h="15840"/>
          <w:pgMar w:top="1500" w:right="880" w:bottom="820" w:left="1020" w:header="0" w:footer="633" w:gutter="0"/>
          <w:cols w:space="720"/>
        </w:sect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23"/>
        <w:gridCol w:w="2958"/>
        <w:gridCol w:w="5295"/>
      </w:tblGrid>
      <w:tr w:rsidR="00C419C6" w:rsidRPr="00210E6C">
        <w:trPr>
          <w:trHeight w:val="1424"/>
        </w:trPr>
        <w:tc>
          <w:tcPr>
            <w:tcW w:w="1523" w:type="dxa"/>
          </w:tcPr>
          <w:p w:rsidR="00C419C6" w:rsidRPr="00210E6C" w:rsidRDefault="00C419C6">
            <w:pPr>
              <w:pStyle w:val="TableParagraph"/>
              <w:rPr>
                <w:b/>
                <w:sz w:val="21"/>
                <w:szCs w:val="21"/>
              </w:rPr>
            </w:pPr>
          </w:p>
          <w:p w:rsidR="00C419C6" w:rsidRPr="00210E6C" w:rsidRDefault="00C419C6">
            <w:pPr>
              <w:pStyle w:val="TableParagraph"/>
              <w:rPr>
                <w:b/>
                <w:sz w:val="21"/>
                <w:szCs w:val="21"/>
              </w:rPr>
            </w:pPr>
          </w:p>
          <w:p w:rsidR="00C419C6" w:rsidRPr="00210E6C" w:rsidRDefault="00C419C6">
            <w:pPr>
              <w:pStyle w:val="TableParagraph"/>
              <w:spacing w:before="4"/>
              <w:rPr>
                <w:b/>
                <w:sz w:val="21"/>
                <w:szCs w:val="21"/>
              </w:rPr>
            </w:pPr>
          </w:p>
          <w:p w:rsidR="00C419C6" w:rsidRPr="00210E6C" w:rsidRDefault="00C419C6">
            <w:pPr>
              <w:pStyle w:val="TableParagraph"/>
              <w:ind w:left="162" w:right="155"/>
              <w:jc w:val="center"/>
              <w:rPr>
                <w:sz w:val="21"/>
                <w:szCs w:val="21"/>
              </w:rPr>
            </w:pPr>
            <w:r w:rsidRPr="00210E6C">
              <w:rPr>
                <w:sz w:val="21"/>
                <w:szCs w:val="21"/>
              </w:rPr>
              <w:t>3.2.5</w:t>
            </w:r>
          </w:p>
        </w:tc>
        <w:tc>
          <w:tcPr>
            <w:tcW w:w="2958" w:type="dxa"/>
          </w:tcPr>
          <w:p w:rsidR="00C419C6" w:rsidRPr="00210E6C" w:rsidRDefault="00C419C6">
            <w:pPr>
              <w:pStyle w:val="TableParagraph"/>
              <w:rPr>
                <w:b/>
                <w:sz w:val="21"/>
                <w:szCs w:val="21"/>
              </w:rPr>
            </w:pPr>
          </w:p>
          <w:p w:rsidR="00C419C6" w:rsidRPr="00210E6C" w:rsidRDefault="00C419C6">
            <w:pPr>
              <w:pStyle w:val="TableParagraph"/>
              <w:rPr>
                <w:b/>
                <w:sz w:val="21"/>
                <w:szCs w:val="21"/>
              </w:rPr>
            </w:pPr>
          </w:p>
          <w:p w:rsidR="00C419C6" w:rsidRPr="00210E6C" w:rsidRDefault="00C419C6">
            <w:pPr>
              <w:pStyle w:val="TableParagraph"/>
              <w:spacing w:before="5"/>
              <w:rPr>
                <w:b/>
                <w:sz w:val="21"/>
                <w:szCs w:val="21"/>
              </w:rPr>
            </w:pPr>
          </w:p>
          <w:p w:rsidR="00C419C6" w:rsidRPr="00210E6C" w:rsidRDefault="00C419C6">
            <w:pPr>
              <w:pStyle w:val="TableParagraph"/>
              <w:ind w:left="92" w:right="86"/>
              <w:jc w:val="center"/>
              <w:rPr>
                <w:sz w:val="21"/>
                <w:szCs w:val="21"/>
              </w:rPr>
            </w:pPr>
            <w:r w:rsidRPr="00210E6C">
              <w:rPr>
                <w:rFonts w:hint="eastAsia"/>
                <w:sz w:val="21"/>
                <w:szCs w:val="21"/>
              </w:rPr>
              <w:t>投标报价的其他要求</w:t>
            </w:r>
          </w:p>
        </w:tc>
        <w:tc>
          <w:tcPr>
            <w:tcW w:w="5295" w:type="dxa"/>
            <w:vAlign w:val="center"/>
          </w:tcPr>
          <w:p w:rsidR="00C419C6" w:rsidRPr="00210E6C" w:rsidRDefault="00C419C6">
            <w:pPr>
              <w:pStyle w:val="TableParagraph"/>
              <w:numPr>
                <w:ilvl w:val="0"/>
                <w:numId w:val="7"/>
              </w:numPr>
              <w:tabs>
                <w:tab w:val="left" w:pos="634"/>
              </w:tabs>
              <w:ind w:left="633" w:hanging="528"/>
              <w:jc w:val="both"/>
              <w:rPr>
                <w:sz w:val="21"/>
                <w:szCs w:val="21"/>
              </w:rPr>
            </w:pPr>
            <w:r w:rsidRPr="00210E6C">
              <w:rPr>
                <w:rFonts w:hint="eastAsia"/>
                <w:sz w:val="21"/>
                <w:szCs w:val="21"/>
              </w:rPr>
              <w:t>投标报价不得超过最高投标限价，否则按废标处理；</w:t>
            </w:r>
          </w:p>
          <w:p w:rsidR="00C419C6" w:rsidRPr="00210E6C" w:rsidRDefault="00C419C6">
            <w:pPr>
              <w:pStyle w:val="TableParagraph"/>
              <w:numPr>
                <w:ilvl w:val="0"/>
                <w:numId w:val="7"/>
              </w:numPr>
              <w:tabs>
                <w:tab w:val="left" w:pos="634"/>
              </w:tabs>
              <w:ind w:left="633" w:hanging="528"/>
              <w:jc w:val="both"/>
              <w:rPr>
                <w:sz w:val="21"/>
                <w:szCs w:val="21"/>
              </w:rPr>
            </w:pPr>
            <w:r w:rsidRPr="00210E6C">
              <w:rPr>
                <w:rFonts w:hint="eastAsia"/>
                <w:sz w:val="21"/>
                <w:szCs w:val="21"/>
              </w:rPr>
              <w:t>投标人报价大小写如有出入以大写为主，报价应</w:t>
            </w:r>
          </w:p>
          <w:p w:rsidR="00C419C6" w:rsidRPr="00210E6C" w:rsidRDefault="00C419C6">
            <w:pPr>
              <w:pStyle w:val="TableParagraph"/>
              <w:ind w:left="633" w:hanging="528"/>
              <w:jc w:val="both"/>
              <w:rPr>
                <w:sz w:val="21"/>
                <w:szCs w:val="21"/>
              </w:rPr>
            </w:pPr>
            <w:r w:rsidRPr="00210E6C">
              <w:rPr>
                <w:rFonts w:hint="eastAsia"/>
                <w:sz w:val="21"/>
                <w:szCs w:val="21"/>
              </w:rPr>
              <w:t>保留小数点后两位。</w:t>
            </w:r>
          </w:p>
        </w:tc>
      </w:tr>
      <w:tr w:rsidR="00C419C6" w:rsidRPr="00210E6C">
        <w:trPr>
          <w:trHeight w:val="523"/>
        </w:trPr>
        <w:tc>
          <w:tcPr>
            <w:tcW w:w="1523" w:type="dxa"/>
          </w:tcPr>
          <w:p w:rsidR="00C419C6" w:rsidRPr="00210E6C" w:rsidRDefault="00C419C6">
            <w:pPr>
              <w:pStyle w:val="TableParagraph"/>
              <w:spacing w:before="141"/>
              <w:ind w:left="162" w:right="155"/>
              <w:jc w:val="center"/>
              <w:rPr>
                <w:sz w:val="21"/>
              </w:rPr>
            </w:pPr>
            <w:r w:rsidRPr="00210E6C">
              <w:rPr>
                <w:sz w:val="21"/>
              </w:rPr>
              <w:t>3.3.1</w:t>
            </w:r>
          </w:p>
        </w:tc>
        <w:tc>
          <w:tcPr>
            <w:tcW w:w="2958" w:type="dxa"/>
          </w:tcPr>
          <w:p w:rsidR="00C419C6" w:rsidRPr="00210E6C" w:rsidRDefault="00C419C6">
            <w:pPr>
              <w:pStyle w:val="TableParagraph"/>
              <w:spacing w:before="129"/>
              <w:ind w:left="92" w:right="86"/>
              <w:jc w:val="center"/>
              <w:rPr>
                <w:sz w:val="21"/>
              </w:rPr>
            </w:pPr>
            <w:r w:rsidRPr="00210E6C">
              <w:rPr>
                <w:rFonts w:hint="eastAsia"/>
                <w:sz w:val="21"/>
              </w:rPr>
              <w:t>投标有效期</w:t>
            </w:r>
          </w:p>
        </w:tc>
        <w:tc>
          <w:tcPr>
            <w:tcW w:w="5295" w:type="dxa"/>
          </w:tcPr>
          <w:p w:rsidR="00C419C6" w:rsidRPr="00210E6C" w:rsidRDefault="00C419C6">
            <w:pPr>
              <w:pStyle w:val="TableParagraph"/>
              <w:spacing w:before="129"/>
              <w:ind w:left="106"/>
              <w:rPr>
                <w:sz w:val="21"/>
              </w:rPr>
            </w:pPr>
            <w:r w:rsidRPr="00210E6C">
              <w:rPr>
                <w:rFonts w:hint="eastAsia"/>
                <w:sz w:val="21"/>
              </w:rPr>
              <w:t>自投标文件递交截止之日起</w:t>
            </w:r>
            <w:r w:rsidRPr="00210E6C">
              <w:rPr>
                <w:sz w:val="21"/>
              </w:rPr>
              <w:t>60</w:t>
            </w:r>
            <w:r w:rsidRPr="00210E6C">
              <w:rPr>
                <w:rFonts w:hint="eastAsia"/>
                <w:sz w:val="21"/>
              </w:rPr>
              <w:t>日历天</w:t>
            </w:r>
          </w:p>
        </w:tc>
      </w:tr>
      <w:tr w:rsidR="00C419C6" w:rsidRPr="00210E6C">
        <w:trPr>
          <w:trHeight w:val="8360"/>
        </w:trPr>
        <w:tc>
          <w:tcPr>
            <w:tcW w:w="1523"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2"/>
              <w:rPr>
                <w:b/>
                <w:sz w:val="20"/>
              </w:rPr>
            </w:pPr>
          </w:p>
          <w:p w:rsidR="00C419C6" w:rsidRPr="00210E6C" w:rsidRDefault="00C419C6">
            <w:pPr>
              <w:pStyle w:val="TableParagraph"/>
              <w:spacing w:before="1"/>
              <w:ind w:left="162" w:right="155"/>
              <w:jc w:val="center"/>
              <w:rPr>
                <w:sz w:val="21"/>
              </w:rPr>
            </w:pPr>
            <w:r w:rsidRPr="00210E6C">
              <w:rPr>
                <w:sz w:val="21"/>
              </w:rPr>
              <w:t>3.4.1</w:t>
            </w:r>
          </w:p>
        </w:tc>
        <w:tc>
          <w:tcPr>
            <w:tcW w:w="2958"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2"/>
              <w:rPr>
                <w:b/>
                <w:sz w:val="20"/>
              </w:rPr>
            </w:pPr>
          </w:p>
          <w:p w:rsidR="00C419C6" w:rsidRPr="00210E6C" w:rsidRDefault="00C419C6">
            <w:pPr>
              <w:pStyle w:val="TableParagraph"/>
              <w:spacing w:before="1"/>
              <w:ind w:left="92" w:right="86"/>
              <w:jc w:val="center"/>
              <w:rPr>
                <w:sz w:val="21"/>
              </w:rPr>
            </w:pPr>
            <w:r w:rsidRPr="00210E6C">
              <w:rPr>
                <w:rFonts w:hint="eastAsia"/>
                <w:sz w:val="21"/>
              </w:rPr>
              <w:t>投标保证金</w:t>
            </w:r>
          </w:p>
        </w:tc>
        <w:tc>
          <w:tcPr>
            <w:tcW w:w="5295" w:type="dxa"/>
          </w:tcPr>
          <w:p w:rsidR="00C419C6" w:rsidRPr="00210E6C" w:rsidRDefault="00C419C6">
            <w:pPr>
              <w:pStyle w:val="TableParagraph"/>
              <w:spacing w:before="94"/>
              <w:ind w:left="106"/>
              <w:rPr>
                <w:sz w:val="21"/>
              </w:rPr>
            </w:pPr>
            <w:r w:rsidRPr="00210E6C">
              <w:rPr>
                <w:rFonts w:hint="eastAsia"/>
                <w:sz w:val="21"/>
              </w:rPr>
              <w:t>是否要求投标人递交投标保证金：</w:t>
            </w:r>
          </w:p>
          <w:p w:rsidR="00C419C6" w:rsidRPr="00210E6C" w:rsidRDefault="00C419C6">
            <w:pPr>
              <w:pStyle w:val="TableParagraph"/>
              <w:spacing w:before="94" w:line="333" w:lineRule="auto"/>
              <w:ind w:left="106" w:right="83"/>
              <w:rPr>
                <w:sz w:val="21"/>
              </w:rPr>
            </w:pPr>
            <w:r w:rsidRPr="00210E6C">
              <w:rPr>
                <w:rFonts w:ascii="MS Gothic" w:eastAsia="MS Gothic" w:hAnsi="MS Gothic" w:cs="MS Gothic" w:hint="eastAsia"/>
                <w:sz w:val="21"/>
              </w:rPr>
              <w:t>☑</w:t>
            </w:r>
            <w:r w:rsidRPr="00210E6C">
              <w:rPr>
                <w:rFonts w:hint="eastAsia"/>
                <w:sz w:val="21"/>
              </w:rPr>
              <w:t>要求，投标保证金的形式：网上支付或线下银行转账支付或银行保函或电子保函支付或建设工程投标保证保险。</w:t>
            </w:r>
          </w:p>
          <w:p w:rsidR="00C419C6" w:rsidRPr="00210E6C" w:rsidRDefault="00C419C6">
            <w:pPr>
              <w:pStyle w:val="TableParagraph"/>
              <w:spacing w:before="9" w:line="326" w:lineRule="auto"/>
              <w:ind w:left="106" w:right="164"/>
            </w:pPr>
            <w:r w:rsidRPr="00210E6C">
              <w:rPr>
                <w:rFonts w:hint="eastAsia"/>
                <w:sz w:val="21"/>
              </w:rPr>
              <w:t>投标保证金的金额：</w:t>
            </w:r>
            <w:r w:rsidRPr="00210E6C">
              <w:rPr>
                <w:sz w:val="24"/>
                <w:szCs w:val="24"/>
                <w:u w:val="single"/>
              </w:rPr>
              <w:t>30000.00</w:t>
            </w:r>
            <w:r w:rsidRPr="00210E6C">
              <w:rPr>
                <w:rFonts w:hint="eastAsia"/>
                <w:sz w:val="21"/>
              </w:rPr>
              <w:t>元</w:t>
            </w:r>
            <w:r w:rsidRPr="00210E6C">
              <w:rPr>
                <w:rFonts w:hint="eastAsia"/>
              </w:rPr>
              <w:t>（不得超过项目估算价的</w:t>
            </w:r>
            <w:r w:rsidRPr="00210E6C">
              <w:t>2%</w:t>
            </w:r>
            <w:r w:rsidRPr="00210E6C">
              <w:rPr>
                <w:rFonts w:hint="eastAsia"/>
              </w:rPr>
              <w:t>；投标人需要一次性转账所需金额）</w:t>
            </w:r>
          </w:p>
          <w:p w:rsidR="00C419C6" w:rsidRPr="00210E6C" w:rsidRDefault="00C419C6">
            <w:pPr>
              <w:pStyle w:val="TableParagraph"/>
              <w:tabs>
                <w:tab w:val="left" w:pos="526"/>
              </w:tabs>
              <w:spacing w:before="7"/>
              <w:ind w:left="106"/>
              <w:rPr>
                <w:sz w:val="21"/>
              </w:rPr>
            </w:pPr>
            <w:r w:rsidRPr="00210E6C">
              <w:rPr>
                <w:rFonts w:hint="eastAsia"/>
                <w:sz w:val="21"/>
              </w:rPr>
              <w:t>户</w:t>
            </w:r>
            <w:r w:rsidRPr="00210E6C">
              <w:rPr>
                <w:sz w:val="21"/>
              </w:rPr>
              <w:tab/>
            </w:r>
            <w:r w:rsidRPr="00210E6C">
              <w:rPr>
                <w:rFonts w:hint="eastAsia"/>
                <w:sz w:val="21"/>
              </w:rPr>
              <w:t>名：</w:t>
            </w:r>
            <w:r w:rsidRPr="00210E6C">
              <w:rPr>
                <w:rFonts w:hint="eastAsia"/>
                <w:sz w:val="21"/>
                <w:u w:val="single"/>
              </w:rPr>
              <w:t>获取地址全国公共资源交易平台（海南省）</w:t>
            </w:r>
          </w:p>
          <w:p w:rsidR="00C419C6" w:rsidRPr="00210E6C" w:rsidRDefault="00C419C6">
            <w:pPr>
              <w:pStyle w:val="TableParagraph"/>
              <w:spacing w:before="110"/>
              <w:ind w:left="106"/>
              <w:rPr>
                <w:sz w:val="21"/>
              </w:rPr>
            </w:pPr>
            <w:r w:rsidRPr="00210E6C">
              <w:rPr>
                <w:rFonts w:hint="eastAsia"/>
                <w:sz w:val="21"/>
                <w:u w:val="single"/>
              </w:rPr>
              <w:t>（</w:t>
            </w:r>
            <w:hyperlink r:id="rId18">
              <w:r w:rsidRPr="00210E6C">
                <w:rPr>
                  <w:sz w:val="21"/>
                  <w:u w:val="single"/>
                </w:rPr>
                <w:t>http://zw.hainan.gov.cn/ggzy/</w:t>
              </w:r>
            </w:hyperlink>
            <w:r w:rsidRPr="00210E6C">
              <w:rPr>
                <w:rFonts w:hint="eastAsia"/>
                <w:sz w:val="21"/>
                <w:u w:val="single"/>
              </w:rPr>
              <w:t>）</w:t>
            </w:r>
          </w:p>
          <w:p w:rsidR="00C419C6" w:rsidRPr="00210E6C" w:rsidRDefault="00C419C6">
            <w:pPr>
              <w:pStyle w:val="TableParagraph"/>
              <w:spacing w:before="110"/>
              <w:ind w:left="106"/>
              <w:rPr>
                <w:sz w:val="21"/>
              </w:rPr>
            </w:pPr>
            <w:r w:rsidRPr="00210E6C">
              <w:rPr>
                <w:rFonts w:hint="eastAsia"/>
                <w:sz w:val="21"/>
              </w:rPr>
              <w:t>开户行：</w:t>
            </w:r>
            <w:r w:rsidRPr="00210E6C">
              <w:rPr>
                <w:rFonts w:hint="eastAsia"/>
                <w:sz w:val="21"/>
                <w:u w:val="single"/>
              </w:rPr>
              <w:t>获取地址全国公共资源交易平台（海南省）</w:t>
            </w:r>
          </w:p>
          <w:p w:rsidR="00C419C6" w:rsidRPr="00210E6C" w:rsidRDefault="00C419C6">
            <w:pPr>
              <w:pStyle w:val="TableParagraph"/>
              <w:spacing w:before="113"/>
              <w:ind w:left="106"/>
              <w:rPr>
                <w:sz w:val="21"/>
              </w:rPr>
            </w:pPr>
            <w:r w:rsidRPr="00210E6C">
              <w:rPr>
                <w:rFonts w:hint="eastAsia"/>
                <w:sz w:val="21"/>
                <w:u w:val="single"/>
              </w:rPr>
              <w:t>（</w:t>
            </w:r>
            <w:hyperlink r:id="rId19">
              <w:r w:rsidRPr="00210E6C">
                <w:rPr>
                  <w:sz w:val="21"/>
                  <w:u w:val="single"/>
                </w:rPr>
                <w:t>http://zw.hainan.gov.cn/ggzy/</w:t>
              </w:r>
            </w:hyperlink>
            <w:r w:rsidRPr="00210E6C">
              <w:rPr>
                <w:rFonts w:hint="eastAsia"/>
                <w:sz w:val="21"/>
                <w:u w:val="single"/>
              </w:rPr>
              <w:t>）</w:t>
            </w:r>
          </w:p>
          <w:p w:rsidR="00C419C6" w:rsidRPr="00210E6C" w:rsidRDefault="00C419C6">
            <w:pPr>
              <w:pStyle w:val="TableParagraph"/>
              <w:tabs>
                <w:tab w:val="left" w:pos="526"/>
              </w:tabs>
              <w:spacing w:before="110"/>
              <w:ind w:left="106"/>
              <w:rPr>
                <w:sz w:val="21"/>
              </w:rPr>
            </w:pPr>
            <w:r w:rsidRPr="00210E6C">
              <w:rPr>
                <w:rFonts w:hint="eastAsia"/>
                <w:sz w:val="21"/>
              </w:rPr>
              <w:t>账</w:t>
            </w:r>
            <w:r w:rsidRPr="00210E6C">
              <w:rPr>
                <w:sz w:val="21"/>
              </w:rPr>
              <w:tab/>
            </w:r>
            <w:r w:rsidRPr="00210E6C">
              <w:rPr>
                <w:rFonts w:hint="eastAsia"/>
                <w:sz w:val="21"/>
              </w:rPr>
              <w:t>号：</w:t>
            </w:r>
            <w:r w:rsidRPr="00210E6C">
              <w:rPr>
                <w:rFonts w:hint="eastAsia"/>
                <w:sz w:val="21"/>
                <w:u w:val="single"/>
              </w:rPr>
              <w:t>获取地址全国公共资源交易平台（海南省）</w:t>
            </w:r>
          </w:p>
          <w:p w:rsidR="00C419C6" w:rsidRPr="00210E6C" w:rsidRDefault="00C419C6">
            <w:pPr>
              <w:pStyle w:val="TableParagraph"/>
              <w:spacing w:before="110"/>
              <w:ind w:left="106"/>
              <w:rPr>
                <w:sz w:val="21"/>
              </w:rPr>
            </w:pPr>
            <w:r w:rsidRPr="00210E6C">
              <w:rPr>
                <w:rFonts w:hint="eastAsia"/>
                <w:sz w:val="21"/>
                <w:u w:val="single"/>
              </w:rPr>
              <w:t>（</w:t>
            </w:r>
            <w:hyperlink r:id="rId20">
              <w:r w:rsidRPr="00210E6C">
                <w:rPr>
                  <w:sz w:val="21"/>
                  <w:u w:val="single"/>
                </w:rPr>
                <w:t>http://zw.hainan.gov.cn/ggzy/</w:t>
              </w:r>
            </w:hyperlink>
            <w:r w:rsidRPr="00210E6C">
              <w:rPr>
                <w:rFonts w:hint="eastAsia"/>
                <w:sz w:val="21"/>
                <w:u w:val="single"/>
              </w:rPr>
              <w:t>）</w:t>
            </w:r>
          </w:p>
          <w:p w:rsidR="00C419C6" w:rsidRPr="00210E6C" w:rsidRDefault="00C419C6">
            <w:pPr>
              <w:pStyle w:val="TableParagraph"/>
              <w:spacing w:before="113" w:line="338" w:lineRule="auto"/>
              <w:ind w:left="106" w:right="138"/>
              <w:rPr>
                <w:sz w:val="21"/>
              </w:rPr>
            </w:pPr>
            <w:r w:rsidRPr="00210E6C">
              <w:rPr>
                <w:sz w:val="21"/>
              </w:rPr>
              <w:t>1</w:t>
            </w:r>
            <w:r w:rsidRPr="00210E6C">
              <w:rPr>
                <w:rFonts w:hint="eastAsia"/>
                <w:sz w:val="21"/>
              </w:rPr>
              <w:t>、投标人以转账形式提交保证金时，投标保证金必须从企业基本账户转出，并且投标保证金须在投标文件提交截止时间前到账，否则视为投标保证金无效。未按规定递交投标保证金的投标文件按废标处理。</w:t>
            </w:r>
          </w:p>
          <w:p w:rsidR="00C419C6" w:rsidRPr="00210E6C" w:rsidRDefault="00C419C6">
            <w:pPr>
              <w:pStyle w:val="TableParagraph"/>
              <w:spacing w:before="2" w:line="338" w:lineRule="auto"/>
              <w:ind w:left="106" w:right="136"/>
              <w:rPr>
                <w:sz w:val="21"/>
              </w:rPr>
            </w:pPr>
            <w:r w:rsidRPr="00210E6C">
              <w:rPr>
                <w:rFonts w:hint="eastAsia"/>
                <w:sz w:val="21"/>
              </w:rPr>
              <w:t>注明用途：</w:t>
            </w:r>
            <w:r w:rsidRPr="00210E6C">
              <w:rPr>
                <w:rFonts w:hint="eastAsia"/>
                <w:sz w:val="21"/>
                <w:u w:val="single"/>
              </w:rPr>
              <w:t>三亚市崖城水质净化厂</w:t>
            </w:r>
            <w:r w:rsidRPr="00210E6C">
              <w:rPr>
                <w:sz w:val="21"/>
                <w:u w:val="single"/>
              </w:rPr>
              <w:t>1.2265MWp</w:t>
            </w:r>
            <w:r w:rsidRPr="00210E6C">
              <w:rPr>
                <w:rFonts w:hint="eastAsia"/>
                <w:sz w:val="21"/>
                <w:u w:val="single"/>
              </w:rPr>
              <w:t>分布式光伏发电项目（设备采购）</w:t>
            </w:r>
            <w:r w:rsidRPr="00210E6C">
              <w:rPr>
                <w:rFonts w:hint="eastAsia"/>
                <w:sz w:val="21"/>
              </w:rPr>
              <w:t>投标保证金（用途可以简写）</w:t>
            </w:r>
          </w:p>
          <w:p w:rsidR="00C419C6" w:rsidRPr="00210E6C" w:rsidRDefault="00C419C6">
            <w:pPr>
              <w:pStyle w:val="TableParagraph"/>
              <w:spacing w:before="2" w:line="338" w:lineRule="auto"/>
              <w:ind w:left="106" w:right="138"/>
              <w:rPr>
                <w:sz w:val="21"/>
              </w:rPr>
            </w:pPr>
            <w:r w:rsidRPr="00210E6C">
              <w:rPr>
                <w:sz w:val="21"/>
              </w:rPr>
              <w:t>2</w:t>
            </w:r>
            <w:r w:rsidRPr="00210E6C">
              <w:rPr>
                <w:rFonts w:hint="eastAsia"/>
                <w:sz w:val="21"/>
              </w:rPr>
              <w:t>、投标保证金以保函提交的，保函可不采用招标文件中提供的格式，但相关内容不得背离招标文件约定的实质性内容，出具保函的银行须为中国境内注册的合</w:t>
            </w:r>
          </w:p>
          <w:p w:rsidR="00C419C6" w:rsidRPr="00210E6C" w:rsidRDefault="00C419C6">
            <w:pPr>
              <w:pStyle w:val="TableParagraph"/>
              <w:spacing w:before="1" w:line="265" w:lineRule="exact"/>
              <w:ind w:left="106"/>
              <w:rPr>
                <w:sz w:val="21"/>
              </w:rPr>
            </w:pPr>
            <w:r w:rsidRPr="00210E6C">
              <w:rPr>
                <w:rFonts w:hint="eastAsia"/>
                <w:sz w:val="21"/>
              </w:rPr>
              <w:t>法有效机构，开标时需携带银行保函原件至开标现场，中标后其银行保函由招标人保管。</w:t>
            </w:r>
          </w:p>
          <w:p w:rsidR="00C419C6" w:rsidRPr="00210E6C" w:rsidRDefault="00C419C6">
            <w:pPr>
              <w:pStyle w:val="TableParagraph"/>
              <w:spacing w:before="2" w:line="338" w:lineRule="auto"/>
              <w:ind w:left="106" w:right="138"/>
              <w:rPr>
                <w:sz w:val="21"/>
              </w:rPr>
            </w:pPr>
            <w:r w:rsidRPr="00210E6C">
              <w:rPr>
                <w:sz w:val="21"/>
              </w:rPr>
              <w:t>3</w:t>
            </w:r>
            <w:r w:rsidRPr="00210E6C">
              <w:rPr>
                <w:rFonts w:hint="eastAsia"/>
                <w:sz w:val="21"/>
              </w:rPr>
              <w:t>、投标保证金以建设工程投标保证保险提交的，开标时需携带建设工程投标保证保险保险单原件至开标现场，中标后其建设工程投标保证保险保险单由招标人保管。</w:t>
            </w:r>
          </w:p>
        </w:tc>
      </w:tr>
      <w:tr w:rsidR="00C419C6" w:rsidRPr="00210E6C">
        <w:trPr>
          <w:trHeight w:val="880"/>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162" w:right="155"/>
              <w:jc w:val="center"/>
              <w:rPr>
                <w:sz w:val="21"/>
              </w:rPr>
            </w:pPr>
            <w:r w:rsidRPr="00210E6C">
              <w:rPr>
                <w:sz w:val="21"/>
              </w:rPr>
              <w:t>3.4.4</w:t>
            </w:r>
          </w:p>
        </w:tc>
        <w:tc>
          <w:tcPr>
            <w:tcW w:w="2958" w:type="dxa"/>
          </w:tcPr>
          <w:p w:rsidR="00C419C6" w:rsidRPr="00210E6C" w:rsidRDefault="00C419C6">
            <w:pPr>
              <w:pStyle w:val="TableParagraph"/>
              <w:spacing w:before="141"/>
              <w:ind w:left="92" w:right="86"/>
              <w:jc w:val="center"/>
              <w:rPr>
                <w:sz w:val="21"/>
              </w:rPr>
            </w:pPr>
            <w:r w:rsidRPr="00210E6C">
              <w:rPr>
                <w:rFonts w:hint="eastAsia"/>
                <w:sz w:val="21"/>
              </w:rPr>
              <w:t>其他可以不予退还投标保证金</w:t>
            </w:r>
          </w:p>
          <w:p w:rsidR="00C419C6" w:rsidRPr="00210E6C" w:rsidRDefault="00C419C6">
            <w:pPr>
              <w:pStyle w:val="TableParagraph"/>
              <w:spacing w:before="173"/>
              <w:ind w:left="92" w:right="84"/>
              <w:jc w:val="center"/>
              <w:rPr>
                <w:sz w:val="21"/>
              </w:rPr>
            </w:pPr>
            <w:r w:rsidRPr="00210E6C">
              <w:rPr>
                <w:rFonts w:hint="eastAsia"/>
                <w:sz w:val="21"/>
              </w:rPr>
              <w:t>的情形</w:t>
            </w:r>
          </w:p>
        </w:tc>
        <w:tc>
          <w:tcPr>
            <w:tcW w:w="5295" w:type="dxa"/>
          </w:tcPr>
          <w:p w:rsidR="00C419C6" w:rsidRPr="00210E6C" w:rsidRDefault="00C419C6">
            <w:pPr>
              <w:pStyle w:val="TableParagraph"/>
              <w:spacing w:before="3"/>
              <w:rPr>
                <w:b/>
                <w:sz w:val="28"/>
              </w:rPr>
            </w:pPr>
          </w:p>
          <w:p w:rsidR="00C419C6" w:rsidRPr="00210E6C" w:rsidRDefault="00C419C6">
            <w:pPr>
              <w:pStyle w:val="TableParagraph"/>
              <w:ind w:left="106"/>
              <w:rPr>
                <w:sz w:val="21"/>
              </w:rPr>
            </w:pPr>
            <w:r w:rsidRPr="00210E6C">
              <w:rPr>
                <w:rFonts w:hint="eastAsia"/>
                <w:sz w:val="21"/>
              </w:rPr>
              <w:t>法律法规规定的其他情形</w:t>
            </w:r>
          </w:p>
        </w:tc>
      </w:tr>
      <w:tr w:rsidR="00C419C6" w:rsidRPr="00210E6C">
        <w:trPr>
          <w:trHeight w:val="880"/>
        </w:trPr>
        <w:tc>
          <w:tcPr>
            <w:tcW w:w="1523" w:type="dxa"/>
          </w:tcPr>
          <w:p w:rsidR="00C419C6" w:rsidRPr="00210E6C" w:rsidRDefault="00C419C6">
            <w:pPr>
              <w:pStyle w:val="TableParagraph"/>
              <w:spacing w:before="4"/>
              <w:rPr>
                <w:b/>
                <w:sz w:val="28"/>
              </w:rPr>
            </w:pPr>
          </w:p>
          <w:p w:rsidR="00C419C6" w:rsidRPr="00210E6C" w:rsidRDefault="00C419C6">
            <w:pPr>
              <w:pStyle w:val="TableParagraph"/>
              <w:ind w:left="162" w:right="152"/>
              <w:jc w:val="center"/>
              <w:rPr>
                <w:sz w:val="21"/>
              </w:rPr>
            </w:pPr>
            <w:r w:rsidRPr="00210E6C">
              <w:rPr>
                <w:sz w:val="21"/>
              </w:rPr>
              <w:t>3.5</w:t>
            </w:r>
          </w:p>
        </w:tc>
        <w:tc>
          <w:tcPr>
            <w:tcW w:w="2958" w:type="dxa"/>
          </w:tcPr>
          <w:p w:rsidR="00C419C6" w:rsidRPr="00210E6C" w:rsidRDefault="00C419C6">
            <w:pPr>
              <w:pStyle w:val="TableParagraph"/>
              <w:spacing w:before="4"/>
              <w:rPr>
                <w:b/>
                <w:sz w:val="28"/>
              </w:rPr>
            </w:pPr>
          </w:p>
          <w:p w:rsidR="00C419C6" w:rsidRPr="00210E6C" w:rsidRDefault="00C419C6">
            <w:pPr>
              <w:pStyle w:val="TableParagraph"/>
              <w:ind w:left="92" w:right="84"/>
              <w:jc w:val="center"/>
              <w:rPr>
                <w:sz w:val="21"/>
              </w:rPr>
            </w:pPr>
            <w:r w:rsidRPr="00210E6C">
              <w:rPr>
                <w:rFonts w:hint="eastAsia"/>
                <w:sz w:val="21"/>
              </w:rPr>
              <w:t>资格审查资料的特殊要求</w:t>
            </w:r>
          </w:p>
        </w:tc>
        <w:tc>
          <w:tcPr>
            <w:tcW w:w="5295" w:type="dxa"/>
          </w:tcPr>
          <w:p w:rsidR="00C419C6" w:rsidRPr="00210E6C" w:rsidRDefault="00C419C6">
            <w:pPr>
              <w:pStyle w:val="TableParagraph"/>
              <w:spacing w:before="125"/>
              <w:ind w:left="106"/>
              <w:rPr>
                <w:sz w:val="21"/>
              </w:rPr>
            </w:pPr>
            <w:r w:rsidRPr="00210E6C">
              <w:rPr>
                <w:rFonts w:ascii="MS Gothic" w:eastAsia="MS Gothic" w:hAnsi="MS Gothic" w:cs="MS Gothic" w:hint="eastAsia"/>
                <w:sz w:val="21"/>
              </w:rPr>
              <w:t>☑</w:t>
            </w:r>
            <w:r w:rsidRPr="00210E6C">
              <w:rPr>
                <w:rFonts w:hint="eastAsia"/>
                <w:sz w:val="21"/>
              </w:rPr>
              <w:t>无</w:t>
            </w:r>
          </w:p>
          <w:p w:rsidR="00C419C6" w:rsidRPr="00210E6C" w:rsidRDefault="00C419C6">
            <w:pPr>
              <w:pStyle w:val="TableParagraph"/>
              <w:spacing w:before="170"/>
              <w:ind w:left="106"/>
              <w:rPr>
                <w:sz w:val="21"/>
              </w:rPr>
            </w:pPr>
            <w:r w:rsidRPr="00210E6C">
              <w:rPr>
                <w:rFonts w:hint="eastAsia"/>
                <w:sz w:val="21"/>
              </w:rPr>
              <w:t>□有，具体要求：</w:t>
            </w:r>
          </w:p>
        </w:tc>
      </w:tr>
      <w:tr w:rsidR="00C419C6" w:rsidRPr="00210E6C">
        <w:trPr>
          <w:trHeight w:val="437"/>
        </w:trPr>
        <w:tc>
          <w:tcPr>
            <w:tcW w:w="1523" w:type="dxa"/>
          </w:tcPr>
          <w:p w:rsidR="00C419C6" w:rsidRPr="00210E6C" w:rsidRDefault="00C419C6">
            <w:pPr>
              <w:pStyle w:val="TableParagraph"/>
              <w:spacing w:before="142"/>
              <w:ind w:left="162" w:right="155"/>
              <w:jc w:val="center"/>
              <w:rPr>
                <w:sz w:val="21"/>
              </w:rPr>
            </w:pPr>
            <w:r w:rsidRPr="00210E6C">
              <w:rPr>
                <w:sz w:val="21"/>
              </w:rPr>
              <w:t>3.5.2</w:t>
            </w:r>
          </w:p>
        </w:tc>
        <w:tc>
          <w:tcPr>
            <w:tcW w:w="2958" w:type="dxa"/>
          </w:tcPr>
          <w:p w:rsidR="00C419C6" w:rsidRPr="00210E6C" w:rsidRDefault="00C419C6">
            <w:pPr>
              <w:pStyle w:val="TableParagraph"/>
              <w:spacing w:before="142"/>
              <w:ind w:left="92" w:right="84"/>
              <w:jc w:val="center"/>
              <w:rPr>
                <w:sz w:val="21"/>
              </w:rPr>
            </w:pPr>
            <w:r w:rsidRPr="00210E6C">
              <w:rPr>
                <w:rFonts w:hint="eastAsia"/>
                <w:sz w:val="21"/>
              </w:rPr>
              <w:t>近年财务状况的年份要求</w:t>
            </w:r>
          </w:p>
        </w:tc>
        <w:tc>
          <w:tcPr>
            <w:tcW w:w="5295" w:type="dxa"/>
          </w:tcPr>
          <w:p w:rsidR="00C419C6" w:rsidRPr="00210E6C" w:rsidRDefault="00C419C6">
            <w:pPr>
              <w:pStyle w:val="TableParagraph"/>
              <w:spacing w:before="142"/>
              <w:ind w:left="106"/>
              <w:rPr>
                <w:sz w:val="21"/>
              </w:rPr>
            </w:pPr>
            <w:r w:rsidRPr="00210E6C">
              <w:rPr>
                <w:sz w:val="21"/>
              </w:rPr>
              <w:t>2020</w:t>
            </w:r>
            <w:r w:rsidRPr="00210E6C">
              <w:rPr>
                <w:rFonts w:hint="eastAsia"/>
                <w:sz w:val="21"/>
              </w:rPr>
              <w:t>年</w:t>
            </w:r>
          </w:p>
        </w:tc>
      </w:tr>
      <w:tr w:rsidR="00C419C6" w:rsidRPr="00210E6C">
        <w:trPr>
          <w:trHeight w:val="880"/>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498"/>
              <w:rPr>
                <w:sz w:val="21"/>
              </w:rPr>
            </w:pPr>
            <w:r w:rsidRPr="00210E6C">
              <w:rPr>
                <w:sz w:val="21"/>
              </w:rPr>
              <w:t>3.5.3</w:t>
            </w:r>
          </w:p>
        </w:tc>
        <w:tc>
          <w:tcPr>
            <w:tcW w:w="2958" w:type="dxa"/>
          </w:tcPr>
          <w:p w:rsidR="00C419C6" w:rsidRPr="00210E6C" w:rsidRDefault="00C419C6">
            <w:pPr>
              <w:pStyle w:val="TableParagraph"/>
              <w:spacing w:before="141"/>
              <w:ind w:left="92" w:right="86"/>
              <w:jc w:val="center"/>
              <w:rPr>
                <w:sz w:val="21"/>
              </w:rPr>
            </w:pPr>
            <w:r w:rsidRPr="00210E6C">
              <w:rPr>
                <w:rFonts w:hint="eastAsia"/>
                <w:sz w:val="21"/>
              </w:rPr>
              <w:t>近年完成的类似项目情况的时</w:t>
            </w:r>
          </w:p>
          <w:p w:rsidR="00C419C6" w:rsidRPr="00210E6C" w:rsidRDefault="00C419C6">
            <w:pPr>
              <w:pStyle w:val="TableParagraph"/>
              <w:spacing w:before="172"/>
              <w:ind w:left="92" w:right="84"/>
              <w:jc w:val="center"/>
              <w:rPr>
                <w:sz w:val="21"/>
              </w:rPr>
            </w:pPr>
            <w:r w:rsidRPr="00210E6C">
              <w:rPr>
                <w:rFonts w:hint="eastAsia"/>
                <w:sz w:val="21"/>
              </w:rPr>
              <w:t>间要求</w:t>
            </w:r>
          </w:p>
        </w:tc>
        <w:tc>
          <w:tcPr>
            <w:tcW w:w="5295" w:type="dxa"/>
          </w:tcPr>
          <w:p w:rsidR="00C419C6" w:rsidRPr="00210E6C" w:rsidRDefault="00C419C6">
            <w:pPr>
              <w:pStyle w:val="TableParagraph"/>
              <w:spacing w:before="3"/>
              <w:rPr>
                <w:b/>
                <w:sz w:val="28"/>
              </w:rPr>
            </w:pPr>
          </w:p>
          <w:p w:rsidR="00C419C6" w:rsidRPr="00210E6C" w:rsidRDefault="00C419C6">
            <w:pPr>
              <w:pStyle w:val="TableParagraph"/>
              <w:ind w:left="106"/>
              <w:rPr>
                <w:sz w:val="21"/>
              </w:rPr>
            </w:pPr>
            <w:r w:rsidRPr="00210E6C">
              <w:rPr>
                <w:sz w:val="21"/>
              </w:rPr>
              <w:t>201</w:t>
            </w:r>
            <w:r w:rsidRPr="00210E6C">
              <w:rPr>
                <w:sz w:val="21"/>
                <w:lang w:val="en-US"/>
              </w:rPr>
              <w:t>9</w:t>
            </w:r>
            <w:r w:rsidRPr="00210E6C">
              <w:rPr>
                <w:rFonts w:hint="eastAsia"/>
                <w:sz w:val="21"/>
              </w:rPr>
              <w:t>年</w:t>
            </w:r>
            <w:r w:rsidRPr="00210E6C">
              <w:rPr>
                <w:sz w:val="21"/>
                <w:lang w:val="en-US"/>
              </w:rPr>
              <w:t>1</w:t>
            </w:r>
            <w:r w:rsidRPr="00210E6C">
              <w:rPr>
                <w:rFonts w:hint="eastAsia"/>
                <w:sz w:val="21"/>
              </w:rPr>
              <w:t>月</w:t>
            </w:r>
            <w:r w:rsidRPr="00210E6C">
              <w:rPr>
                <w:sz w:val="21"/>
              </w:rPr>
              <w:t>1</w:t>
            </w:r>
            <w:r w:rsidRPr="00210E6C">
              <w:rPr>
                <w:rFonts w:hint="eastAsia"/>
                <w:sz w:val="21"/>
              </w:rPr>
              <w:t>日至今</w:t>
            </w:r>
          </w:p>
        </w:tc>
      </w:tr>
      <w:tr w:rsidR="00C419C6" w:rsidRPr="00210E6C">
        <w:trPr>
          <w:trHeight w:val="880"/>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498"/>
              <w:rPr>
                <w:sz w:val="21"/>
              </w:rPr>
            </w:pPr>
            <w:r w:rsidRPr="00210E6C">
              <w:rPr>
                <w:sz w:val="21"/>
              </w:rPr>
              <w:t>3.5.5</w:t>
            </w:r>
          </w:p>
        </w:tc>
        <w:tc>
          <w:tcPr>
            <w:tcW w:w="2958" w:type="dxa"/>
          </w:tcPr>
          <w:p w:rsidR="00C419C6" w:rsidRPr="00210E6C" w:rsidRDefault="00C419C6">
            <w:pPr>
              <w:pStyle w:val="TableParagraph"/>
              <w:spacing w:before="141"/>
              <w:ind w:left="92" w:right="86"/>
              <w:jc w:val="center"/>
              <w:rPr>
                <w:sz w:val="21"/>
              </w:rPr>
            </w:pPr>
            <w:r w:rsidRPr="00210E6C">
              <w:rPr>
                <w:rFonts w:hint="eastAsia"/>
                <w:sz w:val="21"/>
              </w:rPr>
              <w:t>近年发生的诉讼及仲裁情况的</w:t>
            </w:r>
          </w:p>
          <w:p w:rsidR="00C419C6" w:rsidRPr="00210E6C" w:rsidRDefault="00C419C6">
            <w:pPr>
              <w:pStyle w:val="TableParagraph"/>
              <w:spacing w:before="173"/>
              <w:ind w:left="92" w:right="86"/>
              <w:jc w:val="center"/>
              <w:rPr>
                <w:sz w:val="21"/>
              </w:rPr>
            </w:pPr>
            <w:r w:rsidRPr="00210E6C">
              <w:rPr>
                <w:rFonts w:hint="eastAsia"/>
                <w:sz w:val="21"/>
              </w:rPr>
              <w:t>时间要求</w:t>
            </w:r>
          </w:p>
        </w:tc>
        <w:tc>
          <w:tcPr>
            <w:tcW w:w="5295" w:type="dxa"/>
          </w:tcPr>
          <w:p w:rsidR="00C419C6" w:rsidRPr="00210E6C" w:rsidRDefault="00C419C6">
            <w:pPr>
              <w:pStyle w:val="TableParagraph"/>
              <w:spacing w:before="3"/>
              <w:rPr>
                <w:b/>
                <w:sz w:val="28"/>
              </w:rPr>
            </w:pPr>
          </w:p>
          <w:p w:rsidR="00C419C6" w:rsidRPr="00210E6C" w:rsidRDefault="00C419C6">
            <w:pPr>
              <w:pStyle w:val="TableParagraph"/>
              <w:ind w:left="106"/>
              <w:rPr>
                <w:sz w:val="21"/>
              </w:rPr>
            </w:pPr>
            <w:r w:rsidRPr="00210E6C">
              <w:rPr>
                <w:sz w:val="21"/>
              </w:rPr>
              <w:t>201</w:t>
            </w:r>
            <w:r w:rsidRPr="00210E6C">
              <w:rPr>
                <w:sz w:val="21"/>
                <w:lang w:val="en-US"/>
              </w:rPr>
              <w:t>9</w:t>
            </w:r>
            <w:r w:rsidRPr="00210E6C">
              <w:rPr>
                <w:rFonts w:hint="eastAsia"/>
                <w:sz w:val="21"/>
              </w:rPr>
              <w:t>年</w:t>
            </w:r>
            <w:r w:rsidRPr="00210E6C">
              <w:rPr>
                <w:sz w:val="21"/>
                <w:lang w:val="en-US"/>
              </w:rPr>
              <w:t>1</w:t>
            </w:r>
            <w:r w:rsidRPr="00210E6C">
              <w:rPr>
                <w:rFonts w:hint="eastAsia"/>
                <w:sz w:val="21"/>
              </w:rPr>
              <w:t>月</w:t>
            </w:r>
            <w:r w:rsidRPr="00210E6C">
              <w:rPr>
                <w:sz w:val="21"/>
              </w:rPr>
              <w:t>1</w:t>
            </w:r>
            <w:r w:rsidRPr="00210E6C">
              <w:rPr>
                <w:rFonts w:hint="eastAsia"/>
                <w:sz w:val="21"/>
              </w:rPr>
              <w:t>日至今</w:t>
            </w:r>
          </w:p>
        </w:tc>
      </w:tr>
      <w:tr w:rsidR="00C419C6" w:rsidRPr="00210E6C">
        <w:trPr>
          <w:trHeight w:val="880"/>
        </w:trPr>
        <w:tc>
          <w:tcPr>
            <w:tcW w:w="1523" w:type="dxa"/>
          </w:tcPr>
          <w:p w:rsidR="00C419C6" w:rsidRPr="00210E6C" w:rsidRDefault="00C419C6">
            <w:pPr>
              <w:pStyle w:val="TableParagraph"/>
              <w:spacing w:before="4"/>
              <w:rPr>
                <w:b/>
                <w:sz w:val="28"/>
              </w:rPr>
            </w:pPr>
          </w:p>
          <w:p w:rsidR="00C419C6" w:rsidRPr="00210E6C" w:rsidRDefault="00C419C6">
            <w:pPr>
              <w:pStyle w:val="TableParagraph"/>
              <w:ind w:left="498"/>
              <w:rPr>
                <w:sz w:val="21"/>
              </w:rPr>
            </w:pPr>
            <w:r w:rsidRPr="00210E6C">
              <w:rPr>
                <w:sz w:val="21"/>
              </w:rPr>
              <w:t>3.6.1</w:t>
            </w:r>
          </w:p>
        </w:tc>
        <w:tc>
          <w:tcPr>
            <w:tcW w:w="2958" w:type="dxa"/>
          </w:tcPr>
          <w:p w:rsidR="00C419C6" w:rsidRPr="00210E6C" w:rsidRDefault="00C419C6">
            <w:pPr>
              <w:pStyle w:val="TableParagraph"/>
              <w:spacing w:before="4"/>
              <w:rPr>
                <w:b/>
                <w:sz w:val="28"/>
              </w:rPr>
            </w:pPr>
          </w:p>
          <w:p w:rsidR="00C419C6" w:rsidRPr="00210E6C" w:rsidRDefault="00C419C6">
            <w:pPr>
              <w:pStyle w:val="TableParagraph"/>
              <w:ind w:left="92" w:right="86"/>
              <w:jc w:val="center"/>
              <w:rPr>
                <w:sz w:val="21"/>
              </w:rPr>
            </w:pPr>
            <w:r w:rsidRPr="00210E6C">
              <w:rPr>
                <w:rFonts w:hint="eastAsia"/>
                <w:sz w:val="21"/>
              </w:rPr>
              <w:t>是否允许递交备选投标方案</w:t>
            </w:r>
          </w:p>
        </w:tc>
        <w:tc>
          <w:tcPr>
            <w:tcW w:w="5295" w:type="dxa"/>
          </w:tcPr>
          <w:p w:rsidR="00C419C6" w:rsidRPr="00210E6C" w:rsidRDefault="00C419C6">
            <w:pPr>
              <w:pStyle w:val="TableParagraph"/>
              <w:spacing w:before="125"/>
              <w:ind w:left="106"/>
              <w:rPr>
                <w:sz w:val="21"/>
              </w:rPr>
            </w:pPr>
            <w:r w:rsidRPr="00210E6C">
              <w:rPr>
                <w:rFonts w:ascii="MS Gothic" w:eastAsia="MS Gothic" w:hAnsi="MS Gothic" w:cs="MS Gothic" w:hint="eastAsia"/>
                <w:sz w:val="21"/>
              </w:rPr>
              <w:t>☑</w:t>
            </w:r>
            <w:r w:rsidRPr="00210E6C">
              <w:rPr>
                <w:rFonts w:hint="eastAsia"/>
                <w:sz w:val="21"/>
              </w:rPr>
              <w:t>不允许</w:t>
            </w:r>
          </w:p>
          <w:p w:rsidR="00C419C6" w:rsidRPr="00210E6C" w:rsidRDefault="00C419C6">
            <w:pPr>
              <w:pStyle w:val="TableParagraph"/>
              <w:spacing w:before="170"/>
              <w:ind w:left="106"/>
              <w:rPr>
                <w:sz w:val="21"/>
              </w:rPr>
            </w:pPr>
            <w:r w:rsidRPr="00210E6C">
              <w:rPr>
                <w:rFonts w:hint="eastAsia"/>
                <w:sz w:val="21"/>
              </w:rPr>
              <w:t>□允许</w:t>
            </w:r>
          </w:p>
        </w:tc>
      </w:tr>
      <w:tr w:rsidR="00C419C6" w:rsidRPr="00210E6C">
        <w:trPr>
          <w:trHeight w:val="1600"/>
        </w:trPr>
        <w:tc>
          <w:tcPr>
            <w:tcW w:w="1523"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5"/>
              <w:rPr>
                <w:b/>
                <w:sz w:val="16"/>
              </w:rPr>
            </w:pPr>
          </w:p>
          <w:p w:rsidR="00C419C6" w:rsidRPr="00210E6C" w:rsidRDefault="00C419C6">
            <w:pPr>
              <w:pStyle w:val="TableParagraph"/>
              <w:ind w:left="183"/>
              <w:rPr>
                <w:sz w:val="21"/>
              </w:rPr>
            </w:pPr>
            <w:r w:rsidRPr="00210E6C">
              <w:rPr>
                <w:sz w:val="21"/>
              </w:rPr>
              <w:t>3.7.3A</w:t>
            </w:r>
            <w:r w:rsidRPr="00210E6C">
              <w:rPr>
                <w:rFonts w:hint="eastAsia"/>
                <w:sz w:val="21"/>
              </w:rPr>
              <w:t>（</w:t>
            </w:r>
            <w:r w:rsidRPr="00210E6C">
              <w:rPr>
                <w:sz w:val="21"/>
              </w:rPr>
              <w:t>2</w:t>
            </w:r>
            <w:r w:rsidRPr="00210E6C">
              <w:rPr>
                <w:rFonts w:hint="eastAsia"/>
                <w:sz w:val="21"/>
              </w:rPr>
              <w:t>）</w:t>
            </w:r>
          </w:p>
        </w:tc>
        <w:tc>
          <w:tcPr>
            <w:tcW w:w="2958"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5"/>
              <w:rPr>
                <w:b/>
                <w:sz w:val="16"/>
              </w:rPr>
            </w:pPr>
          </w:p>
          <w:p w:rsidR="00C419C6" w:rsidRPr="00210E6C" w:rsidRDefault="00C419C6">
            <w:pPr>
              <w:pStyle w:val="TableParagraph"/>
              <w:ind w:left="92" w:right="86"/>
              <w:jc w:val="center"/>
              <w:rPr>
                <w:sz w:val="21"/>
              </w:rPr>
            </w:pPr>
            <w:r w:rsidRPr="00210E6C">
              <w:rPr>
                <w:rFonts w:hint="eastAsia"/>
                <w:sz w:val="21"/>
              </w:rPr>
              <w:t>投标文件副本份数及其他要求</w:t>
            </w:r>
          </w:p>
        </w:tc>
        <w:tc>
          <w:tcPr>
            <w:tcW w:w="5295" w:type="dxa"/>
          </w:tcPr>
          <w:p w:rsidR="00C419C6" w:rsidRPr="00210E6C" w:rsidRDefault="00C419C6">
            <w:pPr>
              <w:pStyle w:val="TableParagraph"/>
              <w:spacing w:before="111"/>
              <w:ind w:left="106"/>
              <w:rPr>
                <w:sz w:val="21"/>
              </w:rPr>
            </w:pPr>
            <w:r w:rsidRPr="00210E6C">
              <w:rPr>
                <w:rFonts w:hint="eastAsia"/>
                <w:sz w:val="21"/>
              </w:rPr>
              <w:t>投标文件副本份数：肆份</w:t>
            </w:r>
          </w:p>
          <w:p w:rsidR="00C419C6" w:rsidRPr="00210E6C" w:rsidRDefault="00C419C6">
            <w:pPr>
              <w:pStyle w:val="TableParagraph"/>
              <w:spacing w:before="129"/>
              <w:ind w:left="106"/>
              <w:rPr>
                <w:sz w:val="21"/>
              </w:rPr>
            </w:pPr>
            <w:r w:rsidRPr="00210E6C">
              <w:rPr>
                <w:rFonts w:hint="eastAsia"/>
                <w:sz w:val="21"/>
              </w:rPr>
              <w:t>是否要求提交电子版文件：是，电子版文件两份（</w:t>
            </w:r>
            <w:r w:rsidRPr="00210E6C">
              <w:rPr>
                <w:sz w:val="21"/>
              </w:rPr>
              <w:t>U</w:t>
            </w:r>
            <w:r w:rsidRPr="00210E6C">
              <w:rPr>
                <w:rFonts w:hint="eastAsia"/>
                <w:sz w:val="21"/>
              </w:rPr>
              <w:t>盘</w:t>
            </w:r>
          </w:p>
          <w:p w:rsidR="00C419C6" w:rsidRPr="00210E6C" w:rsidRDefault="00C419C6">
            <w:pPr>
              <w:pStyle w:val="TableParagraph"/>
              <w:spacing w:before="1" w:line="400" w:lineRule="atLeast"/>
              <w:ind w:left="106" w:right="3707"/>
              <w:rPr>
                <w:sz w:val="21"/>
              </w:rPr>
            </w:pPr>
            <w:r w:rsidRPr="00210E6C">
              <w:rPr>
                <w:rFonts w:hint="eastAsia"/>
                <w:sz w:val="21"/>
              </w:rPr>
              <w:t>、光盘各一份）其他要求：</w:t>
            </w:r>
            <w:r w:rsidRPr="00210E6C">
              <w:rPr>
                <w:sz w:val="21"/>
              </w:rPr>
              <w:t>/</w:t>
            </w:r>
          </w:p>
        </w:tc>
      </w:tr>
      <w:tr w:rsidR="00C419C6" w:rsidRPr="00210E6C">
        <w:trPr>
          <w:trHeight w:val="880"/>
        </w:trPr>
        <w:tc>
          <w:tcPr>
            <w:tcW w:w="1523" w:type="dxa"/>
          </w:tcPr>
          <w:p w:rsidR="00C419C6" w:rsidRPr="00210E6C" w:rsidRDefault="00C419C6">
            <w:pPr>
              <w:pStyle w:val="TableParagraph"/>
              <w:spacing w:before="2"/>
              <w:rPr>
                <w:b/>
                <w:sz w:val="28"/>
              </w:rPr>
            </w:pPr>
          </w:p>
          <w:p w:rsidR="00C419C6" w:rsidRPr="00210E6C" w:rsidRDefault="00C419C6">
            <w:pPr>
              <w:pStyle w:val="TableParagraph"/>
              <w:ind w:left="183"/>
              <w:rPr>
                <w:sz w:val="21"/>
              </w:rPr>
            </w:pPr>
            <w:r w:rsidRPr="00210E6C">
              <w:rPr>
                <w:sz w:val="21"/>
              </w:rPr>
              <w:t>3.7.3A</w:t>
            </w:r>
            <w:r w:rsidRPr="00210E6C">
              <w:rPr>
                <w:rFonts w:hint="eastAsia"/>
                <w:sz w:val="21"/>
              </w:rPr>
              <w:t>（</w:t>
            </w:r>
            <w:r w:rsidRPr="00210E6C">
              <w:rPr>
                <w:sz w:val="21"/>
              </w:rPr>
              <w:t>3</w:t>
            </w:r>
            <w:r w:rsidRPr="00210E6C">
              <w:rPr>
                <w:rFonts w:hint="eastAsia"/>
                <w:sz w:val="21"/>
              </w:rPr>
              <w:t>）</w:t>
            </w:r>
          </w:p>
        </w:tc>
        <w:tc>
          <w:tcPr>
            <w:tcW w:w="2958" w:type="dxa"/>
          </w:tcPr>
          <w:p w:rsidR="00C419C6" w:rsidRPr="00210E6C" w:rsidRDefault="00C419C6">
            <w:pPr>
              <w:pStyle w:val="TableParagraph"/>
              <w:spacing w:before="2"/>
              <w:rPr>
                <w:b/>
                <w:sz w:val="28"/>
              </w:rPr>
            </w:pPr>
          </w:p>
          <w:p w:rsidR="00C419C6" w:rsidRPr="00210E6C" w:rsidRDefault="00C419C6">
            <w:pPr>
              <w:pStyle w:val="TableParagraph"/>
              <w:ind w:left="92" w:right="84"/>
              <w:jc w:val="center"/>
              <w:rPr>
                <w:sz w:val="21"/>
              </w:rPr>
            </w:pPr>
            <w:r w:rsidRPr="00210E6C">
              <w:rPr>
                <w:rFonts w:hint="eastAsia"/>
                <w:sz w:val="21"/>
              </w:rPr>
              <w:t>投标文件是否需分册装订</w:t>
            </w:r>
          </w:p>
        </w:tc>
        <w:tc>
          <w:tcPr>
            <w:tcW w:w="5295" w:type="dxa"/>
          </w:tcPr>
          <w:p w:rsidR="00C419C6" w:rsidRPr="00210E6C" w:rsidRDefault="00C419C6">
            <w:pPr>
              <w:pStyle w:val="TableParagraph"/>
              <w:spacing w:before="126"/>
              <w:ind w:left="106"/>
              <w:rPr>
                <w:sz w:val="21"/>
              </w:rPr>
            </w:pPr>
            <w:r w:rsidRPr="00210E6C">
              <w:rPr>
                <w:rFonts w:ascii="MS Gothic" w:eastAsia="MS Gothic" w:hAnsi="MS Gothic" w:cs="MS Gothic" w:hint="eastAsia"/>
                <w:sz w:val="21"/>
              </w:rPr>
              <w:t>☑</w:t>
            </w:r>
            <w:r w:rsidRPr="00210E6C">
              <w:rPr>
                <w:rFonts w:hint="eastAsia"/>
                <w:sz w:val="21"/>
              </w:rPr>
              <w:t>不需要</w:t>
            </w:r>
          </w:p>
          <w:p w:rsidR="00C419C6" w:rsidRPr="00210E6C" w:rsidRDefault="00C419C6">
            <w:pPr>
              <w:pStyle w:val="TableParagraph"/>
              <w:spacing w:before="170"/>
              <w:ind w:left="106"/>
              <w:rPr>
                <w:sz w:val="21"/>
              </w:rPr>
            </w:pPr>
            <w:r w:rsidRPr="00210E6C">
              <w:rPr>
                <w:rFonts w:hint="eastAsia"/>
                <w:sz w:val="21"/>
              </w:rPr>
              <w:t>□需要，分册装订要求：</w:t>
            </w:r>
          </w:p>
        </w:tc>
      </w:tr>
      <w:tr w:rsidR="00C419C6" w:rsidRPr="00210E6C">
        <w:trPr>
          <w:trHeight w:val="548"/>
        </w:trPr>
        <w:tc>
          <w:tcPr>
            <w:tcW w:w="1523" w:type="dxa"/>
          </w:tcPr>
          <w:p w:rsidR="00C419C6" w:rsidRPr="00210E6C" w:rsidRDefault="00C419C6">
            <w:pPr>
              <w:pStyle w:val="TableParagraph"/>
              <w:spacing w:before="3"/>
              <w:rPr>
                <w:b/>
                <w:sz w:val="15"/>
              </w:rPr>
            </w:pPr>
          </w:p>
          <w:p w:rsidR="00C419C6" w:rsidRPr="00210E6C" w:rsidRDefault="00C419C6">
            <w:pPr>
              <w:pStyle w:val="TableParagraph"/>
              <w:spacing w:before="1"/>
              <w:ind w:left="236"/>
              <w:rPr>
                <w:sz w:val="21"/>
              </w:rPr>
            </w:pPr>
            <w:r w:rsidRPr="00210E6C">
              <w:rPr>
                <w:sz w:val="21"/>
              </w:rPr>
              <w:t>3.7.3</w:t>
            </w:r>
            <w:r w:rsidRPr="00210E6C">
              <w:rPr>
                <w:rFonts w:hint="eastAsia"/>
                <w:sz w:val="21"/>
              </w:rPr>
              <w:t>（</w:t>
            </w:r>
            <w:r w:rsidRPr="00210E6C">
              <w:rPr>
                <w:sz w:val="21"/>
              </w:rPr>
              <w:t>B</w:t>
            </w:r>
            <w:r w:rsidRPr="00210E6C">
              <w:rPr>
                <w:rFonts w:hint="eastAsia"/>
                <w:sz w:val="21"/>
              </w:rPr>
              <w:t>）</w:t>
            </w:r>
          </w:p>
        </w:tc>
        <w:tc>
          <w:tcPr>
            <w:tcW w:w="2958" w:type="dxa"/>
          </w:tcPr>
          <w:p w:rsidR="00C419C6" w:rsidRPr="00210E6C" w:rsidRDefault="00C419C6">
            <w:pPr>
              <w:pStyle w:val="TableParagraph"/>
              <w:spacing w:before="3"/>
              <w:rPr>
                <w:b/>
                <w:sz w:val="15"/>
              </w:rPr>
            </w:pPr>
          </w:p>
          <w:p w:rsidR="00C419C6" w:rsidRPr="00210E6C" w:rsidRDefault="00C419C6">
            <w:pPr>
              <w:pStyle w:val="TableParagraph"/>
              <w:spacing w:before="1"/>
              <w:ind w:left="92" w:right="86"/>
              <w:jc w:val="center"/>
              <w:rPr>
                <w:sz w:val="21"/>
              </w:rPr>
            </w:pPr>
            <w:r w:rsidRPr="00210E6C">
              <w:rPr>
                <w:rFonts w:hint="eastAsia"/>
                <w:sz w:val="21"/>
              </w:rPr>
              <w:t>投标文件所附证书证件要求</w:t>
            </w:r>
          </w:p>
        </w:tc>
        <w:tc>
          <w:tcPr>
            <w:tcW w:w="5295" w:type="dxa"/>
          </w:tcPr>
          <w:p w:rsidR="00C419C6" w:rsidRPr="00210E6C" w:rsidRDefault="00C419C6">
            <w:pPr>
              <w:pStyle w:val="TableParagraph"/>
              <w:spacing w:before="143"/>
              <w:ind w:left="106"/>
              <w:rPr>
                <w:sz w:val="21"/>
              </w:rPr>
            </w:pPr>
            <w:r w:rsidRPr="00210E6C">
              <w:rPr>
                <w:rFonts w:hint="eastAsia"/>
                <w:sz w:val="21"/>
              </w:rPr>
              <w:t>按招标文件要求提供</w:t>
            </w:r>
          </w:p>
        </w:tc>
      </w:tr>
      <w:tr w:rsidR="00C419C6" w:rsidRPr="00210E6C">
        <w:trPr>
          <w:trHeight w:val="4960"/>
        </w:trPr>
        <w:tc>
          <w:tcPr>
            <w:tcW w:w="1523"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8"/>
              <w:rPr>
                <w:b/>
                <w:sz w:val="27"/>
              </w:rPr>
            </w:pPr>
          </w:p>
          <w:p w:rsidR="00C419C6" w:rsidRPr="00210E6C" w:rsidRDefault="00C419C6">
            <w:pPr>
              <w:pStyle w:val="TableParagraph"/>
              <w:ind w:left="236"/>
              <w:rPr>
                <w:sz w:val="21"/>
              </w:rPr>
            </w:pPr>
            <w:r w:rsidRPr="00210E6C">
              <w:rPr>
                <w:sz w:val="21"/>
              </w:rPr>
              <w:t>3.7.3</w:t>
            </w:r>
            <w:r w:rsidRPr="00210E6C">
              <w:rPr>
                <w:rFonts w:hint="eastAsia"/>
                <w:sz w:val="21"/>
              </w:rPr>
              <w:t>（</w:t>
            </w:r>
            <w:r w:rsidRPr="00210E6C">
              <w:rPr>
                <w:sz w:val="21"/>
              </w:rPr>
              <w:t>B</w:t>
            </w:r>
            <w:r w:rsidRPr="00210E6C">
              <w:rPr>
                <w:rFonts w:hint="eastAsia"/>
                <w:sz w:val="21"/>
              </w:rPr>
              <w:t>）</w:t>
            </w:r>
          </w:p>
        </w:tc>
        <w:tc>
          <w:tcPr>
            <w:tcW w:w="2958"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8"/>
              <w:rPr>
                <w:b/>
                <w:sz w:val="27"/>
              </w:rPr>
            </w:pPr>
          </w:p>
          <w:p w:rsidR="00C419C6" w:rsidRPr="00210E6C" w:rsidRDefault="00C419C6">
            <w:pPr>
              <w:pStyle w:val="TableParagraph"/>
              <w:ind w:left="92" w:right="84"/>
              <w:jc w:val="center"/>
              <w:rPr>
                <w:sz w:val="21"/>
              </w:rPr>
            </w:pPr>
            <w:r w:rsidRPr="00210E6C">
              <w:rPr>
                <w:rFonts w:hint="eastAsia"/>
                <w:sz w:val="21"/>
              </w:rPr>
              <w:t>投标文件签字或盖章要求</w:t>
            </w:r>
          </w:p>
        </w:tc>
        <w:tc>
          <w:tcPr>
            <w:tcW w:w="5295" w:type="dxa"/>
          </w:tcPr>
          <w:p w:rsidR="00C419C6" w:rsidRPr="00210E6C" w:rsidRDefault="00C419C6">
            <w:pPr>
              <w:pStyle w:val="TableParagraph"/>
              <w:spacing w:line="355" w:lineRule="auto"/>
              <w:ind w:left="106" w:right="241"/>
              <w:rPr>
                <w:sz w:val="21"/>
              </w:rPr>
            </w:pPr>
            <w:r w:rsidRPr="00210E6C">
              <w:rPr>
                <w:sz w:val="21"/>
              </w:rPr>
              <w:t>1</w:t>
            </w:r>
            <w:r w:rsidRPr="00210E6C">
              <w:rPr>
                <w:rFonts w:hint="eastAsia"/>
                <w:sz w:val="21"/>
              </w:rPr>
              <w:t>、纸质版投标文件正本应用不褪色的墨水书写或打</w:t>
            </w:r>
          </w:p>
          <w:p w:rsidR="00C419C6" w:rsidRPr="00210E6C" w:rsidRDefault="00C419C6">
            <w:pPr>
              <w:pStyle w:val="TableParagraph"/>
              <w:spacing w:line="355" w:lineRule="auto"/>
              <w:ind w:left="106" w:right="241"/>
              <w:jc w:val="both"/>
              <w:rPr>
                <w:sz w:val="21"/>
              </w:rPr>
            </w:pPr>
            <w:r w:rsidRPr="00210E6C">
              <w:rPr>
                <w:rFonts w:hint="eastAsia"/>
                <w:sz w:val="21"/>
              </w:rPr>
              <w:t>印，字迹清晰可辨，无随意涂改、行间插字或删除等情况，投标文件的内容由投标人的法定代表人或其委托代理人签署姓名，逐页加盖投标人单位公章，投标文件正本的复印件须为彩印件，副本不要求；投标文件需加盖骑缝章。如果投标文件由委托代理人签署，则投标人需提交附有法定代表人身份证明的授权委托书，授权委托书应按规定的书面方式出具，并由法定代表人和委托代理人亲笔签名，不得使用印章、签名章或其他电子制版签名（不适用电子版本）。</w:t>
            </w:r>
          </w:p>
          <w:p w:rsidR="00C419C6" w:rsidRPr="00210E6C" w:rsidRDefault="00C419C6">
            <w:pPr>
              <w:pStyle w:val="TableParagraph"/>
              <w:spacing w:line="355" w:lineRule="auto"/>
              <w:ind w:left="106" w:right="241"/>
              <w:rPr>
                <w:sz w:val="21"/>
              </w:rPr>
            </w:pPr>
            <w:r w:rsidRPr="00210E6C">
              <w:rPr>
                <w:sz w:val="21"/>
              </w:rPr>
              <w:t>2</w:t>
            </w:r>
            <w:r w:rsidRPr="00210E6C">
              <w:rPr>
                <w:rFonts w:hint="eastAsia"/>
                <w:sz w:val="21"/>
              </w:rPr>
              <w:t>、没有按要求编写、签字并盖单位章的，其投标文件作废标处理。</w:t>
            </w:r>
          </w:p>
        </w:tc>
      </w:tr>
    </w:tbl>
    <w:p w:rsidR="00C419C6" w:rsidRPr="00210E6C" w:rsidRDefault="00C419C6">
      <w:pPr>
        <w:spacing w:line="355" w:lineRule="auto"/>
        <w:rPr>
          <w:sz w:val="21"/>
        </w:rPr>
        <w:sectPr w:rsidR="00C419C6" w:rsidRPr="00210E6C">
          <w:footerReference w:type="default" r:id="rId21"/>
          <w:pgSz w:w="12240" w:h="15840"/>
          <w:pgMar w:top="1500" w:right="880" w:bottom="820" w:left="1020" w:header="0" w:footer="633" w:gutter="0"/>
          <w:cols w:space="720"/>
        </w:sect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23"/>
        <w:gridCol w:w="2958"/>
        <w:gridCol w:w="5295"/>
      </w:tblGrid>
      <w:tr w:rsidR="00C419C6" w:rsidRPr="00210E6C">
        <w:trPr>
          <w:trHeight w:val="2861"/>
        </w:trPr>
        <w:tc>
          <w:tcPr>
            <w:tcW w:w="1523"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180"/>
              <w:ind w:left="162" w:right="155"/>
              <w:jc w:val="center"/>
              <w:rPr>
                <w:sz w:val="21"/>
              </w:rPr>
            </w:pPr>
            <w:r w:rsidRPr="00210E6C">
              <w:rPr>
                <w:sz w:val="21"/>
              </w:rPr>
              <w:t>4.1.2</w:t>
            </w:r>
          </w:p>
        </w:tc>
        <w:tc>
          <w:tcPr>
            <w:tcW w:w="2958"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180"/>
              <w:ind w:left="92" w:right="86"/>
              <w:jc w:val="center"/>
              <w:rPr>
                <w:sz w:val="21"/>
              </w:rPr>
            </w:pPr>
            <w:r w:rsidRPr="00210E6C">
              <w:rPr>
                <w:rFonts w:hint="eastAsia"/>
                <w:sz w:val="21"/>
              </w:rPr>
              <w:t>封套上应载明的信息</w:t>
            </w:r>
          </w:p>
        </w:tc>
        <w:tc>
          <w:tcPr>
            <w:tcW w:w="5295" w:type="dxa"/>
          </w:tcPr>
          <w:p w:rsidR="00C419C6" w:rsidRPr="00210E6C" w:rsidRDefault="00C419C6">
            <w:pPr>
              <w:pStyle w:val="TableParagraph"/>
              <w:spacing w:before="172" w:line="391" w:lineRule="auto"/>
              <w:ind w:left="106" w:right="138"/>
              <w:rPr>
                <w:sz w:val="21"/>
              </w:rPr>
            </w:pPr>
            <w:r w:rsidRPr="00210E6C">
              <w:rPr>
                <w:rFonts w:hint="eastAsia"/>
                <w:sz w:val="21"/>
              </w:rPr>
              <w:t>招标人名称：三亚新能源建设发展有限公司</w:t>
            </w:r>
          </w:p>
          <w:p w:rsidR="00C419C6" w:rsidRPr="00210E6C" w:rsidRDefault="00C419C6">
            <w:pPr>
              <w:pStyle w:val="TableParagraph"/>
              <w:spacing w:before="172" w:line="391" w:lineRule="auto"/>
              <w:ind w:left="106" w:right="138"/>
              <w:rPr>
                <w:sz w:val="21"/>
              </w:rPr>
            </w:pPr>
            <w:r w:rsidRPr="00210E6C">
              <w:rPr>
                <w:rFonts w:hint="eastAsia"/>
                <w:sz w:val="21"/>
              </w:rPr>
              <w:t>招标人地址：海南省三亚市天涯区三亚湾路国际客运港区国际养生度假中心酒店</w:t>
            </w:r>
            <w:r w:rsidRPr="00210E6C">
              <w:rPr>
                <w:sz w:val="21"/>
              </w:rPr>
              <w:t>B</w:t>
            </w:r>
            <w:r w:rsidRPr="00210E6C">
              <w:rPr>
                <w:rFonts w:hint="eastAsia"/>
                <w:sz w:val="21"/>
              </w:rPr>
              <w:t>座（</w:t>
            </w:r>
            <w:r w:rsidRPr="00210E6C">
              <w:rPr>
                <w:sz w:val="21"/>
              </w:rPr>
              <w:t>2#</w:t>
            </w:r>
            <w:r w:rsidRPr="00210E6C">
              <w:rPr>
                <w:rFonts w:hint="eastAsia"/>
                <w:sz w:val="21"/>
              </w:rPr>
              <w:t>楼）</w:t>
            </w:r>
            <w:r w:rsidRPr="00210E6C">
              <w:rPr>
                <w:sz w:val="21"/>
              </w:rPr>
              <w:t>3</w:t>
            </w:r>
            <w:r w:rsidRPr="00210E6C">
              <w:rPr>
                <w:rFonts w:hint="eastAsia"/>
                <w:sz w:val="21"/>
              </w:rPr>
              <w:t>楼</w:t>
            </w:r>
            <w:r w:rsidRPr="00210E6C">
              <w:rPr>
                <w:sz w:val="21"/>
              </w:rPr>
              <w:t>313</w:t>
            </w:r>
            <w:r w:rsidRPr="00210E6C">
              <w:rPr>
                <w:rFonts w:hint="eastAsia"/>
                <w:sz w:val="21"/>
              </w:rPr>
              <w:t>室</w:t>
            </w:r>
          </w:p>
          <w:p w:rsidR="00C419C6" w:rsidRPr="00210E6C" w:rsidRDefault="00C419C6">
            <w:pPr>
              <w:pStyle w:val="TableParagraph"/>
              <w:tabs>
                <w:tab w:val="left" w:pos="562"/>
              </w:tabs>
              <w:spacing w:before="2" w:line="393" w:lineRule="auto"/>
              <w:ind w:left="142" w:right="102"/>
              <w:rPr>
                <w:sz w:val="21"/>
              </w:rPr>
            </w:pPr>
            <w:r w:rsidRPr="00210E6C">
              <w:rPr>
                <w:rFonts w:hint="eastAsia"/>
                <w:sz w:val="21"/>
                <w:u w:val="single"/>
              </w:rPr>
              <w:t>三亚市崖城水质净化厂</w:t>
            </w:r>
            <w:r w:rsidRPr="00210E6C">
              <w:rPr>
                <w:sz w:val="21"/>
                <w:u w:val="single"/>
              </w:rPr>
              <w:t>1.2265MWp</w:t>
            </w:r>
            <w:r w:rsidRPr="00210E6C">
              <w:rPr>
                <w:rFonts w:hint="eastAsia"/>
                <w:sz w:val="21"/>
                <w:u w:val="single"/>
              </w:rPr>
              <w:t>分布式光伏发电项目（设备采购）</w:t>
            </w:r>
            <w:r w:rsidRPr="00210E6C">
              <w:rPr>
                <w:rFonts w:hint="eastAsia"/>
                <w:sz w:val="21"/>
              </w:rPr>
              <w:t>招标项目投标文件</w:t>
            </w:r>
          </w:p>
          <w:p w:rsidR="00C419C6" w:rsidRPr="00210E6C" w:rsidRDefault="00C419C6">
            <w:pPr>
              <w:pStyle w:val="TableParagraph"/>
              <w:tabs>
                <w:tab w:val="left" w:pos="562"/>
              </w:tabs>
              <w:spacing w:before="2" w:line="393" w:lineRule="auto"/>
              <w:ind w:left="142" w:right="102"/>
              <w:rPr>
                <w:sz w:val="21"/>
              </w:rPr>
            </w:pPr>
            <w:r w:rsidRPr="00210E6C">
              <w:rPr>
                <w:rFonts w:hint="eastAsia"/>
                <w:sz w:val="21"/>
              </w:rPr>
              <w:t>在</w:t>
            </w:r>
            <w:r w:rsidRPr="00210E6C">
              <w:rPr>
                <w:sz w:val="21"/>
                <w:u w:val="single"/>
              </w:rPr>
              <w:t>2023</w:t>
            </w:r>
            <w:r w:rsidRPr="00210E6C">
              <w:rPr>
                <w:rFonts w:hint="eastAsia"/>
                <w:sz w:val="21"/>
                <w:u w:val="single"/>
              </w:rPr>
              <w:t>年</w:t>
            </w:r>
            <w:r w:rsidRPr="00210E6C">
              <w:rPr>
                <w:sz w:val="21"/>
                <w:u w:val="single"/>
              </w:rPr>
              <w:t>4</w:t>
            </w:r>
            <w:r w:rsidRPr="00210E6C">
              <w:rPr>
                <w:rFonts w:hint="eastAsia"/>
                <w:sz w:val="21"/>
                <w:u w:val="single"/>
              </w:rPr>
              <w:t>月</w:t>
            </w:r>
            <w:r w:rsidRPr="00210E6C">
              <w:rPr>
                <w:sz w:val="21"/>
                <w:u w:val="single"/>
              </w:rPr>
              <w:t>1</w:t>
            </w:r>
            <w:r>
              <w:rPr>
                <w:sz w:val="21"/>
                <w:u w:val="single"/>
              </w:rPr>
              <w:t>7</w:t>
            </w:r>
            <w:r w:rsidRPr="00210E6C">
              <w:rPr>
                <w:rFonts w:hint="eastAsia"/>
                <w:sz w:val="21"/>
                <w:u w:val="single"/>
              </w:rPr>
              <w:t>日</w:t>
            </w:r>
            <w:r w:rsidRPr="00210E6C">
              <w:rPr>
                <w:sz w:val="21"/>
                <w:u w:val="single"/>
              </w:rPr>
              <w:t>9</w:t>
            </w:r>
            <w:r w:rsidRPr="00210E6C">
              <w:rPr>
                <w:rFonts w:hint="eastAsia"/>
                <w:sz w:val="21"/>
                <w:u w:val="single"/>
              </w:rPr>
              <w:t>时</w:t>
            </w:r>
            <w:r w:rsidRPr="00210E6C">
              <w:rPr>
                <w:sz w:val="21"/>
                <w:u w:val="single"/>
              </w:rPr>
              <w:t>00</w:t>
            </w:r>
            <w:r w:rsidRPr="00210E6C">
              <w:rPr>
                <w:rFonts w:hint="eastAsia"/>
                <w:sz w:val="21"/>
                <w:u w:val="single"/>
              </w:rPr>
              <w:t>分</w:t>
            </w:r>
            <w:r w:rsidRPr="00210E6C">
              <w:rPr>
                <w:rFonts w:hint="eastAsia"/>
                <w:sz w:val="21"/>
              </w:rPr>
              <w:t>前不得开启</w:t>
            </w:r>
          </w:p>
        </w:tc>
      </w:tr>
      <w:tr w:rsidR="00C419C6" w:rsidRPr="00210E6C">
        <w:trPr>
          <w:trHeight w:val="670"/>
        </w:trPr>
        <w:tc>
          <w:tcPr>
            <w:tcW w:w="1523" w:type="dxa"/>
          </w:tcPr>
          <w:p w:rsidR="00C419C6" w:rsidRPr="00210E6C" w:rsidRDefault="00C419C6">
            <w:pPr>
              <w:pStyle w:val="TableParagraph"/>
              <w:spacing w:before="142"/>
              <w:ind w:left="162" w:right="155"/>
              <w:jc w:val="center"/>
              <w:rPr>
                <w:sz w:val="21"/>
              </w:rPr>
            </w:pPr>
            <w:r w:rsidRPr="00210E6C">
              <w:rPr>
                <w:sz w:val="21"/>
              </w:rPr>
              <w:t>4.2.1</w:t>
            </w:r>
          </w:p>
        </w:tc>
        <w:tc>
          <w:tcPr>
            <w:tcW w:w="2958" w:type="dxa"/>
            <w:vAlign w:val="center"/>
          </w:tcPr>
          <w:p w:rsidR="00C419C6" w:rsidRPr="00210E6C" w:rsidRDefault="00C419C6">
            <w:pPr>
              <w:pStyle w:val="TableParagraph"/>
              <w:spacing w:before="142"/>
              <w:ind w:left="92" w:right="84"/>
              <w:jc w:val="center"/>
              <w:rPr>
                <w:sz w:val="21"/>
              </w:rPr>
            </w:pPr>
            <w:r w:rsidRPr="00210E6C">
              <w:rPr>
                <w:rFonts w:hint="eastAsia"/>
                <w:sz w:val="21"/>
              </w:rPr>
              <w:t>投标截止时间</w:t>
            </w:r>
          </w:p>
        </w:tc>
        <w:tc>
          <w:tcPr>
            <w:tcW w:w="5295" w:type="dxa"/>
            <w:vAlign w:val="center"/>
          </w:tcPr>
          <w:p w:rsidR="00C419C6" w:rsidRPr="00210E6C" w:rsidRDefault="00C419C6">
            <w:pPr>
              <w:pStyle w:val="TableParagraph"/>
              <w:spacing w:before="142"/>
              <w:ind w:left="212"/>
              <w:jc w:val="both"/>
              <w:rPr>
                <w:sz w:val="21"/>
                <w:u w:val="single"/>
              </w:rPr>
            </w:pPr>
            <w:r w:rsidRPr="00210E6C">
              <w:rPr>
                <w:sz w:val="21"/>
                <w:u w:val="single"/>
              </w:rPr>
              <w:t>2023</w:t>
            </w:r>
            <w:r w:rsidRPr="00210E6C">
              <w:rPr>
                <w:rFonts w:hint="eastAsia"/>
                <w:sz w:val="21"/>
                <w:u w:val="single"/>
              </w:rPr>
              <w:t>年</w:t>
            </w:r>
            <w:r w:rsidRPr="00210E6C">
              <w:rPr>
                <w:sz w:val="21"/>
                <w:u w:val="single"/>
              </w:rPr>
              <w:t>4</w:t>
            </w:r>
            <w:r w:rsidRPr="00210E6C">
              <w:rPr>
                <w:rFonts w:hint="eastAsia"/>
                <w:sz w:val="21"/>
                <w:u w:val="single"/>
              </w:rPr>
              <w:t>月</w:t>
            </w:r>
            <w:r w:rsidRPr="00210E6C">
              <w:rPr>
                <w:sz w:val="21"/>
                <w:u w:val="single"/>
              </w:rPr>
              <w:t>1</w:t>
            </w:r>
            <w:r>
              <w:rPr>
                <w:sz w:val="21"/>
                <w:u w:val="single"/>
              </w:rPr>
              <w:t>7</w:t>
            </w:r>
            <w:r w:rsidRPr="00210E6C">
              <w:rPr>
                <w:rFonts w:hint="eastAsia"/>
                <w:sz w:val="21"/>
                <w:u w:val="single"/>
              </w:rPr>
              <w:t>日</w:t>
            </w:r>
            <w:r w:rsidRPr="00210E6C">
              <w:rPr>
                <w:sz w:val="21"/>
                <w:u w:val="single"/>
              </w:rPr>
              <w:t>9</w:t>
            </w:r>
            <w:r w:rsidRPr="00210E6C">
              <w:rPr>
                <w:rFonts w:hint="eastAsia"/>
                <w:sz w:val="21"/>
                <w:u w:val="single"/>
              </w:rPr>
              <w:t>时</w:t>
            </w:r>
            <w:r w:rsidRPr="00210E6C">
              <w:rPr>
                <w:sz w:val="21"/>
                <w:u w:val="single"/>
              </w:rPr>
              <w:t>00</w:t>
            </w:r>
            <w:r w:rsidRPr="00210E6C">
              <w:rPr>
                <w:rFonts w:hint="eastAsia"/>
                <w:sz w:val="21"/>
                <w:u w:val="single"/>
              </w:rPr>
              <w:t>分</w:t>
            </w:r>
          </w:p>
        </w:tc>
      </w:tr>
      <w:tr w:rsidR="00C419C6" w:rsidRPr="00210E6C">
        <w:trPr>
          <w:trHeight w:val="880"/>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162" w:right="153"/>
              <w:jc w:val="center"/>
              <w:rPr>
                <w:sz w:val="21"/>
              </w:rPr>
            </w:pPr>
            <w:r w:rsidRPr="00210E6C">
              <w:rPr>
                <w:sz w:val="21"/>
              </w:rPr>
              <w:t>4.2.2</w:t>
            </w:r>
            <w:r w:rsidRPr="00210E6C">
              <w:rPr>
                <w:rFonts w:hint="eastAsia"/>
                <w:sz w:val="21"/>
              </w:rPr>
              <w:t>（</w:t>
            </w:r>
            <w:r w:rsidRPr="00210E6C">
              <w:rPr>
                <w:sz w:val="21"/>
              </w:rPr>
              <w:t>A</w:t>
            </w:r>
            <w:r w:rsidRPr="00210E6C">
              <w:rPr>
                <w:rFonts w:hint="eastAsia"/>
                <w:sz w:val="21"/>
              </w:rPr>
              <w:t>）</w:t>
            </w:r>
          </w:p>
        </w:tc>
        <w:tc>
          <w:tcPr>
            <w:tcW w:w="2958" w:type="dxa"/>
          </w:tcPr>
          <w:p w:rsidR="00C419C6" w:rsidRPr="00210E6C" w:rsidRDefault="00C419C6">
            <w:pPr>
              <w:pStyle w:val="TableParagraph"/>
              <w:spacing w:before="3"/>
              <w:rPr>
                <w:b/>
                <w:sz w:val="28"/>
              </w:rPr>
            </w:pPr>
          </w:p>
          <w:p w:rsidR="00C419C6" w:rsidRPr="00210E6C" w:rsidRDefault="00C419C6">
            <w:pPr>
              <w:pStyle w:val="TableParagraph"/>
              <w:ind w:left="92" w:right="86"/>
              <w:jc w:val="center"/>
              <w:rPr>
                <w:sz w:val="21"/>
              </w:rPr>
            </w:pPr>
            <w:r w:rsidRPr="00210E6C">
              <w:rPr>
                <w:rFonts w:hint="eastAsia"/>
                <w:sz w:val="21"/>
              </w:rPr>
              <w:t>递交投标文件地点</w:t>
            </w:r>
          </w:p>
        </w:tc>
        <w:tc>
          <w:tcPr>
            <w:tcW w:w="5295" w:type="dxa"/>
          </w:tcPr>
          <w:p w:rsidR="00C419C6" w:rsidRPr="00504905" w:rsidRDefault="00C419C6">
            <w:pPr>
              <w:pStyle w:val="TableParagraph"/>
              <w:spacing w:before="141"/>
              <w:ind w:left="106"/>
              <w:rPr>
                <w:sz w:val="21"/>
              </w:rPr>
            </w:pPr>
            <w:r w:rsidRPr="00504905">
              <w:rPr>
                <w:rFonts w:hint="eastAsia"/>
                <w:sz w:val="21"/>
              </w:rPr>
              <w:t>三亚市公共资源交易中心三亚开标室</w:t>
            </w:r>
            <w:r w:rsidRPr="00504905">
              <w:rPr>
                <w:sz w:val="21"/>
              </w:rPr>
              <w:t>3</w:t>
            </w:r>
            <w:r w:rsidRPr="00504905">
              <w:rPr>
                <w:rFonts w:hint="eastAsia"/>
                <w:sz w:val="21"/>
              </w:rPr>
              <w:t>（三亚市吉阳区新风街</w:t>
            </w:r>
            <w:r w:rsidRPr="00504905">
              <w:rPr>
                <w:sz w:val="21"/>
              </w:rPr>
              <w:t>259</w:t>
            </w:r>
            <w:r w:rsidRPr="00504905">
              <w:rPr>
                <w:rFonts w:hint="eastAsia"/>
                <w:sz w:val="21"/>
              </w:rPr>
              <w:t>号）</w:t>
            </w:r>
          </w:p>
        </w:tc>
      </w:tr>
      <w:tr w:rsidR="00C419C6" w:rsidRPr="00210E6C">
        <w:trPr>
          <w:trHeight w:val="880"/>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162" w:right="155"/>
              <w:jc w:val="center"/>
              <w:rPr>
                <w:sz w:val="21"/>
              </w:rPr>
            </w:pPr>
            <w:r w:rsidRPr="00210E6C">
              <w:rPr>
                <w:sz w:val="21"/>
              </w:rPr>
              <w:t>4.2.3</w:t>
            </w:r>
          </w:p>
        </w:tc>
        <w:tc>
          <w:tcPr>
            <w:tcW w:w="2958" w:type="dxa"/>
          </w:tcPr>
          <w:p w:rsidR="00C419C6" w:rsidRPr="00210E6C" w:rsidRDefault="00C419C6">
            <w:pPr>
              <w:pStyle w:val="TableParagraph"/>
              <w:spacing w:before="3"/>
              <w:rPr>
                <w:b/>
                <w:sz w:val="28"/>
              </w:rPr>
            </w:pPr>
          </w:p>
          <w:p w:rsidR="00C419C6" w:rsidRPr="00210E6C" w:rsidRDefault="00C419C6">
            <w:pPr>
              <w:pStyle w:val="TableParagraph"/>
              <w:ind w:left="92" w:right="86"/>
              <w:jc w:val="center"/>
              <w:rPr>
                <w:sz w:val="21"/>
              </w:rPr>
            </w:pPr>
            <w:r w:rsidRPr="00210E6C">
              <w:rPr>
                <w:rFonts w:hint="eastAsia"/>
                <w:sz w:val="21"/>
              </w:rPr>
              <w:t>投标文件是否退还</w:t>
            </w:r>
          </w:p>
        </w:tc>
        <w:tc>
          <w:tcPr>
            <w:tcW w:w="5295" w:type="dxa"/>
          </w:tcPr>
          <w:p w:rsidR="00C419C6" w:rsidRPr="00210E6C" w:rsidRDefault="00C419C6">
            <w:pPr>
              <w:pStyle w:val="TableParagraph"/>
              <w:spacing w:before="125"/>
              <w:ind w:left="106"/>
              <w:rPr>
                <w:sz w:val="21"/>
              </w:rPr>
            </w:pPr>
            <w:r w:rsidRPr="00210E6C">
              <w:rPr>
                <w:rFonts w:ascii="MS Gothic" w:eastAsia="MS Gothic" w:hAnsi="MS Gothic" w:cs="MS Gothic" w:hint="eastAsia"/>
                <w:sz w:val="21"/>
              </w:rPr>
              <w:t>☑</w:t>
            </w:r>
            <w:r w:rsidRPr="00210E6C">
              <w:rPr>
                <w:rFonts w:hint="eastAsia"/>
                <w:sz w:val="21"/>
              </w:rPr>
              <w:t>否</w:t>
            </w:r>
          </w:p>
          <w:p w:rsidR="00C419C6" w:rsidRPr="00210E6C" w:rsidRDefault="00C419C6">
            <w:pPr>
              <w:pStyle w:val="TableParagraph"/>
              <w:spacing w:before="172"/>
              <w:ind w:left="106"/>
              <w:rPr>
                <w:sz w:val="21"/>
              </w:rPr>
            </w:pPr>
            <w:r w:rsidRPr="00210E6C">
              <w:rPr>
                <w:rFonts w:hint="eastAsia"/>
                <w:sz w:val="21"/>
              </w:rPr>
              <w:t>□是，退还时间：</w:t>
            </w:r>
          </w:p>
        </w:tc>
      </w:tr>
      <w:tr w:rsidR="00C419C6" w:rsidRPr="00210E6C">
        <w:trPr>
          <w:trHeight w:val="880"/>
        </w:trPr>
        <w:tc>
          <w:tcPr>
            <w:tcW w:w="1523" w:type="dxa"/>
          </w:tcPr>
          <w:p w:rsidR="00C419C6" w:rsidRPr="00210E6C" w:rsidRDefault="00C419C6">
            <w:pPr>
              <w:pStyle w:val="TableParagraph"/>
              <w:spacing w:before="4"/>
              <w:rPr>
                <w:b/>
                <w:sz w:val="28"/>
              </w:rPr>
            </w:pPr>
          </w:p>
          <w:p w:rsidR="00C419C6" w:rsidRPr="00210E6C" w:rsidRDefault="00C419C6">
            <w:pPr>
              <w:pStyle w:val="TableParagraph"/>
              <w:ind w:left="161" w:right="155"/>
              <w:jc w:val="center"/>
              <w:rPr>
                <w:sz w:val="21"/>
              </w:rPr>
            </w:pPr>
            <w:r w:rsidRPr="00210E6C">
              <w:rPr>
                <w:sz w:val="21"/>
              </w:rPr>
              <w:t>5.1</w:t>
            </w:r>
            <w:r w:rsidRPr="00210E6C">
              <w:rPr>
                <w:rFonts w:hint="eastAsia"/>
                <w:sz w:val="21"/>
              </w:rPr>
              <w:t>（</w:t>
            </w:r>
            <w:r w:rsidRPr="00210E6C">
              <w:rPr>
                <w:sz w:val="21"/>
              </w:rPr>
              <w:t>A</w:t>
            </w:r>
            <w:r w:rsidRPr="00210E6C">
              <w:rPr>
                <w:rFonts w:hint="eastAsia"/>
                <w:sz w:val="21"/>
              </w:rPr>
              <w:t>）</w:t>
            </w:r>
          </w:p>
        </w:tc>
        <w:tc>
          <w:tcPr>
            <w:tcW w:w="2958" w:type="dxa"/>
          </w:tcPr>
          <w:p w:rsidR="00C419C6" w:rsidRPr="00210E6C" w:rsidRDefault="00C419C6">
            <w:pPr>
              <w:pStyle w:val="TableParagraph"/>
              <w:spacing w:before="4"/>
              <w:rPr>
                <w:b/>
                <w:sz w:val="28"/>
              </w:rPr>
            </w:pPr>
          </w:p>
          <w:p w:rsidR="00C419C6" w:rsidRPr="00210E6C" w:rsidRDefault="00C419C6">
            <w:pPr>
              <w:pStyle w:val="TableParagraph"/>
              <w:ind w:left="92" w:right="84"/>
              <w:jc w:val="center"/>
              <w:rPr>
                <w:sz w:val="21"/>
              </w:rPr>
            </w:pPr>
            <w:r w:rsidRPr="00210E6C">
              <w:rPr>
                <w:rFonts w:hint="eastAsia"/>
                <w:sz w:val="21"/>
              </w:rPr>
              <w:t>开标时间和地点</w:t>
            </w:r>
          </w:p>
        </w:tc>
        <w:tc>
          <w:tcPr>
            <w:tcW w:w="5295" w:type="dxa"/>
          </w:tcPr>
          <w:p w:rsidR="00C419C6" w:rsidRPr="00210E6C" w:rsidRDefault="00C419C6">
            <w:pPr>
              <w:pStyle w:val="TableParagraph"/>
              <w:spacing w:before="142"/>
              <w:ind w:left="106"/>
              <w:rPr>
                <w:sz w:val="21"/>
              </w:rPr>
            </w:pPr>
            <w:r w:rsidRPr="00210E6C">
              <w:rPr>
                <w:rFonts w:hint="eastAsia"/>
                <w:sz w:val="21"/>
              </w:rPr>
              <w:t>开标时间：同投标截止时间</w:t>
            </w:r>
          </w:p>
          <w:p w:rsidR="00C419C6" w:rsidRPr="00210E6C" w:rsidRDefault="00C419C6">
            <w:pPr>
              <w:pStyle w:val="TableParagraph"/>
              <w:spacing w:before="170"/>
              <w:ind w:left="106"/>
              <w:rPr>
                <w:sz w:val="21"/>
              </w:rPr>
            </w:pPr>
            <w:r w:rsidRPr="00210E6C">
              <w:rPr>
                <w:rFonts w:hint="eastAsia"/>
                <w:sz w:val="21"/>
              </w:rPr>
              <w:t>开标地点：同投标文件递交地址</w:t>
            </w:r>
          </w:p>
        </w:tc>
      </w:tr>
      <w:tr w:rsidR="00C419C6" w:rsidRPr="00210E6C">
        <w:trPr>
          <w:trHeight w:val="880"/>
        </w:trPr>
        <w:tc>
          <w:tcPr>
            <w:tcW w:w="1523" w:type="dxa"/>
          </w:tcPr>
          <w:p w:rsidR="00C419C6" w:rsidRPr="00210E6C" w:rsidRDefault="00C419C6">
            <w:pPr>
              <w:pStyle w:val="TableParagraph"/>
              <w:spacing w:before="142"/>
              <w:ind w:left="162" w:right="155"/>
              <w:jc w:val="center"/>
              <w:rPr>
                <w:sz w:val="21"/>
              </w:rPr>
            </w:pPr>
            <w:r w:rsidRPr="00210E6C">
              <w:rPr>
                <w:sz w:val="21"/>
              </w:rPr>
              <w:t>5.2</w:t>
            </w:r>
            <w:r w:rsidRPr="00210E6C">
              <w:rPr>
                <w:rFonts w:hint="eastAsia"/>
                <w:sz w:val="21"/>
              </w:rPr>
              <w:t>（</w:t>
            </w:r>
            <w:r w:rsidRPr="00210E6C">
              <w:rPr>
                <w:sz w:val="21"/>
              </w:rPr>
              <w:t>4</w:t>
            </w:r>
            <w:r w:rsidRPr="00210E6C">
              <w:rPr>
                <w:rFonts w:hint="eastAsia"/>
                <w:sz w:val="21"/>
              </w:rPr>
              <w:t>）（</w:t>
            </w:r>
            <w:r w:rsidRPr="00210E6C">
              <w:rPr>
                <w:sz w:val="21"/>
              </w:rPr>
              <w:t>A</w:t>
            </w:r>
          </w:p>
          <w:p w:rsidR="00C419C6" w:rsidRPr="00210E6C" w:rsidRDefault="00C419C6">
            <w:pPr>
              <w:pStyle w:val="TableParagraph"/>
              <w:spacing w:before="170"/>
              <w:ind w:left="9"/>
              <w:jc w:val="center"/>
              <w:rPr>
                <w:sz w:val="21"/>
              </w:rPr>
            </w:pPr>
            <w:r w:rsidRPr="00210E6C">
              <w:rPr>
                <w:rFonts w:hint="eastAsia"/>
                <w:w w:val="99"/>
                <w:sz w:val="21"/>
              </w:rPr>
              <w:t>）</w:t>
            </w:r>
          </w:p>
        </w:tc>
        <w:tc>
          <w:tcPr>
            <w:tcW w:w="2958" w:type="dxa"/>
          </w:tcPr>
          <w:p w:rsidR="00C419C6" w:rsidRPr="00210E6C" w:rsidRDefault="00C419C6">
            <w:pPr>
              <w:pStyle w:val="TableParagraph"/>
              <w:spacing w:before="4"/>
              <w:rPr>
                <w:b/>
                <w:sz w:val="28"/>
              </w:rPr>
            </w:pPr>
          </w:p>
          <w:p w:rsidR="00C419C6" w:rsidRPr="00210E6C" w:rsidRDefault="00C419C6">
            <w:pPr>
              <w:pStyle w:val="TableParagraph"/>
              <w:ind w:left="92" w:right="86"/>
              <w:jc w:val="center"/>
              <w:rPr>
                <w:sz w:val="21"/>
              </w:rPr>
            </w:pPr>
            <w:r w:rsidRPr="00210E6C">
              <w:rPr>
                <w:rFonts w:hint="eastAsia"/>
                <w:sz w:val="21"/>
              </w:rPr>
              <w:t>开标程序</w:t>
            </w:r>
          </w:p>
        </w:tc>
        <w:tc>
          <w:tcPr>
            <w:tcW w:w="5295" w:type="dxa"/>
          </w:tcPr>
          <w:p w:rsidR="00C419C6" w:rsidRPr="00210E6C" w:rsidRDefault="00C419C6">
            <w:pPr>
              <w:pStyle w:val="TableParagraph"/>
              <w:spacing w:line="440" w:lineRule="exact"/>
              <w:ind w:left="106" w:right="2027"/>
              <w:rPr>
                <w:sz w:val="21"/>
              </w:rPr>
            </w:pPr>
            <w:r w:rsidRPr="00210E6C">
              <w:rPr>
                <w:rFonts w:hint="eastAsia"/>
                <w:sz w:val="21"/>
              </w:rPr>
              <w:t>密封情况检查：由投标人代表检查开标顺序：随机</w:t>
            </w:r>
          </w:p>
        </w:tc>
      </w:tr>
      <w:tr w:rsidR="00C419C6" w:rsidRPr="00210E6C">
        <w:trPr>
          <w:trHeight w:val="1320"/>
        </w:trPr>
        <w:tc>
          <w:tcPr>
            <w:tcW w:w="1523"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ind w:left="162" w:right="155"/>
              <w:jc w:val="center"/>
              <w:rPr>
                <w:sz w:val="21"/>
              </w:rPr>
            </w:pPr>
            <w:r w:rsidRPr="00210E6C">
              <w:rPr>
                <w:sz w:val="21"/>
              </w:rPr>
              <w:t>6.1.1</w:t>
            </w:r>
          </w:p>
        </w:tc>
        <w:tc>
          <w:tcPr>
            <w:tcW w:w="2958" w:type="dxa"/>
          </w:tcPr>
          <w:p w:rsidR="00C419C6" w:rsidRPr="00210E6C" w:rsidRDefault="00C419C6">
            <w:pPr>
              <w:pStyle w:val="TableParagraph"/>
              <w:rPr>
                <w:b/>
                <w:sz w:val="20"/>
              </w:rPr>
            </w:pPr>
          </w:p>
          <w:p w:rsidR="00C419C6" w:rsidRPr="00210E6C" w:rsidRDefault="00C419C6">
            <w:pPr>
              <w:pStyle w:val="TableParagraph"/>
              <w:spacing w:before="5"/>
              <w:rPr>
                <w:b/>
                <w:sz w:val="25"/>
              </w:rPr>
            </w:pPr>
          </w:p>
          <w:p w:rsidR="00C419C6" w:rsidRPr="00210E6C" w:rsidRDefault="00C419C6">
            <w:pPr>
              <w:pStyle w:val="TableParagraph"/>
              <w:ind w:left="92" w:right="86"/>
              <w:jc w:val="center"/>
              <w:rPr>
                <w:sz w:val="21"/>
              </w:rPr>
            </w:pPr>
            <w:r w:rsidRPr="00210E6C">
              <w:rPr>
                <w:rFonts w:hint="eastAsia"/>
                <w:sz w:val="21"/>
              </w:rPr>
              <w:t>评标委员会的组建</w:t>
            </w:r>
          </w:p>
        </w:tc>
        <w:tc>
          <w:tcPr>
            <w:tcW w:w="5295" w:type="dxa"/>
          </w:tcPr>
          <w:p w:rsidR="00C419C6" w:rsidRPr="00210E6C" w:rsidRDefault="00C419C6">
            <w:pPr>
              <w:pStyle w:val="TableParagraph"/>
              <w:spacing w:before="1" w:line="440" w:lineRule="exact"/>
              <w:ind w:left="142" w:right="102"/>
              <w:rPr>
                <w:sz w:val="21"/>
              </w:rPr>
            </w:pPr>
            <w:r w:rsidRPr="00210E6C">
              <w:rPr>
                <w:rFonts w:hint="eastAsia"/>
                <w:sz w:val="21"/>
              </w:rPr>
              <w:t>评标委员会构成：</w:t>
            </w:r>
            <w:r w:rsidRPr="00210E6C">
              <w:rPr>
                <w:sz w:val="21"/>
                <w:u w:val="single"/>
              </w:rPr>
              <w:t>5</w:t>
            </w:r>
            <w:r w:rsidRPr="00210E6C">
              <w:rPr>
                <w:rFonts w:hint="eastAsia"/>
                <w:sz w:val="21"/>
              </w:rPr>
              <w:t>人，其中招标人代表</w:t>
            </w:r>
            <w:r w:rsidRPr="00210E6C">
              <w:rPr>
                <w:sz w:val="21"/>
                <w:u w:val="single"/>
              </w:rPr>
              <w:t>0</w:t>
            </w:r>
            <w:r w:rsidRPr="00210E6C">
              <w:rPr>
                <w:rFonts w:hint="eastAsia"/>
                <w:sz w:val="21"/>
              </w:rPr>
              <w:t>人，专家</w:t>
            </w:r>
            <w:r w:rsidRPr="00210E6C">
              <w:rPr>
                <w:sz w:val="21"/>
                <w:u w:val="single"/>
              </w:rPr>
              <w:t>5</w:t>
            </w:r>
            <w:r w:rsidRPr="00210E6C">
              <w:rPr>
                <w:rFonts w:hint="eastAsia"/>
                <w:sz w:val="21"/>
              </w:rPr>
              <w:t>人；</w:t>
            </w:r>
          </w:p>
          <w:p w:rsidR="00C419C6" w:rsidRPr="00210E6C" w:rsidRDefault="00C419C6">
            <w:pPr>
              <w:pStyle w:val="TableParagraph"/>
              <w:spacing w:before="1" w:line="440" w:lineRule="exact"/>
              <w:ind w:left="142" w:right="102"/>
              <w:rPr>
                <w:sz w:val="21"/>
              </w:rPr>
            </w:pPr>
            <w:r w:rsidRPr="00210E6C">
              <w:rPr>
                <w:rFonts w:hint="eastAsia"/>
                <w:sz w:val="21"/>
              </w:rPr>
              <w:t>评标专家确定方式：从海南省综合评标专家库三亚区域相关专业中随机抽取。</w:t>
            </w:r>
          </w:p>
        </w:tc>
      </w:tr>
      <w:tr w:rsidR="00C419C6" w:rsidRPr="00210E6C">
        <w:trPr>
          <w:trHeight w:val="879"/>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162" w:right="155"/>
              <w:jc w:val="center"/>
              <w:rPr>
                <w:sz w:val="21"/>
              </w:rPr>
            </w:pPr>
            <w:r w:rsidRPr="00210E6C">
              <w:rPr>
                <w:sz w:val="21"/>
              </w:rPr>
              <w:t>6.3.2</w:t>
            </w:r>
          </w:p>
        </w:tc>
        <w:tc>
          <w:tcPr>
            <w:tcW w:w="2958" w:type="dxa"/>
          </w:tcPr>
          <w:p w:rsidR="00C419C6" w:rsidRPr="00210E6C" w:rsidRDefault="00C419C6">
            <w:pPr>
              <w:pStyle w:val="TableParagraph"/>
              <w:spacing w:line="440" w:lineRule="exact"/>
              <w:ind w:left="1269" w:right="104" w:hanging="1157"/>
              <w:rPr>
                <w:sz w:val="21"/>
              </w:rPr>
            </w:pPr>
            <w:r w:rsidRPr="00210E6C">
              <w:rPr>
                <w:rFonts w:hint="eastAsia"/>
                <w:sz w:val="21"/>
              </w:rPr>
              <w:t>评标委员会推荐中标候选人的人数</w:t>
            </w:r>
          </w:p>
        </w:tc>
        <w:tc>
          <w:tcPr>
            <w:tcW w:w="5295" w:type="dxa"/>
          </w:tcPr>
          <w:p w:rsidR="00C419C6" w:rsidRPr="00210E6C" w:rsidRDefault="00C419C6">
            <w:pPr>
              <w:pStyle w:val="TableParagraph"/>
              <w:spacing w:before="3"/>
              <w:rPr>
                <w:b/>
                <w:sz w:val="28"/>
              </w:rPr>
            </w:pPr>
          </w:p>
          <w:p w:rsidR="00C419C6" w:rsidRPr="00210E6C" w:rsidRDefault="00C419C6">
            <w:pPr>
              <w:pStyle w:val="TableParagraph"/>
              <w:ind w:left="106"/>
              <w:rPr>
                <w:sz w:val="21"/>
              </w:rPr>
            </w:pPr>
            <w:r w:rsidRPr="00210E6C">
              <w:rPr>
                <w:rFonts w:hint="eastAsia"/>
                <w:sz w:val="21"/>
              </w:rPr>
              <w:t>推荐的中标候选人数：</w:t>
            </w:r>
            <w:r w:rsidRPr="00210E6C">
              <w:rPr>
                <w:sz w:val="21"/>
              </w:rPr>
              <w:t>3</w:t>
            </w:r>
          </w:p>
        </w:tc>
      </w:tr>
      <w:tr w:rsidR="00C419C6" w:rsidRPr="00210E6C">
        <w:trPr>
          <w:trHeight w:val="879"/>
        </w:trPr>
        <w:tc>
          <w:tcPr>
            <w:tcW w:w="1523" w:type="dxa"/>
          </w:tcPr>
          <w:p w:rsidR="00C419C6" w:rsidRPr="00210E6C" w:rsidRDefault="00C419C6">
            <w:pPr>
              <w:pStyle w:val="TableParagraph"/>
              <w:spacing w:before="1"/>
              <w:rPr>
                <w:b/>
                <w:sz w:val="28"/>
              </w:rPr>
            </w:pPr>
          </w:p>
          <w:p w:rsidR="00C419C6" w:rsidRPr="00210E6C" w:rsidRDefault="00C419C6">
            <w:pPr>
              <w:pStyle w:val="TableParagraph"/>
              <w:ind w:left="162" w:right="152"/>
              <w:jc w:val="center"/>
              <w:rPr>
                <w:sz w:val="21"/>
              </w:rPr>
            </w:pPr>
            <w:r w:rsidRPr="00210E6C">
              <w:rPr>
                <w:sz w:val="21"/>
              </w:rPr>
              <w:t>7.1</w:t>
            </w:r>
          </w:p>
        </w:tc>
        <w:tc>
          <w:tcPr>
            <w:tcW w:w="2958" w:type="dxa"/>
          </w:tcPr>
          <w:p w:rsidR="00C419C6" w:rsidRPr="00210E6C" w:rsidRDefault="00C419C6">
            <w:pPr>
              <w:pStyle w:val="TableParagraph"/>
              <w:spacing w:before="1"/>
              <w:rPr>
                <w:b/>
                <w:sz w:val="28"/>
              </w:rPr>
            </w:pPr>
          </w:p>
          <w:p w:rsidR="00C419C6" w:rsidRPr="00210E6C" w:rsidRDefault="00C419C6">
            <w:pPr>
              <w:pStyle w:val="TableParagraph"/>
              <w:ind w:left="92" w:right="86"/>
              <w:jc w:val="center"/>
              <w:rPr>
                <w:sz w:val="21"/>
              </w:rPr>
            </w:pPr>
            <w:r w:rsidRPr="00210E6C">
              <w:rPr>
                <w:rFonts w:hint="eastAsia"/>
                <w:sz w:val="21"/>
              </w:rPr>
              <w:t>中标候选人公示媒介及期限</w:t>
            </w:r>
          </w:p>
        </w:tc>
        <w:tc>
          <w:tcPr>
            <w:tcW w:w="5295" w:type="dxa"/>
          </w:tcPr>
          <w:p w:rsidR="00C419C6" w:rsidRPr="00210E6C" w:rsidRDefault="00C419C6">
            <w:pPr>
              <w:pStyle w:val="TableParagraph"/>
              <w:spacing w:line="440" w:lineRule="exact"/>
              <w:ind w:left="106" w:right="2238"/>
              <w:rPr>
                <w:sz w:val="21"/>
              </w:rPr>
            </w:pPr>
            <w:r w:rsidRPr="00210E6C">
              <w:rPr>
                <w:rFonts w:hint="eastAsia"/>
                <w:sz w:val="21"/>
              </w:rPr>
              <w:t>公示媒介：同招标公告发布媒介公示期限：</w:t>
            </w:r>
            <w:r w:rsidRPr="00210E6C">
              <w:rPr>
                <w:sz w:val="21"/>
              </w:rPr>
              <w:t>3</w:t>
            </w:r>
            <w:r w:rsidRPr="00210E6C">
              <w:rPr>
                <w:rFonts w:hint="eastAsia"/>
                <w:sz w:val="21"/>
              </w:rPr>
              <w:t>日</w:t>
            </w:r>
          </w:p>
        </w:tc>
      </w:tr>
      <w:tr w:rsidR="00C419C6" w:rsidRPr="00210E6C">
        <w:trPr>
          <w:trHeight w:val="876"/>
        </w:trPr>
        <w:tc>
          <w:tcPr>
            <w:tcW w:w="1523" w:type="dxa"/>
          </w:tcPr>
          <w:p w:rsidR="00C419C6" w:rsidRPr="00210E6C" w:rsidRDefault="00C419C6">
            <w:pPr>
              <w:pStyle w:val="TableParagraph"/>
              <w:spacing w:before="1"/>
              <w:rPr>
                <w:b/>
                <w:sz w:val="28"/>
              </w:rPr>
            </w:pPr>
          </w:p>
          <w:p w:rsidR="00C419C6" w:rsidRPr="00210E6C" w:rsidRDefault="00C419C6">
            <w:pPr>
              <w:pStyle w:val="TableParagraph"/>
              <w:spacing w:before="1"/>
              <w:ind w:left="162" w:right="152"/>
              <w:jc w:val="center"/>
              <w:rPr>
                <w:sz w:val="21"/>
              </w:rPr>
            </w:pPr>
            <w:r w:rsidRPr="00210E6C">
              <w:rPr>
                <w:sz w:val="21"/>
              </w:rPr>
              <w:t>7.4</w:t>
            </w:r>
          </w:p>
        </w:tc>
        <w:tc>
          <w:tcPr>
            <w:tcW w:w="2958" w:type="dxa"/>
          </w:tcPr>
          <w:p w:rsidR="00C419C6" w:rsidRPr="00210E6C" w:rsidRDefault="00C419C6">
            <w:pPr>
              <w:pStyle w:val="TableParagraph"/>
              <w:spacing w:line="440" w:lineRule="exact"/>
              <w:ind w:left="1372" w:right="104" w:hanging="1260"/>
              <w:rPr>
                <w:sz w:val="21"/>
              </w:rPr>
            </w:pPr>
            <w:r w:rsidRPr="00210E6C">
              <w:rPr>
                <w:rFonts w:hint="eastAsia"/>
                <w:sz w:val="21"/>
              </w:rPr>
              <w:t>是否授权评标委员会确定中标人</w:t>
            </w:r>
          </w:p>
        </w:tc>
        <w:tc>
          <w:tcPr>
            <w:tcW w:w="5295" w:type="dxa"/>
          </w:tcPr>
          <w:p w:rsidR="00C419C6" w:rsidRPr="00210E6C" w:rsidRDefault="00C419C6">
            <w:pPr>
              <w:pStyle w:val="TableParagraph"/>
              <w:spacing w:before="142"/>
              <w:ind w:left="106"/>
              <w:rPr>
                <w:sz w:val="21"/>
              </w:rPr>
            </w:pPr>
            <w:r w:rsidRPr="00210E6C">
              <w:rPr>
                <w:rFonts w:hint="eastAsia"/>
                <w:sz w:val="21"/>
              </w:rPr>
              <w:t>□是</w:t>
            </w:r>
          </w:p>
          <w:p w:rsidR="00C419C6" w:rsidRPr="00210E6C" w:rsidRDefault="00C419C6">
            <w:pPr>
              <w:pStyle w:val="TableParagraph"/>
              <w:spacing w:before="153"/>
              <w:ind w:left="106"/>
              <w:rPr>
                <w:sz w:val="21"/>
              </w:rPr>
            </w:pPr>
            <w:r w:rsidRPr="00210E6C">
              <w:rPr>
                <w:rFonts w:ascii="MS Gothic" w:eastAsia="MS Gothic" w:hAnsi="MS Gothic" w:cs="MS Gothic" w:hint="eastAsia"/>
                <w:sz w:val="21"/>
              </w:rPr>
              <w:t>☑</w:t>
            </w:r>
            <w:r w:rsidRPr="00210E6C">
              <w:rPr>
                <w:rFonts w:hint="eastAsia"/>
                <w:sz w:val="21"/>
              </w:rPr>
              <w:t>否，推荐的中标候选人数：</w:t>
            </w:r>
            <w:r w:rsidRPr="00210E6C">
              <w:rPr>
                <w:sz w:val="21"/>
              </w:rPr>
              <w:t>3</w:t>
            </w:r>
            <w:r w:rsidRPr="00210E6C">
              <w:rPr>
                <w:rFonts w:hint="eastAsia"/>
                <w:sz w:val="21"/>
              </w:rPr>
              <w:t>人</w:t>
            </w:r>
          </w:p>
        </w:tc>
      </w:tr>
    </w:tbl>
    <w:p w:rsidR="00C419C6" w:rsidRPr="00210E6C" w:rsidRDefault="00C419C6">
      <w:pPr>
        <w:rPr>
          <w:sz w:val="21"/>
        </w:rPr>
        <w:sectPr w:rsidR="00C419C6" w:rsidRPr="00210E6C">
          <w:pgSz w:w="12240" w:h="15840"/>
          <w:pgMar w:top="1500" w:right="880" w:bottom="820" w:left="1020" w:header="0" w:footer="633" w:gutter="0"/>
          <w:cols w:space="720"/>
        </w:sect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23"/>
        <w:gridCol w:w="2958"/>
        <w:gridCol w:w="5295"/>
      </w:tblGrid>
      <w:tr w:rsidR="00C419C6" w:rsidRPr="00210E6C">
        <w:trPr>
          <w:trHeight w:val="2200"/>
        </w:trPr>
        <w:tc>
          <w:tcPr>
            <w:tcW w:w="1523"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9"/>
              <w:rPr>
                <w:b/>
                <w:sz w:val="19"/>
              </w:rPr>
            </w:pPr>
          </w:p>
          <w:p w:rsidR="00C419C6" w:rsidRPr="00210E6C" w:rsidRDefault="00C419C6">
            <w:pPr>
              <w:pStyle w:val="TableParagraph"/>
              <w:spacing w:before="1"/>
              <w:ind w:left="162" w:right="155"/>
              <w:jc w:val="center"/>
              <w:rPr>
                <w:sz w:val="21"/>
              </w:rPr>
            </w:pPr>
            <w:r w:rsidRPr="00210E6C">
              <w:rPr>
                <w:sz w:val="21"/>
              </w:rPr>
              <w:t>7.6.1</w:t>
            </w:r>
          </w:p>
        </w:tc>
        <w:tc>
          <w:tcPr>
            <w:tcW w:w="2958" w:type="dxa"/>
          </w:tcPr>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rPr>
                <w:b/>
                <w:sz w:val="20"/>
              </w:rPr>
            </w:pPr>
          </w:p>
          <w:p w:rsidR="00C419C6" w:rsidRPr="00210E6C" w:rsidRDefault="00C419C6">
            <w:pPr>
              <w:pStyle w:val="TableParagraph"/>
              <w:spacing w:before="9"/>
              <w:rPr>
                <w:b/>
                <w:sz w:val="19"/>
              </w:rPr>
            </w:pPr>
          </w:p>
          <w:p w:rsidR="00C419C6" w:rsidRPr="00210E6C" w:rsidRDefault="00C419C6">
            <w:pPr>
              <w:pStyle w:val="TableParagraph"/>
              <w:spacing w:before="1"/>
              <w:ind w:left="92" w:right="86"/>
              <w:jc w:val="center"/>
              <w:rPr>
                <w:sz w:val="21"/>
              </w:rPr>
            </w:pPr>
            <w:r w:rsidRPr="00210E6C">
              <w:rPr>
                <w:rFonts w:hint="eastAsia"/>
                <w:sz w:val="21"/>
              </w:rPr>
              <w:t>履约保证金</w:t>
            </w:r>
          </w:p>
        </w:tc>
        <w:tc>
          <w:tcPr>
            <w:tcW w:w="5295" w:type="dxa"/>
          </w:tcPr>
          <w:p w:rsidR="00C419C6" w:rsidRPr="00210E6C" w:rsidRDefault="00C419C6">
            <w:pPr>
              <w:pStyle w:val="TableParagraph"/>
              <w:spacing w:before="141"/>
              <w:ind w:left="106"/>
              <w:rPr>
                <w:sz w:val="21"/>
              </w:rPr>
            </w:pPr>
            <w:r w:rsidRPr="00210E6C">
              <w:rPr>
                <w:rFonts w:hint="eastAsia"/>
                <w:sz w:val="21"/>
              </w:rPr>
              <w:t>是否要求中标人提交履约保证金：</w:t>
            </w:r>
          </w:p>
          <w:p w:rsidR="00C419C6" w:rsidRPr="00210E6C" w:rsidRDefault="00C419C6">
            <w:pPr>
              <w:pStyle w:val="TableParagraph"/>
              <w:spacing w:before="156" w:line="384" w:lineRule="auto"/>
              <w:ind w:left="106" w:right="83"/>
              <w:rPr>
                <w:sz w:val="21"/>
              </w:rPr>
            </w:pPr>
            <w:r w:rsidRPr="00210E6C">
              <w:rPr>
                <w:rFonts w:ascii="MS Gothic" w:eastAsia="MS Gothic" w:hAnsi="MS Gothic" w:cs="MS Gothic" w:hint="eastAsia"/>
                <w:sz w:val="21"/>
              </w:rPr>
              <w:t>☑</w:t>
            </w:r>
            <w:r w:rsidRPr="00210E6C">
              <w:rPr>
                <w:rFonts w:hint="eastAsia"/>
                <w:sz w:val="21"/>
              </w:rPr>
              <w:t>要求，履约保证金的形式：银行转账或银行保函或建设工程履约保证保险。</w:t>
            </w:r>
          </w:p>
          <w:p w:rsidR="00C419C6" w:rsidRPr="00210E6C" w:rsidRDefault="00C419C6">
            <w:pPr>
              <w:pStyle w:val="TableParagraph"/>
              <w:spacing w:before="11"/>
              <w:ind w:left="106"/>
              <w:rPr>
                <w:sz w:val="21"/>
              </w:rPr>
            </w:pPr>
            <w:r w:rsidRPr="00210E6C">
              <w:rPr>
                <w:rFonts w:hint="eastAsia"/>
                <w:sz w:val="21"/>
              </w:rPr>
              <w:t>履约保证金的金额：中标金额的</w:t>
            </w:r>
            <w:r w:rsidRPr="00210E6C">
              <w:rPr>
                <w:sz w:val="21"/>
              </w:rPr>
              <w:t>5%</w:t>
            </w:r>
            <w:r w:rsidRPr="00210E6C">
              <w:rPr>
                <w:rFonts w:hint="eastAsia"/>
                <w:sz w:val="21"/>
              </w:rPr>
              <w:t>。</w:t>
            </w:r>
          </w:p>
          <w:p w:rsidR="00C419C6" w:rsidRPr="00210E6C" w:rsidRDefault="00C419C6">
            <w:pPr>
              <w:pStyle w:val="TableParagraph"/>
              <w:spacing w:before="173"/>
              <w:ind w:left="106"/>
              <w:rPr>
                <w:sz w:val="21"/>
              </w:rPr>
            </w:pPr>
            <w:r w:rsidRPr="00210E6C">
              <w:rPr>
                <w:rFonts w:hint="eastAsia"/>
                <w:sz w:val="21"/>
              </w:rPr>
              <w:t>□不要求</w:t>
            </w:r>
          </w:p>
        </w:tc>
      </w:tr>
      <w:tr w:rsidR="00C419C6" w:rsidRPr="00210E6C">
        <w:trPr>
          <w:trHeight w:val="880"/>
        </w:trPr>
        <w:tc>
          <w:tcPr>
            <w:tcW w:w="1523" w:type="dxa"/>
          </w:tcPr>
          <w:p w:rsidR="00C419C6" w:rsidRPr="00210E6C" w:rsidRDefault="00C419C6">
            <w:pPr>
              <w:pStyle w:val="TableParagraph"/>
              <w:spacing w:before="3"/>
              <w:rPr>
                <w:b/>
                <w:sz w:val="28"/>
              </w:rPr>
            </w:pPr>
          </w:p>
          <w:p w:rsidR="00C419C6" w:rsidRPr="00210E6C" w:rsidRDefault="00C419C6">
            <w:pPr>
              <w:pStyle w:val="TableParagraph"/>
              <w:ind w:left="10"/>
              <w:jc w:val="center"/>
              <w:rPr>
                <w:sz w:val="21"/>
              </w:rPr>
            </w:pPr>
            <w:r w:rsidRPr="00210E6C">
              <w:rPr>
                <w:w w:val="99"/>
                <w:sz w:val="21"/>
              </w:rPr>
              <w:t>9</w:t>
            </w:r>
          </w:p>
        </w:tc>
        <w:tc>
          <w:tcPr>
            <w:tcW w:w="2958" w:type="dxa"/>
          </w:tcPr>
          <w:p w:rsidR="00C419C6" w:rsidRPr="00210E6C" w:rsidRDefault="00C419C6">
            <w:pPr>
              <w:pStyle w:val="TableParagraph"/>
              <w:spacing w:before="3"/>
              <w:rPr>
                <w:b/>
                <w:sz w:val="28"/>
              </w:rPr>
            </w:pPr>
          </w:p>
          <w:p w:rsidR="00C419C6" w:rsidRPr="00210E6C" w:rsidRDefault="00C419C6">
            <w:pPr>
              <w:pStyle w:val="TableParagraph"/>
              <w:ind w:left="92" w:right="84"/>
              <w:jc w:val="center"/>
              <w:rPr>
                <w:sz w:val="21"/>
              </w:rPr>
            </w:pPr>
            <w:r w:rsidRPr="00210E6C">
              <w:rPr>
                <w:rFonts w:hint="eastAsia"/>
                <w:sz w:val="21"/>
              </w:rPr>
              <w:t>是否采用电子招标投标</w:t>
            </w:r>
          </w:p>
        </w:tc>
        <w:tc>
          <w:tcPr>
            <w:tcW w:w="5295" w:type="dxa"/>
          </w:tcPr>
          <w:p w:rsidR="00C419C6" w:rsidRPr="00210E6C" w:rsidRDefault="00C419C6">
            <w:pPr>
              <w:pStyle w:val="TableParagraph"/>
              <w:spacing w:before="125"/>
              <w:ind w:left="106"/>
              <w:rPr>
                <w:sz w:val="21"/>
              </w:rPr>
            </w:pPr>
            <w:r w:rsidRPr="00210E6C">
              <w:rPr>
                <w:rFonts w:ascii="MS Gothic" w:eastAsia="MS Gothic" w:hAnsi="MS Gothic" w:cs="MS Gothic" w:hint="eastAsia"/>
                <w:sz w:val="21"/>
              </w:rPr>
              <w:t>☑</w:t>
            </w:r>
            <w:r w:rsidRPr="00210E6C">
              <w:rPr>
                <w:rFonts w:hint="eastAsia"/>
                <w:sz w:val="21"/>
              </w:rPr>
              <w:t>否</w:t>
            </w:r>
          </w:p>
          <w:p w:rsidR="00C419C6" w:rsidRPr="00210E6C" w:rsidRDefault="00C419C6">
            <w:pPr>
              <w:pStyle w:val="TableParagraph"/>
              <w:spacing w:before="172"/>
              <w:ind w:left="106"/>
              <w:rPr>
                <w:sz w:val="21"/>
              </w:rPr>
            </w:pPr>
            <w:r w:rsidRPr="00210E6C">
              <w:rPr>
                <w:rFonts w:hint="eastAsia"/>
                <w:sz w:val="21"/>
              </w:rPr>
              <w:t>□是，具体要求：</w:t>
            </w:r>
          </w:p>
        </w:tc>
      </w:tr>
      <w:tr w:rsidR="00C419C6" w:rsidRPr="00210E6C">
        <w:trPr>
          <w:trHeight w:val="711"/>
        </w:trPr>
        <w:tc>
          <w:tcPr>
            <w:tcW w:w="1523" w:type="dxa"/>
          </w:tcPr>
          <w:p w:rsidR="00C419C6" w:rsidRPr="00210E6C" w:rsidRDefault="00C419C6">
            <w:pPr>
              <w:pStyle w:val="TableParagraph"/>
              <w:spacing w:before="9"/>
              <w:rPr>
                <w:b/>
                <w:sz w:val="21"/>
              </w:rPr>
            </w:pPr>
          </w:p>
          <w:p w:rsidR="00C419C6" w:rsidRPr="00210E6C" w:rsidRDefault="00C419C6">
            <w:pPr>
              <w:pStyle w:val="TableParagraph"/>
              <w:ind w:left="162" w:right="152"/>
              <w:jc w:val="center"/>
              <w:rPr>
                <w:sz w:val="21"/>
              </w:rPr>
            </w:pPr>
            <w:r w:rsidRPr="00210E6C">
              <w:rPr>
                <w:sz w:val="21"/>
              </w:rPr>
              <w:t>10</w:t>
            </w:r>
          </w:p>
        </w:tc>
        <w:tc>
          <w:tcPr>
            <w:tcW w:w="8253" w:type="dxa"/>
            <w:gridSpan w:val="2"/>
          </w:tcPr>
          <w:p w:rsidR="00C419C6" w:rsidRPr="00210E6C" w:rsidRDefault="00C419C6">
            <w:pPr>
              <w:pStyle w:val="TableParagraph"/>
              <w:spacing w:before="9"/>
              <w:rPr>
                <w:b/>
                <w:sz w:val="21"/>
              </w:rPr>
            </w:pPr>
          </w:p>
          <w:p w:rsidR="00C419C6" w:rsidRPr="00210E6C" w:rsidRDefault="00C419C6">
            <w:pPr>
              <w:pStyle w:val="TableParagraph"/>
              <w:ind w:left="107"/>
              <w:rPr>
                <w:sz w:val="21"/>
              </w:rPr>
            </w:pPr>
            <w:r w:rsidRPr="00210E6C">
              <w:rPr>
                <w:rFonts w:hint="eastAsia"/>
                <w:sz w:val="21"/>
              </w:rPr>
              <w:t>需要补充的其他内容</w:t>
            </w:r>
          </w:p>
        </w:tc>
      </w:tr>
      <w:tr w:rsidR="00C419C6" w:rsidRPr="00210E6C">
        <w:trPr>
          <w:trHeight w:val="712"/>
        </w:trPr>
        <w:tc>
          <w:tcPr>
            <w:tcW w:w="1523" w:type="dxa"/>
          </w:tcPr>
          <w:p w:rsidR="00C419C6" w:rsidRPr="00210E6C" w:rsidRDefault="00C419C6">
            <w:pPr>
              <w:pStyle w:val="TableParagraph"/>
              <w:spacing w:before="10"/>
              <w:rPr>
                <w:b/>
                <w:sz w:val="21"/>
              </w:rPr>
            </w:pPr>
          </w:p>
          <w:p w:rsidR="00C419C6" w:rsidRPr="00210E6C" w:rsidRDefault="00C419C6">
            <w:pPr>
              <w:pStyle w:val="TableParagraph"/>
              <w:ind w:left="162" w:right="152"/>
              <w:jc w:val="center"/>
              <w:rPr>
                <w:sz w:val="21"/>
              </w:rPr>
            </w:pPr>
            <w:r w:rsidRPr="00210E6C">
              <w:rPr>
                <w:sz w:val="21"/>
              </w:rPr>
              <w:t>10.1</w:t>
            </w:r>
          </w:p>
        </w:tc>
        <w:tc>
          <w:tcPr>
            <w:tcW w:w="8253" w:type="dxa"/>
            <w:gridSpan w:val="2"/>
            <w:vAlign w:val="center"/>
          </w:tcPr>
          <w:p w:rsidR="00C419C6" w:rsidRPr="00210E6C" w:rsidRDefault="00C419C6">
            <w:pPr>
              <w:pStyle w:val="TableParagraph"/>
              <w:spacing w:before="10"/>
              <w:jc w:val="both"/>
              <w:rPr>
                <w:b/>
                <w:sz w:val="21"/>
              </w:rPr>
            </w:pPr>
          </w:p>
          <w:p w:rsidR="00C419C6" w:rsidRPr="00210E6C" w:rsidRDefault="00C419C6">
            <w:pPr>
              <w:pStyle w:val="TableParagraph"/>
              <w:ind w:left="107"/>
              <w:jc w:val="both"/>
              <w:rPr>
                <w:sz w:val="21"/>
              </w:rPr>
            </w:pPr>
            <w:r w:rsidRPr="00210E6C">
              <w:rPr>
                <w:rFonts w:hint="eastAsia"/>
                <w:sz w:val="21"/>
              </w:rPr>
              <w:t>投标人代表出席开标会</w:t>
            </w:r>
          </w:p>
        </w:tc>
      </w:tr>
      <w:tr w:rsidR="00C419C6" w:rsidRPr="00210E6C">
        <w:trPr>
          <w:trHeight w:val="1760"/>
        </w:trPr>
        <w:tc>
          <w:tcPr>
            <w:tcW w:w="1523" w:type="dxa"/>
          </w:tcPr>
          <w:p w:rsidR="00C419C6" w:rsidRPr="00210E6C" w:rsidRDefault="00C419C6">
            <w:pPr>
              <w:pStyle w:val="TableParagraph"/>
              <w:rPr>
                <w:rFonts w:ascii="Times New Roman"/>
                <w:sz w:val="20"/>
              </w:rPr>
            </w:pPr>
          </w:p>
        </w:tc>
        <w:tc>
          <w:tcPr>
            <w:tcW w:w="8253" w:type="dxa"/>
            <w:gridSpan w:val="2"/>
            <w:vAlign w:val="center"/>
          </w:tcPr>
          <w:p w:rsidR="00C419C6" w:rsidRPr="00210E6C" w:rsidRDefault="00C419C6">
            <w:pPr>
              <w:pStyle w:val="TableParagraph"/>
              <w:spacing w:before="142" w:line="391" w:lineRule="auto"/>
              <w:ind w:left="107" w:right="155"/>
              <w:jc w:val="both"/>
              <w:rPr>
                <w:sz w:val="21"/>
              </w:rPr>
            </w:pPr>
            <w:r w:rsidRPr="00210E6C">
              <w:rPr>
                <w:rFonts w:hint="eastAsia"/>
                <w:sz w:val="21"/>
              </w:rPr>
              <w:t>按照本须知第</w:t>
            </w:r>
            <w:r w:rsidRPr="00210E6C">
              <w:rPr>
                <w:sz w:val="21"/>
              </w:rPr>
              <w:t>5.1</w:t>
            </w:r>
            <w:r w:rsidRPr="00210E6C">
              <w:rPr>
                <w:rFonts w:hint="eastAsia"/>
                <w:sz w:val="21"/>
              </w:rPr>
              <w:t>款的规定，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w:t>
            </w:r>
          </w:p>
          <w:p w:rsidR="00C419C6" w:rsidRPr="00210E6C" w:rsidRDefault="00C419C6">
            <w:pPr>
              <w:pStyle w:val="TableParagraph"/>
              <w:spacing w:before="5"/>
              <w:ind w:left="107"/>
              <w:jc w:val="both"/>
              <w:rPr>
                <w:sz w:val="21"/>
              </w:rPr>
            </w:pPr>
            <w:r w:rsidRPr="00210E6C">
              <w:rPr>
                <w:rFonts w:hint="eastAsia"/>
                <w:sz w:val="21"/>
              </w:rPr>
              <w:t>示本人身份证，以证明其出席，否则，按未到场投标处理。</w:t>
            </w:r>
          </w:p>
        </w:tc>
      </w:tr>
      <w:tr w:rsidR="00C419C6" w:rsidRPr="00210E6C">
        <w:trPr>
          <w:trHeight w:val="712"/>
        </w:trPr>
        <w:tc>
          <w:tcPr>
            <w:tcW w:w="1523" w:type="dxa"/>
          </w:tcPr>
          <w:p w:rsidR="00C419C6" w:rsidRPr="00210E6C" w:rsidRDefault="00C419C6">
            <w:pPr>
              <w:pStyle w:val="TableParagraph"/>
              <w:spacing w:before="9"/>
              <w:rPr>
                <w:b/>
                <w:sz w:val="21"/>
              </w:rPr>
            </w:pPr>
          </w:p>
          <w:p w:rsidR="00C419C6" w:rsidRPr="00210E6C" w:rsidRDefault="00C419C6">
            <w:pPr>
              <w:pStyle w:val="TableParagraph"/>
              <w:ind w:left="162" w:right="152"/>
              <w:jc w:val="center"/>
              <w:rPr>
                <w:sz w:val="21"/>
              </w:rPr>
            </w:pPr>
            <w:r w:rsidRPr="00210E6C">
              <w:rPr>
                <w:sz w:val="21"/>
              </w:rPr>
              <w:t>10.2</w:t>
            </w:r>
          </w:p>
        </w:tc>
        <w:tc>
          <w:tcPr>
            <w:tcW w:w="8253" w:type="dxa"/>
            <w:gridSpan w:val="2"/>
            <w:vAlign w:val="center"/>
          </w:tcPr>
          <w:p w:rsidR="00C419C6" w:rsidRPr="00210E6C" w:rsidRDefault="00C419C6">
            <w:pPr>
              <w:pStyle w:val="TableParagraph"/>
              <w:spacing w:before="142" w:line="391" w:lineRule="auto"/>
              <w:ind w:right="155"/>
              <w:jc w:val="both"/>
              <w:rPr>
                <w:sz w:val="21"/>
              </w:rPr>
            </w:pPr>
            <w:r w:rsidRPr="00210E6C">
              <w:rPr>
                <w:rFonts w:hint="eastAsia"/>
                <w:sz w:val="21"/>
              </w:rPr>
              <w:t>对失信被执行人的限制及检查</w:t>
            </w:r>
          </w:p>
        </w:tc>
      </w:tr>
      <w:tr w:rsidR="00C419C6" w:rsidRPr="00210E6C">
        <w:trPr>
          <w:trHeight w:val="1273"/>
        </w:trPr>
        <w:tc>
          <w:tcPr>
            <w:tcW w:w="1523" w:type="dxa"/>
          </w:tcPr>
          <w:p w:rsidR="00C419C6" w:rsidRPr="00210E6C" w:rsidRDefault="00C419C6">
            <w:pPr>
              <w:pStyle w:val="TableParagraph"/>
              <w:rPr>
                <w:rFonts w:ascii="Times New Roman"/>
                <w:sz w:val="20"/>
              </w:rPr>
            </w:pPr>
          </w:p>
        </w:tc>
        <w:tc>
          <w:tcPr>
            <w:tcW w:w="8253" w:type="dxa"/>
            <w:gridSpan w:val="2"/>
            <w:vAlign w:val="center"/>
          </w:tcPr>
          <w:p w:rsidR="00C419C6" w:rsidRPr="00210E6C" w:rsidRDefault="00C419C6">
            <w:pPr>
              <w:pStyle w:val="TableParagraph"/>
              <w:spacing w:before="142" w:line="391" w:lineRule="auto"/>
              <w:ind w:left="107"/>
              <w:jc w:val="both"/>
              <w:rPr>
                <w:sz w:val="21"/>
              </w:rPr>
            </w:pPr>
            <w:bookmarkStart w:id="17" w:name="_GoBack"/>
            <w:bookmarkEnd w:id="17"/>
            <w:r w:rsidRPr="00210E6C">
              <w:rPr>
                <w:rFonts w:hint="eastAsia"/>
                <w:sz w:val="21"/>
              </w:rPr>
              <w:t>在“信用中国”网站（</w:t>
            </w:r>
            <w:r w:rsidRPr="00210E6C">
              <w:rPr>
                <w:sz w:val="21"/>
              </w:rPr>
              <w:t>http://www.creditchina.gov.cn/</w:t>
            </w:r>
            <w:r w:rsidRPr="00210E6C">
              <w:rPr>
                <w:rFonts w:hint="eastAsia"/>
                <w:sz w:val="21"/>
              </w:rPr>
              <w:t>）中被列入失信被执行人名单或重大税收违法失信主体或政府采购严重违法失信名单的投标人，或在国家企业信用信息公示系统（</w:t>
            </w:r>
            <w:r w:rsidRPr="00210E6C">
              <w:rPr>
                <w:sz w:val="21"/>
              </w:rPr>
              <w:t>www.gsxt.gov.cn</w:t>
            </w:r>
            <w:r w:rsidRPr="00210E6C">
              <w:rPr>
                <w:rFonts w:hint="eastAsia"/>
                <w:sz w:val="21"/>
              </w:rPr>
              <w:t>）中被列入严重违法失信企业名单的投标人，或投标人在海南省建筑市场监管公共服务平台（</w:t>
            </w:r>
            <w:r w:rsidRPr="00210E6C">
              <w:rPr>
                <w:sz w:val="21"/>
              </w:rPr>
              <w:t>http://www.hizj.net:8008/publishweb/</w:t>
            </w:r>
            <w:r w:rsidRPr="00210E6C">
              <w:rPr>
                <w:rFonts w:hint="eastAsia"/>
                <w:sz w:val="21"/>
              </w:rPr>
              <w:t>）查询：被列入“企业黑名单”的，均按否决投标处理。注：因“信用中国</w:t>
            </w:r>
            <w:r w:rsidRPr="00210E6C">
              <w:rPr>
                <w:sz w:val="21"/>
              </w:rPr>
              <w:t>-</w:t>
            </w:r>
            <w:r w:rsidRPr="00210E6C">
              <w:rPr>
                <w:rFonts w:hint="eastAsia"/>
                <w:sz w:val="21"/>
              </w:rPr>
              <w:t>失信被执行人”查询网址链接为“中国执行信息公开网”网站，故失信被执行人查询以中国执行信息公开网（</w:t>
            </w:r>
            <w:r w:rsidRPr="00210E6C">
              <w:rPr>
                <w:sz w:val="21"/>
              </w:rPr>
              <w:t>http://zxgk.court.gov.cn</w:t>
            </w:r>
            <w:r w:rsidRPr="00210E6C">
              <w:rPr>
                <w:rFonts w:hint="eastAsia"/>
                <w:sz w:val="21"/>
              </w:rPr>
              <w:t>）查询为准）。</w:t>
            </w:r>
          </w:p>
        </w:tc>
      </w:tr>
      <w:tr w:rsidR="00C419C6" w:rsidRPr="00210E6C">
        <w:trPr>
          <w:trHeight w:val="712"/>
        </w:trPr>
        <w:tc>
          <w:tcPr>
            <w:tcW w:w="1523" w:type="dxa"/>
          </w:tcPr>
          <w:p w:rsidR="00C419C6" w:rsidRPr="00210E6C" w:rsidRDefault="00C419C6">
            <w:pPr>
              <w:pStyle w:val="TableParagraph"/>
              <w:spacing w:before="7"/>
              <w:rPr>
                <w:b/>
                <w:sz w:val="21"/>
              </w:rPr>
            </w:pPr>
          </w:p>
          <w:p w:rsidR="00C419C6" w:rsidRPr="00210E6C" w:rsidRDefault="00C419C6">
            <w:pPr>
              <w:pStyle w:val="TableParagraph"/>
              <w:ind w:left="162" w:right="152"/>
              <w:jc w:val="center"/>
              <w:rPr>
                <w:sz w:val="21"/>
              </w:rPr>
            </w:pPr>
            <w:r w:rsidRPr="00210E6C">
              <w:rPr>
                <w:sz w:val="21"/>
              </w:rPr>
              <w:t>10.3</w:t>
            </w:r>
          </w:p>
        </w:tc>
        <w:tc>
          <w:tcPr>
            <w:tcW w:w="8253" w:type="dxa"/>
            <w:gridSpan w:val="2"/>
            <w:vAlign w:val="center"/>
          </w:tcPr>
          <w:p w:rsidR="00C419C6" w:rsidRPr="00210E6C" w:rsidRDefault="00C419C6">
            <w:pPr>
              <w:pStyle w:val="TableParagraph"/>
              <w:spacing w:before="7"/>
              <w:jc w:val="both"/>
              <w:rPr>
                <w:b/>
                <w:sz w:val="21"/>
              </w:rPr>
            </w:pPr>
          </w:p>
          <w:p w:rsidR="00C419C6" w:rsidRPr="00210E6C" w:rsidRDefault="00C419C6">
            <w:pPr>
              <w:pStyle w:val="TableParagraph"/>
              <w:ind w:left="107"/>
              <w:jc w:val="both"/>
              <w:rPr>
                <w:sz w:val="21"/>
              </w:rPr>
            </w:pPr>
            <w:r w:rsidRPr="00210E6C">
              <w:rPr>
                <w:rFonts w:hint="eastAsia"/>
                <w:sz w:val="21"/>
              </w:rPr>
              <w:t>重新招标</w:t>
            </w:r>
          </w:p>
        </w:tc>
      </w:tr>
      <w:tr w:rsidR="00C419C6" w:rsidRPr="00210E6C" w:rsidTr="005C3BA8">
        <w:trPr>
          <w:trHeight w:val="1924"/>
        </w:trPr>
        <w:tc>
          <w:tcPr>
            <w:tcW w:w="1523" w:type="dxa"/>
          </w:tcPr>
          <w:p w:rsidR="00C419C6" w:rsidRPr="00210E6C" w:rsidRDefault="00C419C6">
            <w:pPr>
              <w:pStyle w:val="TableParagraph"/>
              <w:rPr>
                <w:rFonts w:ascii="Times New Roman"/>
                <w:sz w:val="20"/>
              </w:rPr>
            </w:pPr>
          </w:p>
        </w:tc>
        <w:tc>
          <w:tcPr>
            <w:tcW w:w="8253" w:type="dxa"/>
            <w:gridSpan w:val="2"/>
            <w:vAlign w:val="center"/>
          </w:tcPr>
          <w:p w:rsidR="00C419C6" w:rsidRPr="00210E6C" w:rsidRDefault="00C419C6">
            <w:pPr>
              <w:pStyle w:val="TableParagraph"/>
              <w:spacing w:before="9"/>
              <w:jc w:val="both"/>
              <w:rPr>
                <w:b/>
                <w:sz w:val="16"/>
              </w:rPr>
            </w:pPr>
          </w:p>
          <w:p w:rsidR="00C419C6" w:rsidRPr="00210E6C" w:rsidRDefault="00C419C6">
            <w:pPr>
              <w:pStyle w:val="TableParagraph"/>
              <w:ind w:left="107"/>
              <w:jc w:val="both"/>
              <w:rPr>
                <w:sz w:val="21"/>
              </w:rPr>
            </w:pPr>
            <w:r w:rsidRPr="00210E6C">
              <w:rPr>
                <w:rFonts w:hint="eastAsia"/>
                <w:sz w:val="21"/>
              </w:rPr>
              <w:t>有下列情形之一的，招标人将重新招标：</w:t>
            </w:r>
          </w:p>
          <w:p w:rsidR="00C419C6" w:rsidRPr="00210E6C" w:rsidRDefault="00C419C6">
            <w:pPr>
              <w:pStyle w:val="TableParagraph"/>
              <w:numPr>
                <w:ilvl w:val="0"/>
                <w:numId w:val="8"/>
              </w:numPr>
              <w:tabs>
                <w:tab w:val="left" w:pos="1154"/>
              </w:tabs>
              <w:spacing w:before="170"/>
              <w:ind w:hanging="526"/>
              <w:jc w:val="both"/>
              <w:rPr>
                <w:sz w:val="21"/>
              </w:rPr>
            </w:pPr>
            <w:r w:rsidRPr="00210E6C">
              <w:rPr>
                <w:rFonts w:hint="eastAsia"/>
                <w:sz w:val="21"/>
              </w:rPr>
              <w:t>投标截止时间止，投标人少于</w:t>
            </w:r>
            <w:r w:rsidRPr="00210E6C">
              <w:rPr>
                <w:sz w:val="21"/>
              </w:rPr>
              <w:t>3</w:t>
            </w:r>
            <w:r w:rsidRPr="00210E6C">
              <w:rPr>
                <w:rFonts w:hint="eastAsia"/>
                <w:sz w:val="21"/>
              </w:rPr>
              <w:t>个的；</w:t>
            </w:r>
          </w:p>
          <w:p w:rsidR="00C419C6" w:rsidRPr="00210E6C" w:rsidRDefault="00C419C6">
            <w:pPr>
              <w:pStyle w:val="TableParagraph"/>
              <w:numPr>
                <w:ilvl w:val="0"/>
                <w:numId w:val="8"/>
              </w:numPr>
              <w:tabs>
                <w:tab w:val="left" w:pos="1154"/>
              </w:tabs>
              <w:spacing w:before="173"/>
              <w:ind w:hanging="526"/>
              <w:jc w:val="both"/>
              <w:rPr>
                <w:sz w:val="21"/>
              </w:rPr>
            </w:pPr>
            <w:r w:rsidRPr="00210E6C">
              <w:rPr>
                <w:rFonts w:hint="eastAsia"/>
                <w:sz w:val="21"/>
              </w:rPr>
              <w:t>经评标委员会评审后否决所有投标的。</w:t>
            </w:r>
          </w:p>
        </w:tc>
      </w:tr>
      <w:tr w:rsidR="00C419C6" w:rsidRPr="00210E6C">
        <w:trPr>
          <w:trHeight w:val="782"/>
        </w:trPr>
        <w:tc>
          <w:tcPr>
            <w:tcW w:w="1523" w:type="dxa"/>
          </w:tcPr>
          <w:p w:rsidR="00C419C6" w:rsidRPr="00210E6C" w:rsidRDefault="00C419C6">
            <w:pPr>
              <w:pStyle w:val="TableParagraph"/>
              <w:spacing w:before="5"/>
              <w:rPr>
                <w:b/>
                <w:sz w:val="24"/>
              </w:rPr>
            </w:pPr>
          </w:p>
          <w:p w:rsidR="00C419C6" w:rsidRPr="00210E6C" w:rsidRDefault="00C419C6">
            <w:pPr>
              <w:pStyle w:val="TableParagraph"/>
              <w:ind w:left="162" w:right="152"/>
              <w:jc w:val="center"/>
              <w:rPr>
                <w:sz w:val="21"/>
              </w:rPr>
            </w:pPr>
            <w:r w:rsidRPr="00210E6C">
              <w:rPr>
                <w:sz w:val="21"/>
              </w:rPr>
              <w:t>10.4</w:t>
            </w:r>
          </w:p>
        </w:tc>
        <w:tc>
          <w:tcPr>
            <w:tcW w:w="8253" w:type="dxa"/>
            <w:gridSpan w:val="2"/>
          </w:tcPr>
          <w:p w:rsidR="00C419C6" w:rsidRPr="00210E6C" w:rsidRDefault="00C419C6">
            <w:pPr>
              <w:pStyle w:val="TableParagraph"/>
              <w:spacing w:before="5"/>
              <w:rPr>
                <w:b/>
                <w:sz w:val="24"/>
              </w:rPr>
            </w:pPr>
          </w:p>
          <w:p w:rsidR="00C419C6" w:rsidRPr="00210E6C" w:rsidRDefault="00C419C6">
            <w:pPr>
              <w:pStyle w:val="TableParagraph"/>
              <w:ind w:left="208"/>
              <w:rPr>
                <w:sz w:val="21"/>
              </w:rPr>
            </w:pPr>
            <w:r w:rsidRPr="00210E6C">
              <w:rPr>
                <w:rFonts w:hint="eastAsia"/>
                <w:sz w:val="21"/>
              </w:rPr>
              <w:t>其他内容</w:t>
            </w:r>
          </w:p>
        </w:tc>
      </w:tr>
      <w:tr w:rsidR="00C419C6" w:rsidRPr="00210E6C" w:rsidTr="005C3BA8">
        <w:trPr>
          <w:trHeight w:val="9611"/>
        </w:trPr>
        <w:tc>
          <w:tcPr>
            <w:tcW w:w="1523" w:type="dxa"/>
          </w:tcPr>
          <w:p w:rsidR="00C419C6" w:rsidRPr="00210E6C" w:rsidRDefault="00C419C6">
            <w:pPr>
              <w:pStyle w:val="TableParagraph"/>
              <w:spacing w:before="5"/>
              <w:rPr>
                <w:b/>
                <w:sz w:val="24"/>
              </w:rPr>
            </w:pPr>
          </w:p>
        </w:tc>
        <w:tc>
          <w:tcPr>
            <w:tcW w:w="8253" w:type="dxa"/>
            <w:gridSpan w:val="2"/>
          </w:tcPr>
          <w:p w:rsidR="00C419C6" w:rsidRPr="00210E6C" w:rsidRDefault="00C419C6" w:rsidP="005C3BA8">
            <w:pPr>
              <w:numPr>
                <w:ilvl w:val="0"/>
                <w:numId w:val="47"/>
              </w:numPr>
              <w:spacing w:before="151" w:line="380" w:lineRule="exact"/>
              <w:ind w:right="386"/>
              <w:rPr>
                <w:sz w:val="21"/>
              </w:rPr>
            </w:pPr>
            <w:r w:rsidRPr="00210E6C">
              <w:rPr>
                <w:rFonts w:hint="eastAsia"/>
                <w:sz w:val="21"/>
              </w:rPr>
              <w:t>本项目要求投标文件份数：正本</w:t>
            </w:r>
            <w:r w:rsidRPr="00210E6C">
              <w:rPr>
                <w:sz w:val="21"/>
              </w:rPr>
              <w:t xml:space="preserve"> 1 </w:t>
            </w:r>
            <w:r w:rsidRPr="00210E6C">
              <w:rPr>
                <w:rFonts w:hint="eastAsia"/>
                <w:sz w:val="21"/>
              </w:rPr>
              <w:t>份，副本</w:t>
            </w:r>
            <w:r w:rsidRPr="00210E6C">
              <w:rPr>
                <w:sz w:val="21"/>
              </w:rPr>
              <w:t xml:space="preserve"> 4 </w:t>
            </w:r>
            <w:r w:rsidRPr="00210E6C">
              <w:rPr>
                <w:rFonts w:hint="eastAsia"/>
                <w:sz w:val="21"/>
              </w:rPr>
              <w:t>份，电子文件</w:t>
            </w:r>
            <w:r w:rsidRPr="00210E6C">
              <w:rPr>
                <w:sz w:val="21"/>
              </w:rPr>
              <w:t xml:space="preserve"> 2 </w:t>
            </w:r>
            <w:r w:rsidRPr="00210E6C">
              <w:rPr>
                <w:rFonts w:hint="eastAsia"/>
                <w:sz w:val="21"/>
              </w:rPr>
              <w:t>分（</w:t>
            </w:r>
            <w:r w:rsidRPr="00210E6C">
              <w:rPr>
                <w:sz w:val="21"/>
              </w:rPr>
              <w:t>U</w:t>
            </w:r>
            <w:r w:rsidRPr="00210E6C">
              <w:rPr>
                <w:rFonts w:hint="eastAsia"/>
                <w:sz w:val="21"/>
              </w:rPr>
              <w:t>盘、光盘各一份）；投标文件电子版内容：与递交的投标文件一致，包含投标文件的所有内容（电子文件形式为已签章的</w:t>
            </w:r>
            <w:r w:rsidRPr="00210E6C">
              <w:rPr>
                <w:sz w:val="21"/>
              </w:rPr>
              <w:t>PDF</w:t>
            </w:r>
            <w:r w:rsidRPr="00210E6C">
              <w:rPr>
                <w:rFonts w:hint="eastAsia"/>
                <w:sz w:val="21"/>
              </w:rPr>
              <w:t>格式，可以是正本的扫描件）。投标文件电子版密封方式：单独放入一个密封袋中，加封封条，并在封套封口处加盖投标人单位章，在封套上标记“电子投标文件”。</w:t>
            </w:r>
          </w:p>
          <w:p w:rsidR="00C419C6" w:rsidRPr="00210E6C" w:rsidRDefault="00C419C6" w:rsidP="005C3BA8">
            <w:pPr>
              <w:spacing w:before="151" w:line="380" w:lineRule="exact"/>
              <w:ind w:right="386"/>
              <w:rPr>
                <w:sz w:val="21"/>
              </w:rPr>
            </w:pPr>
            <w:r w:rsidRPr="00210E6C">
              <w:rPr>
                <w:rFonts w:hint="eastAsia"/>
                <w:sz w:val="21"/>
              </w:rPr>
              <w:t>二、其他要求：</w:t>
            </w:r>
          </w:p>
          <w:p w:rsidR="00C419C6" w:rsidRPr="00210E6C" w:rsidRDefault="00C419C6" w:rsidP="00C419C6">
            <w:pPr>
              <w:spacing w:before="151" w:line="380" w:lineRule="exact"/>
              <w:ind w:right="386" w:firstLineChars="200" w:firstLine="31680"/>
              <w:rPr>
                <w:sz w:val="21"/>
              </w:rPr>
            </w:pPr>
            <w:r w:rsidRPr="00210E6C">
              <w:rPr>
                <w:rFonts w:hint="eastAsia"/>
                <w:sz w:val="21"/>
              </w:rPr>
              <w:t>招标人在开标结束后有权对投标文件中的证明、证书、证件等材料进行核实。经核实，若投标人所提供的业绩证明等材料有虚假材料，招标人将没收其投标保证金，并保留提请省级建设行政主管部门将其列入不良企业的权利，若给招标人造成损失的，应给予赔偿，若其为中标单位，将取消其中标资格并没收投标保证金。</w:t>
            </w:r>
          </w:p>
          <w:p w:rsidR="00C419C6" w:rsidRPr="00210E6C" w:rsidRDefault="00C419C6" w:rsidP="00C419C6">
            <w:pPr>
              <w:spacing w:before="151" w:line="380" w:lineRule="exact"/>
              <w:ind w:right="386" w:firstLineChars="200" w:firstLine="31680"/>
              <w:rPr>
                <w:sz w:val="21"/>
              </w:rPr>
            </w:pPr>
            <w:r w:rsidRPr="00210E6C">
              <w:rPr>
                <w:rFonts w:hint="eastAsia"/>
                <w:sz w:val="21"/>
              </w:rPr>
              <w:t>虚假资料：本项目严禁投标人提供虚假信息，招标人有权核查投标人为本项目投标提供的证件、业绩情况进行核实，如在评标期间发现投标人提供了虚假资料，招标人有权对投标人的投标文件作废标处理，并没收其投标保证金；如在评标结果公示期间发现作为中标候选人的投标人提供了虚假资料，招标人有权取消其中标资格并没收其投标保证金；如在合同实施期间发现投标人提供了虚假资料，招标人有权终止合同，没收全额履约保证金，同时招标人将投标人上述弄虚作假行为报行业主管部门，作为不良记录纳入相关信用信息管理系统。</w:t>
            </w:r>
          </w:p>
          <w:p w:rsidR="00C419C6" w:rsidRPr="00210E6C" w:rsidRDefault="00C419C6" w:rsidP="00C419C6">
            <w:pPr>
              <w:spacing w:before="151" w:line="380" w:lineRule="exact"/>
              <w:ind w:right="386" w:firstLineChars="200" w:firstLine="31680"/>
              <w:rPr>
                <w:sz w:val="21"/>
              </w:rPr>
            </w:pPr>
            <w:r w:rsidRPr="00210E6C">
              <w:rPr>
                <w:rFonts w:hint="eastAsia"/>
                <w:sz w:val="21"/>
              </w:rPr>
              <w:t>投标文件应按照招标文件要求提供相关业绩、奖项，造成故意非实质性响应招标文件的，经查实，上报相关部门，取消相应资格，追究法律责任</w:t>
            </w:r>
          </w:p>
          <w:p w:rsidR="00C419C6" w:rsidRPr="00210E6C" w:rsidRDefault="00C419C6" w:rsidP="00C419C6">
            <w:pPr>
              <w:spacing w:before="151" w:line="380" w:lineRule="exact"/>
              <w:ind w:right="386" w:firstLineChars="200" w:firstLine="31680"/>
            </w:pPr>
            <w:r w:rsidRPr="00210E6C">
              <w:rPr>
                <w:rFonts w:hint="eastAsia"/>
                <w:sz w:val="21"/>
              </w:rPr>
              <w:t>本项目招标代理费用及专家评审劳务费由中标人于领取中标通知书前一次性支付，支付方式为现金或银行转账。本项目招标代理服务费</w:t>
            </w:r>
            <w:r w:rsidRPr="00210E6C">
              <w:rPr>
                <w:sz w:val="21"/>
              </w:rPr>
              <w:t>7598.00</w:t>
            </w:r>
            <w:r w:rsidRPr="00210E6C">
              <w:rPr>
                <w:rFonts w:hint="eastAsia"/>
                <w:sz w:val="21"/>
              </w:rPr>
              <w:t>元。专家评审劳务费参考《海南省政府采购评审专家劳务报酬标准》。</w:t>
            </w:r>
          </w:p>
        </w:tc>
      </w:tr>
    </w:tbl>
    <w:p w:rsidR="00C419C6" w:rsidRPr="00210E6C" w:rsidRDefault="00C419C6">
      <w:pPr>
        <w:rPr>
          <w:sz w:val="21"/>
        </w:rPr>
        <w:sectPr w:rsidR="00C419C6" w:rsidRPr="00210E6C">
          <w:pgSz w:w="12240" w:h="15840"/>
          <w:pgMar w:top="1500" w:right="880" w:bottom="820" w:left="1020" w:header="0" w:footer="633" w:gutter="0"/>
          <w:cols w:space="720"/>
        </w:sectPr>
      </w:pPr>
    </w:p>
    <w:p w:rsidR="00C419C6" w:rsidRPr="00210E6C" w:rsidRDefault="00C419C6">
      <w:pPr>
        <w:pStyle w:val="Heading7"/>
        <w:numPr>
          <w:ilvl w:val="0"/>
          <w:numId w:val="9"/>
        </w:numPr>
        <w:tabs>
          <w:tab w:val="left" w:pos="1162"/>
        </w:tabs>
        <w:spacing w:before="162"/>
      </w:pPr>
      <w:bookmarkStart w:id="18" w:name="1.__总则"/>
      <w:bookmarkEnd w:id="18"/>
      <w:r w:rsidRPr="00210E6C">
        <w:rPr>
          <w:rFonts w:hint="eastAsia"/>
        </w:rPr>
        <w:t>总则</w:t>
      </w:r>
    </w:p>
    <w:p w:rsidR="00C419C6" w:rsidRPr="00210E6C" w:rsidRDefault="00C419C6">
      <w:pPr>
        <w:pStyle w:val="ListParagraph"/>
        <w:numPr>
          <w:ilvl w:val="1"/>
          <w:numId w:val="9"/>
        </w:numPr>
        <w:tabs>
          <w:tab w:val="left" w:pos="1160"/>
        </w:tabs>
        <w:spacing w:before="191"/>
        <w:ind w:hanging="481"/>
        <w:rPr>
          <w:sz w:val="24"/>
        </w:rPr>
      </w:pPr>
      <w:bookmarkStart w:id="19" w:name="1.1_招标项目概况"/>
      <w:bookmarkEnd w:id="19"/>
      <w:r w:rsidRPr="00210E6C">
        <w:rPr>
          <w:rFonts w:hint="eastAsia"/>
          <w:sz w:val="24"/>
        </w:rPr>
        <w:t>招标项目概况</w:t>
      </w:r>
    </w:p>
    <w:p w:rsidR="00C419C6" w:rsidRPr="00210E6C" w:rsidRDefault="00C419C6">
      <w:pPr>
        <w:pStyle w:val="ListParagraph"/>
        <w:numPr>
          <w:ilvl w:val="2"/>
          <w:numId w:val="9"/>
        </w:numPr>
        <w:tabs>
          <w:tab w:val="left" w:pos="1880"/>
        </w:tabs>
        <w:spacing w:before="192" w:line="391" w:lineRule="auto"/>
        <w:ind w:right="898" w:firstLine="480"/>
        <w:rPr>
          <w:sz w:val="24"/>
        </w:rPr>
      </w:pPr>
      <w:r w:rsidRPr="00210E6C">
        <w:rPr>
          <w:rFonts w:hint="eastAsia"/>
          <w:sz w:val="24"/>
        </w:rPr>
        <w:t>根据《中华人民共和国招标投标法》、《中华人民共和国招标投标法实</w:t>
      </w:r>
      <w:r w:rsidRPr="00210E6C">
        <w:rPr>
          <w:rFonts w:hint="eastAsia"/>
          <w:spacing w:val="-1"/>
          <w:sz w:val="24"/>
        </w:rPr>
        <w:t>施条例》等有关法律、法规和规章的规定，本招标项目已具备招标条件，现对设备</w:t>
      </w:r>
      <w:r w:rsidRPr="00210E6C">
        <w:rPr>
          <w:rFonts w:hint="eastAsia"/>
          <w:sz w:val="24"/>
        </w:rPr>
        <w:t>采购进行招标。</w:t>
      </w:r>
    </w:p>
    <w:p w:rsidR="00C419C6" w:rsidRPr="00210E6C" w:rsidRDefault="00C419C6">
      <w:pPr>
        <w:pStyle w:val="ListParagraph"/>
        <w:numPr>
          <w:ilvl w:val="2"/>
          <w:numId w:val="9"/>
        </w:numPr>
        <w:tabs>
          <w:tab w:val="left" w:pos="1880"/>
        </w:tabs>
        <w:spacing w:line="304" w:lineRule="exact"/>
        <w:ind w:left="1879" w:hanging="721"/>
        <w:rPr>
          <w:sz w:val="24"/>
        </w:rPr>
      </w:pPr>
      <w:r w:rsidRPr="00210E6C">
        <w:rPr>
          <w:rFonts w:hint="eastAsia"/>
          <w:sz w:val="24"/>
        </w:rPr>
        <w:t>招标人：见投标人须知前附表。</w:t>
      </w:r>
    </w:p>
    <w:p w:rsidR="00C419C6" w:rsidRPr="00210E6C" w:rsidRDefault="00C419C6">
      <w:pPr>
        <w:pStyle w:val="ListParagraph"/>
        <w:numPr>
          <w:ilvl w:val="2"/>
          <w:numId w:val="9"/>
        </w:numPr>
        <w:tabs>
          <w:tab w:val="left" w:pos="1880"/>
        </w:tabs>
        <w:spacing w:before="194"/>
        <w:ind w:left="1879" w:hanging="721"/>
        <w:rPr>
          <w:sz w:val="24"/>
        </w:rPr>
      </w:pPr>
      <w:r w:rsidRPr="00210E6C">
        <w:rPr>
          <w:rFonts w:hint="eastAsia"/>
          <w:sz w:val="24"/>
        </w:rPr>
        <w:t>招标代理机构：见投标人须知前附表。</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招标项目名称：见投标人须知前附表。</w:t>
      </w:r>
    </w:p>
    <w:p w:rsidR="00C419C6" w:rsidRPr="00210E6C" w:rsidRDefault="00C419C6">
      <w:pPr>
        <w:pStyle w:val="ListParagraph"/>
        <w:numPr>
          <w:ilvl w:val="2"/>
          <w:numId w:val="9"/>
        </w:numPr>
        <w:tabs>
          <w:tab w:val="left" w:pos="2000"/>
        </w:tabs>
        <w:spacing w:before="191"/>
        <w:ind w:left="1999" w:hanging="841"/>
        <w:rPr>
          <w:sz w:val="24"/>
        </w:rPr>
      </w:pPr>
      <w:r w:rsidRPr="00210E6C">
        <w:rPr>
          <w:rFonts w:hint="eastAsia"/>
        </w:rPr>
        <w:t>工程项目名称：即招标项目所属的工程建设项目，见投标人须知前附表。</w:t>
      </w:r>
    </w:p>
    <w:p w:rsidR="00C419C6" w:rsidRPr="00210E6C" w:rsidRDefault="00C419C6">
      <w:pPr>
        <w:pStyle w:val="ListParagraph"/>
        <w:numPr>
          <w:ilvl w:val="1"/>
          <w:numId w:val="9"/>
        </w:numPr>
        <w:tabs>
          <w:tab w:val="left" w:pos="1160"/>
        </w:tabs>
        <w:spacing w:before="192"/>
        <w:ind w:hanging="481"/>
        <w:rPr>
          <w:sz w:val="24"/>
        </w:rPr>
      </w:pPr>
      <w:bookmarkStart w:id="20" w:name="1.2_招标项目的资金来源和落实情况"/>
      <w:bookmarkEnd w:id="20"/>
      <w:r w:rsidRPr="00210E6C">
        <w:rPr>
          <w:rFonts w:hint="eastAsia"/>
          <w:sz w:val="24"/>
        </w:rPr>
        <w:t>招标项目的资金来源和落实情况</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资金来源及比例：见投标人须知前附表。</w:t>
      </w:r>
    </w:p>
    <w:p w:rsidR="00C419C6" w:rsidRPr="00210E6C" w:rsidRDefault="00C419C6">
      <w:pPr>
        <w:pStyle w:val="ListParagraph"/>
        <w:numPr>
          <w:ilvl w:val="2"/>
          <w:numId w:val="9"/>
        </w:numPr>
        <w:tabs>
          <w:tab w:val="left" w:pos="1880"/>
        </w:tabs>
        <w:spacing w:before="194"/>
        <w:ind w:left="1879" w:hanging="721"/>
        <w:rPr>
          <w:sz w:val="24"/>
        </w:rPr>
      </w:pPr>
      <w:r w:rsidRPr="00210E6C">
        <w:rPr>
          <w:rFonts w:hint="eastAsia"/>
          <w:sz w:val="24"/>
        </w:rPr>
        <w:t>资金落实情况：见投标人须知前附表。</w:t>
      </w:r>
    </w:p>
    <w:p w:rsidR="00C419C6" w:rsidRPr="00210E6C" w:rsidRDefault="00C419C6">
      <w:pPr>
        <w:pStyle w:val="ListParagraph"/>
        <w:numPr>
          <w:ilvl w:val="1"/>
          <w:numId w:val="9"/>
        </w:numPr>
        <w:tabs>
          <w:tab w:val="left" w:pos="1160"/>
        </w:tabs>
        <w:spacing w:before="192"/>
        <w:ind w:hanging="481"/>
        <w:rPr>
          <w:sz w:val="24"/>
        </w:rPr>
      </w:pPr>
      <w:bookmarkStart w:id="21" w:name="1.3_招标范围、交货期、交货地点和技术性能指标"/>
      <w:bookmarkEnd w:id="21"/>
      <w:r w:rsidRPr="00210E6C">
        <w:rPr>
          <w:rFonts w:hint="eastAsia"/>
          <w:sz w:val="24"/>
        </w:rPr>
        <w:t>招标范围、交货期、交货地点和技术性能指标</w:t>
      </w:r>
    </w:p>
    <w:p w:rsidR="00C419C6" w:rsidRPr="00210E6C" w:rsidRDefault="00C419C6">
      <w:pPr>
        <w:pStyle w:val="ListParagraph"/>
        <w:numPr>
          <w:ilvl w:val="2"/>
          <w:numId w:val="9"/>
        </w:numPr>
        <w:tabs>
          <w:tab w:val="left" w:pos="1880"/>
        </w:tabs>
        <w:spacing w:before="191"/>
        <w:ind w:left="1879" w:hanging="721"/>
        <w:rPr>
          <w:sz w:val="24"/>
        </w:rPr>
      </w:pPr>
      <w:r w:rsidRPr="00210E6C">
        <w:rPr>
          <w:rFonts w:hint="eastAsia"/>
          <w:sz w:val="24"/>
        </w:rPr>
        <w:t>招标范围：见投标人须知前附表。</w:t>
      </w:r>
    </w:p>
    <w:p w:rsidR="00C419C6" w:rsidRPr="00210E6C" w:rsidRDefault="00C419C6">
      <w:pPr>
        <w:pStyle w:val="ListParagraph"/>
        <w:numPr>
          <w:ilvl w:val="2"/>
          <w:numId w:val="9"/>
        </w:numPr>
        <w:tabs>
          <w:tab w:val="left" w:pos="1880"/>
        </w:tabs>
        <w:spacing w:before="194"/>
        <w:ind w:left="1879" w:hanging="721"/>
        <w:rPr>
          <w:sz w:val="24"/>
        </w:rPr>
      </w:pPr>
      <w:r w:rsidRPr="00210E6C">
        <w:rPr>
          <w:rFonts w:hint="eastAsia"/>
          <w:sz w:val="24"/>
        </w:rPr>
        <w:t>交货期：见投标人须知前附表。</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交货地点：见投标人须知前附表。</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技术性能指标：见投标人须知前附表。</w:t>
      </w:r>
    </w:p>
    <w:p w:rsidR="00C419C6" w:rsidRPr="00210E6C" w:rsidRDefault="00C419C6">
      <w:pPr>
        <w:pStyle w:val="ListParagraph"/>
        <w:numPr>
          <w:ilvl w:val="1"/>
          <w:numId w:val="9"/>
        </w:numPr>
        <w:tabs>
          <w:tab w:val="left" w:pos="1160"/>
        </w:tabs>
        <w:spacing w:before="194"/>
        <w:ind w:hanging="481"/>
        <w:rPr>
          <w:sz w:val="24"/>
        </w:rPr>
      </w:pPr>
      <w:bookmarkStart w:id="22" w:name="1.4_投标人资格要求"/>
      <w:bookmarkEnd w:id="22"/>
      <w:r w:rsidRPr="00210E6C">
        <w:rPr>
          <w:rFonts w:hint="eastAsia"/>
          <w:sz w:val="24"/>
        </w:rPr>
        <w:t>投标人资格要求</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投标人应具备承担本招标项目资质条件、能力和信誉：</w:t>
      </w:r>
    </w:p>
    <w:p w:rsidR="00C419C6" w:rsidRPr="00210E6C" w:rsidRDefault="00C419C6">
      <w:pPr>
        <w:pStyle w:val="ListParagraph"/>
        <w:numPr>
          <w:ilvl w:val="0"/>
          <w:numId w:val="10"/>
        </w:numPr>
        <w:tabs>
          <w:tab w:val="left" w:pos="1761"/>
        </w:tabs>
        <w:spacing w:before="191"/>
        <w:ind w:hanging="602"/>
        <w:rPr>
          <w:sz w:val="24"/>
        </w:rPr>
      </w:pPr>
      <w:r w:rsidRPr="00210E6C">
        <w:rPr>
          <w:rFonts w:hint="eastAsia"/>
          <w:sz w:val="24"/>
        </w:rPr>
        <w:t>资质要求：见投标人须知前附表；</w:t>
      </w:r>
    </w:p>
    <w:p w:rsidR="00C419C6" w:rsidRPr="00210E6C" w:rsidRDefault="00C419C6">
      <w:pPr>
        <w:pStyle w:val="ListParagraph"/>
        <w:numPr>
          <w:ilvl w:val="0"/>
          <w:numId w:val="10"/>
        </w:numPr>
        <w:tabs>
          <w:tab w:val="left" w:pos="1761"/>
        </w:tabs>
        <w:spacing w:before="194"/>
        <w:ind w:hanging="602"/>
        <w:rPr>
          <w:sz w:val="24"/>
        </w:rPr>
      </w:pPr>
      <w:r w:rsidRPr="00210E6C">
        <w:rPr>
          <w:rFonts w:hint="eastAsia"/>
          <w:sz w:val="24"/>
        </w:rPr>
        <w:t>财务要求：见投标人须知前附表；</w:t>
      </w:r>
    </w:p>
    <w:p w:rsidR="00C419C6" w:rsidRPr="00210E6C" w:rsidRDefault="00C419C6">
      <w:pPr>
        <w:pStyle w:val="ListParagraph"/>
        <w:numPr>
          <w:ilvl w:val="0"/>
          <w:numId w:val="10"/>
        </w:numPr>
        <w:tabs>
          <w:tab w:val="left" w:pos="1761"/>
        </w:tabs>
        <w:spacing w:before="192"/>
        <w:ind w:hanging="602"/>
        <w:rPr>
          <w:sz w:val="24"/>
        </w:rPr>
      </w:pPr>
      <w:r w:rsidRPr="00210E6C">
        <w:rPr>
          <w:rFonts w:hint="eastAsia"/>
          <w:sz w:val="24"/>
        </w:rPr>
        <w:t>业绩要求：见投标人须知前附表；</w:t>
      </w:r>
    </w:p>
    <w:p w:rsidR="00C419C6" w:rsidRPr="00210E6C" w:rsidRDefault="00C419C6">
      <w:pPr>
        <w:pStyle w:val="ListParagraph"/>
        <w:numPr>
          <w:ilvl w:val="0"/>
          <w:numId w:val="10"/>
        </w:numPr>
        <w:tabs>
          <w:tab w:val="left" w:pos="1761"/>
        </w:tabs>
        <w:spacing w:before="192"/>
        <w:ind w:hanging="602"/>
        <w:rPr>
          <w:sz w:val="24"/>
        </w:rPr>
      </w:pPr>
      <w:r w:rsidRPr="00210E6C">
        <w:rPr>
          <w:rFonts w:hint="eastAsia"/>
          <w:sz w:val="24"/>
        </w:rPr>
        <w:t>信誉要求：见投标人须知前附表；</w:t>
      </w:r>
    </w:p>
    <w:p w:rsidR="00C419C6" w:rsidRPr="00210E6C" w:rsidRDefault="00C419C6">
      <w:pPr>
        <w:pStyle w:val="ListParagraph"/>
        <w:numPr>
          <w:ilvl w:val="0"/>
          <w:numId w:val="10"/>
        </w:numPr>
        <w:tabs>
          <w:tab w:val="left" w:pos="1761"/>
        </w:tabs>
        <w:spacing w:before="194" w:line="388" w:lineRule="auto"/>
        <w:ind w:left="679" w:right="1018" w:firstLine="480"/>
        <w:rPr>
          <w:sz w:val="24"/>
        </w:rPr>
      </w:pPr>
      <w:r w:rsidRPr="00210E6C">
        <w:rPr>
          <w:rFonts w:hint="eastAsia"/>
          <w:spacing w:val="-1"/>
          <w:sz w:val="24"/>
        </w:rPr>
        <w:t>其他要求：见投标人须知前附表。投标人为代理经销商的，对投标人的资质要求包含对制造商的资质要求，对投标人的业绩要求包含对投标设备的业绩要</w:t>
      </w:r>
    </w:p>
    <w:p w:rsidR="00C419C6" w:rsidRPr="00210E6C" w:rsidRDefault="00C419C6">
      <w:pPr>
        <w:spacing w:line="388" w:lineRule="auto"/>
        <w:rPr>
          <w:sz w:val="24"/>
        </w:rPr>
        <w:sectPr w:rsidR="00C419C6" w:rsidRPr="00210E6C">
          <w:footerReference w:type="default" r:id="rId22"/>
          <w:pgSz w:w="12240" w:h="15840"/>
          <w:pgMar w:top="1500" w:right="880" w:bottom="920" w:left="1020" w:header="0" w:footer="735" w:gutter="0"/>
          <w:pgNumType w:start="16"/>
          <w:cols w:space="720"/>
        </w:sectPr>
      </w:pPr>
    </w:p>
    <w:p w:rsidR="00C419C6" w:rsidRPr="00210E6C" w:rsidRDefault="00C419C6">
      <w:pPr>
        <w:pStyle w:val="BodyText"/>
        <w:spacing w:before="162"/>
        <w:ind w:left="679"/>
      </w:pPr>
      <w:r w:rsidRPr="00210E6C">
        <w:rPr>
          <w:rFonts w:hint="eastAsia"/>
        </w:rPr>
        <w:t>求。需要提交的相关证明材料见本章第</w:t>
      </w:r>
      <w:r w:rsidRPr="00210E6C">
        <w:t xml:space="preserve"> 3.5 </w:t>
      </w:r>
      <w:r w:rsidRPr="00210E6C">
        <w:rPr>
          <w:rFonts w:hint="eastAsia"/>
        </w:rPr>
        <w:t>款的规定。</w:t>
      </w:r>
    </w:p>
    <w:p w:rsidR="00C419C6" w:rsidRPr="00210E6C" w:rsidRDefault="00C419C6">
      <w:pPr>
        <w:pStyle w:val="ListParagraph"/>
        <w:numPr>
          <w:ilvl w:val="2"/>
          <w:numId w:val="9"/>
        </w:numPr>
        <w:tabs>
          <w:tab w:val="left" w:pos="1880"/>
        </w:tabs>
        <w:spacing w:before="191"/>
        <w:ind w:left="1879" w:hanging="721"/>
        <w:rPr>
          <w:sz w:val="24"/>
        </w:rPr>
      </w:pPr>
      <w:r w:rsidRPr="00210E6C">
        <w:rPr>
          <w:rFonts w:hint="eastAsia"/>
          <w:sz w:val="24"/>
        </w:rPr>
        <w:t>投标人须知前附表规定接受联合体投标的，联合体除应符合本章第</w:t>
      </w:r>
    </w:p>
    <w:p w:rsidR="00C419C6" w:rsidRPr="00210E6C" w:rsidRDefault="00C419C6">
      <w:pPr>
        <w:pStyle w:val="ListParagraph"/>
        <w:numPr>
          <w:ilvl w:val="2"/>
          <w:numId w:val="11"/>
        </w:numPr>
        <w:tabs>
          <w:tab w:val="left" w:pos="1400"/>
        </w:tabs>
        <w:spacing w:before="192"/>
        <w:ind w:hanging="721"/>
        <w:rPr>
          <w:sz w:val="24"/>
        </w:rPr>
      </w:pPr>
      <w:r w:rsidRPr="00210E6C">
        <w:rPr>
          <w:rFonts w:hint="eastAsia"/>
          <w:sz w:val="24"/>
        </w:rPr>
        <w:t>项和投标人须知前附表的要求外，还应遵守以下规定：</w:t>
      </w:r>
    </w:p>
    <w:p w:rsidR="00C419C6" w:rsidRPr="00210E6C" w:rsidRDefault="00C419C6">
      <w:pPr>
        <w:pStyle w:val="ListParagraph"/>
        <w:numPr>
          <w:ilvl w:val="3"/>
          <w:numId w:val="11"/>
        </w:numPr>
        <w:tabs>
          <w:tab w:val="left" w:pos="1761"/>
        </w:tabs>
        <w:spacing w:before="146"/>
        <w:ind w:hanging="602"/>
        <w:rPr>
          <w:sz w:val="24"/>
        </w:rPr>
      </w:pPr>
      <w:r w:rsidRPr="00210E6C">
        <w:rPr>
          <w:rFonts w:hint="eastAsia"/>
          <w:sz w:val="24"/>
        </w:rPr>
        <w:t>联合体所有成员数量不得超过</w:t>
      </w:r>
      <w:r w:rsidRPr="00210E6C">
        <w:rPr>
          <w:sz w:val="24"/>
        </w:rPr>
        <w:t xml:space="preserve"> 2</w:t>
      </w:r>
      <w:r w:rsidRPr="00210E6C">
        <w:rPr>
          <w:rFonts w:hint="eastAsia"/>
          <w:sz w:val="24"/>
        </w:rPr>
        <w:t>家；</w:t>
      </w:r>
    </w:p>
    <w:p w:rsidR="00C419C6" w:rsidRPr="00210E6C" w:rsidRDefault="00C419C6">
      <w:pPr>
        <w:pStyle w:val="ListParagraph"/>
        <w:numPr>
          <w:ilvl w:val="3"/>
          <w:numId w:val="11"/>
        </w:numPr>
        <w:tabs>
          <w:tab w:val="left" w:pos="1761"/>
        </w:tabs>
        <w:spacing w:before="132" w:line="343" w:lineRule="auto"/>
        <w:ind w:left="679" w:right="898" w:firstLine="480"/>
        <w:rPr>
          <w:sz w:val="24"/>
        </w:rPr>
      </w:pPr>
      <w:r w:rsidRPr="00210E6C">
        <w:rPr>
          <w:rFonts w:hint="eastAsia"/>
          <w:spacing w:val="-1"/>
          <w:sz w:val="24"/>
        </w:rPr>
        <w:t>联合体各方应按招标文件提供的格式签订联合体协议书，明确联合体牵头</w:t>
      </w:r>
      <w:r w:rsidRPr="00210E6C">
        <w:rPr>
          <w:rFonts w:hint="eastAsia"/>
          <w:sz w:val="24"/>
        </w:rPr>
        <w:t>人和各方权利义务，并承诺就中标项目向招标人承担连带责任；</w:t>
      </w:r>
    </w:p>
    <w:p w:rsidR="00C419C6" w:rsidRPr="00210E6C" w:rsidRDefault="00C419C6">
      <w:pPr>
        <w:pStyle w:val="ListParagraph"/>
        <w:numPr>
          <w:ilvl w:val="3"/>
          <w:numId w:val="11"/>
        </w:numPr>
        <w:tabs>
          <w:tab w:val="left" w:pos="1761"/>
        </w:tabs>
        <w:spacing w:before="49" w:line="388" w:lineRule="auto"/>
        <w:ind w:left="679" w:right="898" w:firstLine="480"/>
        <w:rPr>
          <w:sz w:val="24"/>
        </w:rPr>
      </w:pPr>
      <w:r w:rsidRPr="00210E6C">
        <w:rPr>
          <w:rFonts w:hint="eastAsia"/>
          <w:spacing w:val="-1"/>
          <w:sz w:val="24"/>
        </w:rPr>
        <w:t>以联合体形式投标的，应当以联合体中牵头人名义提交投标保证金，对联</w:t>
      </w:r>
      <w:r w:rsidRPr="00210E6C">
        <w:rPr>
          <w:rFonts w:hint="eastAsia"/>
          <w:sz w:val="24"/>
        </w:rPr>
        <w:t>合体各成员均有约束力；</w:t>
      </w:r>
    </w:p>
    <w:p w:rsidR="00C419C6" w:rsidRPr="00210E6C" w:rsidRDefault="00C419C6">
      <w:pPr>
        <w:pStyle w:val="ListParagraph"/>
        <w:numPr>
          <w:ilvl w:val="3"/>
          <w:numId w:val="11"/>
        </w:numPr>
        <w:tabs>
          <w:tab w:val="left" w:pos="1761"/>
        </w:tabs>
        <w:spacing w:before="2"/>
        <w:ind w:hanging="602"/>
        <w:rPr>
          <w:sz w:val="24"/>
        </w:rPr>
      </w:pPr>
      <w:r w:rsidRPr="00210E6C">
        <w:rPr>
          <w:rFonts w:hint="eastAsia"/>
          <w:sz w:val="24"/>
        </w:rPr>
        <w:t>联合体各方不得再以自己名义单独或参加其他联合体在本招标项目中投标</w:t>
      </w:r>
    </w:p>
    <w:p w:rsidR="00C419C6" w:rsidRPr="00210E6C" w:rsidRDefault="00C419C6">
      <w:pPr>
        <w:pStyle w:val="BodyText"/>
        <w:spacing w:before="194"/>
        <w:ind w:left="679"/>
      </w:pPr>
      <w:r w:rsidRPr="00210E6C">
        <w:rPr>
          <w:rFonts w:hint="eastAsia"/>
        </w:rPr>
        <w:t>，否则各相关投标均无效。</w:t>
      </w:r>
    </w:p>
    <w:p w:rsidR="00C419C6" w:rsidRPr="00210E6C" w:rsidRDefault="00C419C6">
      <w:pPr>
        <w:pStyle w:val="BodyText"/>
        <w:spacing w:before="192"/>
        <w:ind w:left="1159"/>
      </w:pPr>
      <w:r w:rsidRPr="00210E6C">
        <w:t xml:space="preserve">1.4.3 </w:t>
      </w:r>
      <w:r w:rsidRPr="00210E6C">
        <w:rPr>
          <w:rFonts w:hint="eastAsia"/>
        </w:rPr>
        <w:t>投标人不得存在下列情形之一：</w:t>
      </w:r>
    </w:p>
    <w:p w:rsidR="00C419C6" w:rsidRPr="00210E6C" w:rsidRDefault="00C419C6">
      <w:pPr>
        <w:pStyle w:val="ListParagraph"/>
        <w:numPr>
          <w:ilvl w:val="0"/>
          <w:numId w:val="12"/>
        </w:numPr>
        <w:tabs>
          <w:tab w:val="left" w:pos="1761"/>
        </w:tabs>
        <w:spacing w:before="192"/>
        <w:ind w:hanging="602"/>
        <w:rPr>
          <w:sz w:val="24"/>
        </w:rPr>
      </w:pPr>
      <w:r w:rsidRPr="00210E6C">
        <w:rPr>
          <w:rFonts w:hint="eastAsia"/>
          <w:sz w:val="24"/>
        </w:rPr>
        <w:t>与招标人存在利害关系且可能影响招标公正性；</w:t>
      </w:r>
    </w:p>
    <w:p w:rsidR="00C419C6" w:rsidRPr="00210E6C" w:rsidRDefault="00C419C6">
      <w:pPr>
        <w:pStyle w:val="ListParagraph"/>
        <w:numPr>
          <w:ilvl w:val="0"/>
          <w:numId w:val="12"/>
        </w:numPr>
        <w:tabs>
          <w:tab w:val="left" w:pos="1761"/>
        </w:tabs>
        <w:spacing w:before="194"/>
        <w:ind w:hanging="602"/>
        <w:rPr>
          <w:sz w:val="24"/>
        </w:rPr>
      </w:pPr>
      <w:r w:rsidRPr="00210E6C">
        <w:rPr>
          <w:rFonts w:hint="eastAsia"/>
          <w:sz w:val="24"/>
        </w:rPr>
        <w:t>与本招标项目的其他投标人为同一个单位负责人；</w:t>
      </w:r>
    </w:p>
    <w:p w:rsidR="00C419C6" w:rsidRPr="00210E6C" w:rsidRDefault="00C419C6">
      <w:pPr>
        <w:pStyle w:val="ListParagraph"/>
        <w:numPr>
          <w:ilvl w:val="0"/>
          <w:numId w:val="12"/>
        </w:numPr>
        <w:tabs>
          <w:tab w:val="left" w:pos="1761"/>
        </w:tabs>
        <w:spacing w:before="191"/>
        <w:ind w:hanging="602"/>
        <w:rPr>
          <w:sz w:val="24"/>
        </w:rPr>
      </w:pPr>
      <w:r w:rsidRPr="00210E6C">
        <w:rPr>
          <w:rFonts w:hint="eastAsia"/>
          <w:sz w:val="24"/>
        </w:rPr>
        <w:t>与本招标项目的其他投标人存在控股、管理关系；</w:t>
      </w:r>
    </w:p>
    <w:p w:rsidR="00C419C6" w:rsidRPr="00210E6C" w:rsidRDefault="00C419C6">
      <w:pPr>
        <w:pStyle w:val="ListParagraph"/>
        <w:numPr>
          <w:ilvl w:val="0"/>
          <w:numId w:val="12"/>
        </w:numPr>
        <w:tabs>
          <w:tab w:val="left" w:pos="1761"/>
        </w:tabs>
        <w:spacing w:before="192"/>
        <w:ind w:hanging="602"/>
        <w:rPr>
          <w:sz w:val="24"/>
        </w:rPr>
      </w:pPr>
      <w:r w:rsidRPr="00210E6C">
        <w:rPr>
          <w:rFonts w:hint="eastAsia"/>
          <w:sz w:val="24"/>
        </w:rPr>
        <w:t>为本招标项目提供过设计、编制技术规范和其他文件的咨询服务；</w:t>
      </w:r>
    </w:p>
    <w:p w:rsidR="00C419C6" w:rsidRPr="00210E6C" w:rsidRDefault="00C419C6">
      <w:pPr>
        <w:pStyle w:val="ListParagraph"/>
        <w:numPr>
          <w:ilvl w:val="0"/>
          <w:numId w:val="12"/>
        </w:numPr>
        <w:tabs>
          <w:tab w:val="left" w:pos="1761"/>
        </w:tabs>
        <w:spacing w:before="192" w:line="391" w:lineRule="auto"/>
        <w:ind w:left="679" w:right="898" w:firstLine="480"/>
        <w:rPr>
          <w:sz w:val="24"/>
        </w:rPr>
      </w:pPr>
      <w:r w:rsidRPr="00210E6C">
        <w:rPr>
          <w:rFonts w:hint="eastAsia"/>
          <w:spacing w:val="-1"/>
          <w:sz w:val="24"/>
        </w:rPr>
        <w:t>为本工程项目的相关监理人，或者与本工程项目的相关监理人存在隶属关</w:t>
      </w:r>
      <w:r w:rsidRPr="00210E6C">
        <w:rPr>
          <w:rFonts w:hint="eastAsia"/>
          <w:sz w:val="24"/>
        </w:rPr>
        <w:t>系或者其他利害关系；</w:t>
      </w:r>
    </w:p>
    <w:p w:rsidR="00C419C6" w:rsidRPr="00210E6C" w:rsidRDefault="00C419C6">
      <w:pPr>
        <w:pStyle w:val="ListParagraph"/>
        <w:numPr>
          <w:ilvl w:val="0"/>
          <w:numId w:val="12"/>
        </w:numPr>
        <w:tabs>
          <w:tab w:val="left" w:pos="1761"/>
        </w:tabs>
        <w:spacing w:line="306" w:lineRule="exact"/>
        <w:ind w:hanging="602"/>
        <w:rPr>
          <w:sz w:val="24"/>
        </w:rPr>
      </w:pPr>
      <w:r w:rsidRPr="00210E6C">
        <w:rPr>
          <w:rFonts w:hint="eastAsia"/>
          <w:sz w:val="24"/>
        </w:rPr>
        <w:t>为本招标项目的代建人；</w:t>
      </w:r>
    </w:p>
    <w:p w:rsidR="00C419C6" w:rsidRPr="00210E6C" w:rsidRDefault="00C419C6">
      <w:pPr>
        <w:pStyle w:val="ListParagraph"/>
        <w:numPr>
          <w:ilvl w:val="0"/>
          <w:numId w:val="12"/>
        </w:numPr>
        <w:tabs>
          <w:tab w:val="left" w:pos="1761"/>
        </w:tabs>
        <w:spacing w:before="191"/>
        <w:ind w:hanging="602"/>
        <w:rPr>
          <w:sz w:val="24"/>
        </w:rPr>
      </w:pPr>
      <w:r w:rsidRPr="00210E6C">
        <w:rPr>
          <w:rFonts w:hint="eastAsia"/>
          <w:sz w:val="24"/>
        </w:rPr>
        <w:t>为本招标项目的招标代理机构；</w:t>
      </w:r>
    </w:p>
    <w:p w:rsidR="00C419C6" w:rsidRPr="00210E6C" w:rsidRDefault="00C419C6">
      <w:pPr>
        <w:pStyle w:val="ListParagraph"/>
        <w:numPr>
          <w:ilvl w:val="0"/>
          <w:numId w:val="12"/>
        </w:numPr>
        <w:tabs>
          <w:tab w:val="left" w:pos="1761"/>
        </w:tabs>
        <w:spacing w:before="194"/>
        <w:ind w:hanging="602"/>
        <w:rPr>
          <w:sz w:val="24"/>
        </w:rPr>
      </w:pPr>
      <w:r w:rsidRPr="00210E6C">
        <w:rPr>
          <w:rFonts w:hint="eastAsia"/>
          <w:sz w:val="24"/>
        </w:rPr>
        <w:t>与本招标项目的监理人或代建人或招标代理机构同为一个法定代表人；</w:t>
      </w:r>
    </w:p>
    <w:p w:rsidR="00C419C6" w:rsidRPr="00210E6C" w:rsidRDefault="00C419C6">
      <w:pPr>
        <w:pStyle w:val="ListParagraph"/>
        <w:numPr>
          <w:ilvl w:val="0"/>
          <w:numId w:val="12"/>
        </w:numPr>
        <w:tabs>
          <w:tab w:val="left" w:pos="1881"/>
        </w:tabs>
        <w:spacing w:before="192"/>
        <w:ind w:left="1880" w:hanging="722"/>
        <w:rPr>
          <w:sz w:val="24"/>
        </w:rPr>
      </w:pPr>
      <w:r w:rsidRPr="00210E6C">
        <w:rPr>
          <w:rFonts w:hint="eastAsia"/>
          <w:sz w:val="24"/>
        </w:rPr>
        <w:t>与本招标项目的监理人或代建人或招标代理机构存在控股或参股关系；</w:t>
      </w:r>
    </w:p>
    <w:p w:rsidR="00C419C6" w:rsidRPr="00210E6C" w:rsidRDefault="00C419C6">
      <w:pPr>
        <w:pStyle w:val="ListParagraph"/>
        <w:numPr>
          <w:ilvl w:val="0"/>
          <w:numId w:val="12"/>
        </w:numPr>
        <w:tabs>
          <w:tab w:val="left" w:pos="1881"/>
        </w:tabs>
        <w:spacing w:before="192"/>
        <w:ind w:left="1880" w:hanging="722"/>
        <w:rPr>
          <w:sz w:val="24"/>
        </w:rPr>
      </w:pPr>
      <w:r w:rsidRPr="00210E6C">
        <w:rPr>
          <w:rFonts w:hint="eastAsia"/>
          <w:sz w:val="24"/>
        </w:rPr>
        <w:t>被依法暂停或者取消投标资格；</w:t>
      </w:r>
    </w:p>
    <w:p w:rsidR="00C419C6" w:rsidRPr="00210E6C" w:rsidRDefault="00C419C6">
      <w:pPr>
        <w:pStyle w:val="ListParagraph"/>
        <w:numPr>
          <w:ilvl w:val="0"/>
          <w:numId w:val="12"/>
        </w:numPr>
        <w:tabs>
          <w:tab w:val="left" w:pos="1881"/>
        </w:tabs>
        <w:spacing w:before="194"/>
        <w:ind w:left="1880" w:hanging="722"/>
        <w:rPr>
          <w:sz w:val="24"/>
        </w:rPr>
      </w:pPr>
      <w:r w:rsidRPr="00210E6C">
        <w:rPr>
          <w:rFonts w:hint="eastAsia"/>
          <w:sz w:val="24"/>
        </w:rPr>
        <w:t>被责令停产停业、暂扣或者吊销许可证、暂扣或者吊销执照；</w:t>
      </w:r>
    </w:p>
    <w:p w:rsidR="00C419C6" w:rsidRPr="00210E6C" w:rsidRDefault="00C419C6">
      <w:pPr>
        <w:pStyle w:val="ListParagraph"/>
        <w:numPr>
          <w:ilvl w:val="0"/>
          <w:numId w:val="12"/>
        </w:numPr>
        <w:tabs>
          <w:tab w:val="left" w:pos="1881"/>
        </w:tabs>
        <w:spacing w:before="192"/>
        <w:ind w:left="1880" w:hanging="722"/>
        <w:rPr>
          <w:sz w:val="24"/>
        </w:rPr>
      </w:pPr>
      <w:r w:rsidRPr="00210E6C">
        <w:rPr>
          <w:rFonts w:hint="eastAsia"/>
          <w:sz w:val="24"/>
        </w:rPr>
        <w:t>进入清算程序，或被宣告破产，或其他丧失履约能力的情形；</w:t>
      </w:r>
    </w:p>
    <w:p w:rsidR="00C419C6" w:rsidRPr="00210E6C" w:rsidRDefault="00C419C6">
      <w:pPr>
        <w:rPr>
          <w:sz w:val="24"/>
        </w:rPr>
        <w:sectPr w:rsidR="00C419C6" w:rsidRPr="00210E6C">
          <w:pgSz w:w="12240" w:h="15840"/>
          <w:pgMar w:top="1500" w:right="880" w:bottom="920" w:left="1020" w:header="0" w:footer="735" w:gutter="0"/>
          <w:cols w:space="720"/>
        </w:sectPr>
      </w:pPr>
    </w:p>
    <w:p w:rsidR="00C419C6" w:rsidRPr="00210E6C" w:rsidRDefault="00C419C6">
      <w:pPr>
        <w:pStyle w:val="ListParagraph"/>
        <w:numPr>
          <w:ilvl w:val="0"/>
          <w:numId w:val="12"/>
        </w:numPr>
        <w:tabs>
          <w:tab w:val="left" w:pos="1881"/>
        </w:tabs>
        <w:spacing w:before="162"/>
        <w:ind w:left="1880" w:hanging="722"/>
        <w:rPr>
          <w:sz w:val="24"/>
        </w:rPr>
      </w:pPr>
      <w:r w:rsidRPr="00210E6C">
        <w:rPr>
          <w:rFonts w:hint="eastAsia"/>
          <w:sz w:val="24"/>
        </w:rPr>
        <w:t>在最近三年内发生重大产品质量问题；</w:t>
      </w:r>
    </w:p>
    <w:p w:rsidR="00C419C6" w:rsidRPr="00210E6C" w:rsidRDefault="00C419C6">
      <w:pPr>
        <w:pStyle w:val="ListParagraph"/>
        <w:numPr>
          <w:ilvl w:val="0"/>
          <w:numId w:val="12"/>
        </w:numPr>
        <w:tabs>
          <w:tab w:val="left" w:pos="1881"/>
        </w:tabs>
        <w:spacing w:before="191" w:line="388" w:lineRule="auto"/>
        <w:ind w:left="679" w:right="1018" w:firstLine="480"/>
        <w:rPr>
          <w:sz w:val="24"/>
        </w:rPr>
      </w:pPr>
      <w:r w:rsidRPr="00210E6C">
        <w:rPr>
          <w:rFonts w:hint="eastAsia"/>
          <w:spacing w:val="-1"/>
          <w:sz w:val="24"/>
        </w:rPr>
        <w:t>被工商行政管理机关在全国企业信用信息公示系统中列入严重违法失信</w:t>
      </w:r>
      <w:r w:rsidRPr="00210E6C">
        <w:rPr>
          <w:rFonts w:hint="eastAsia"/>
          <w:sz w:val="24"/>
        </w:rPr>
        <w:t>企业名单；</w:t>
      </w:r>
    </w:p>
    <w:p w:rsidR="00C419C6" w:rsidRPr="00210E6C" w:rsidRDefault="00C419C6">
      <w:pPr>
        <w:pStyle w:val="ListParagraph"/>
        <w:numPr>
          <w:ilvl w:val="0"/>
          <w:numId w:val="12"/>
        </w:numPr>
        <w:tabs>
          <w:tab w:val="left" w:pos="1881"/>
        </w:tabs>
        <w:spacing w:line="381" w:lineRule="auto"/>
        <w:ind w:left="679" w:right="1018" w:firstLine="480"/>
        <w:rPr>
          <w:sz w:val="24"/>
        </w:rPr>
      </w:pPr>
      <w:r w:rsidRPr="00210E6C">
        <w:rPr>
          <w:rFonts w:hint="eastAsia"/>
          <w:spacing w:val="-2"/>
          <w:sz w:val="24"/>
        </w:rPr>
        <w:t>被最高人民法院在</w:t>
      </w:r>
      <w:r w:rsidRPr="00210E6C">
        <w:rPr>
          <w:rFonts w:hint="eastAsia"/>
          <w:i/>
          <w:spacing w:val="-66"/>
          <w:sz w:val="25"/>
        </w:rPr>
        <w:t>“</w:t>
      </w:r>
      <w:r w:rsidRPr="00210E6C">
        <w:rPr>
          <w:rFonts w:hint="eastAsia"/>
          <w:spacing w:val="-3"/>
          <w:sz w:val="24"/>
        </w:rPr>
        <w:t>信用中国</w:t>
      </w:r>
      <w:r w:rsidRPr="00210E6C">
        <w:rPr>
          <w:rFonts w:hint="eastAsia"/>
          <w:i/>
          <w:spacing w:val="-66"/>
          <w:sz w:val="25"/>
        </w:rPr>
        <w:t>”</w:t>
      </w:r>
      <w:hyperlink r:id="rId23">
        <w:r w:rsidRPr="00210E6C">
          <w:rPr>
            <w:rFonts w:hint="eastAsia"/>
            <w:sz w:val="24"/>
          </w:rPr>
          <w:t>网站（</w:t>
        </w:r>
        <w:r w:rsidRPr="00210E6C">
          <w:rPr>
            <w:sz w:val="24"/>
          </w:rPr>
          <w:t>www.creditchina.gov.cn</w:t>
        </w:r>
      </w:hyperlink>
      <w:r w:rsidRPr="00210E6C">
        <w:rPr>
          <w:rFonts w:hint="eastAsia"/>
          <w:sz w:val="24"/>
        </w:rPr>
        <w:t>）或各级信用信息共享平台中列入失信被执行人名单；</w:t>
      </w:r>
    </w:p>
    <w:p w:rsidR="00C419C6" w:rsidRPr="00210E6C" w:rsidRDefault="00C419C6">
      <w:pPr>
        <w:pStyle w:val="ListParagraph"/>
        <w:numPr>
          <w:ilvl w:val="0"/>
          <w:numId w:val="12"/>
        </w:numPr>
        <w:tabs>
          <w:tab w:val="left" w:pos="1881"/>
        </w:tabs>
        <w:spacing w:before="5" w:line="391" w:lineRule="auto"/>
        <w:ind w:left="679" w:right="1018" w:firstLine="480"/>
        <w:rPr>
          <w:sz w:val="24"/>
        </w:rPr>
      </w:pPr>
      <w:r w:rsidRPr="00210E6C">
        <w:rPr>
          <w:rFonts w:hint="eastAsia"/>
          <w:spacing w:val="-1"/>
          <w:sz w:val="24"/>
        </w:rPr>
        <w:t>在近三年内投标人或其法定代表人、拟委任的项目负责人有行贿犯罪行</w:t>
      </w:r>
      <w:r w:rsidRPr="00210E6C">
        <w:rPr>
          <w:rFonts w:hint="eastAsia"/>
          <w:sz w:val="24"/>
        </w:rPr>
        <w:t>为的；</w:t>
      </w:r>
    </w:p>
    <w:p w:rsidR="00C419C6" w:rsidRPr="00210E6C" w:rsidRDefault="00C419C6">
      <w:pPr>
        <w:pStyle w:val="ListParagraph"/>
        <w:numPr>
          <w:ilvl w:val="0"/>
          <w:numId w:val="12"/>
        </w:numPr>
        <w:tabs>
          <w:tab w:val="left" w:pos="1881"/>
        </w:tabs>
        <w:spacing w:line="306" w:lineRule="exact"/>
        <w:ind w:left="1880" w:hanging="722"/>
        <w:rPr>
          <w:sz w:val="24"/>
        </w:rPr>
      </w:pPr>
      <w:r w:rsidRPr="00210E6C">
        <w:rPr>
          <w:rFonts w:hint="eastAsia"/>
          <w:sz w:val="24"/>
        </w:rPr>
        <w:t>法律法规或投标人须知前附表规定的其他情形。</w:t>
      </w:r>
    </w:p>
    <w:p w:rsidR="00C419C6" w:rsidRPr="00210E6C" w:rsidRDefault="00C419C6">
      <w:pPr>
        <w:pStyle w:val="ListParagraph"/>
        <w:numPr>
          <w:ilvl w:val="1"/>
          <w:numId w:val="9"/>
        </w:numPr>
        <w:tabs>
          <w:tab w:val="left" w:pos="1280"/>
        </w:tabs>
        <w:spacing w:before="192"/>
        <w:ind w:left="1279" w:hanging="601"/>
        <w:rPr>
          <w:sz w:val="24"/>
        </w:rPr>
      </w:pPr>
      <w:bookmarkStart w:id="23" w:name="1.5__费用承担"/>
      <w:bookmarkEnd w:id="23"/>
      <w:r w:rsidRPr="00210E6C">
        <w:rPr>
          <w:rFonts w:hint="eastAsia"/>
          <w:sz w:val="24"/>
        </w:rPr>
        <w:t>费用承担</w:t>
      </w:r>
    </w:p>
    <w:p w:rsidR="00C419C6" w:rsidRPr="00210E6C" w:rsidRDefault="00C419C6">
      <w:pPr>
        <w:pStyle w:val="BodyText"/>
        <w:spacing w:before="194"/>
        <w:ind w:left="1159"/>
      </w:pPr>
      <w:r w:rsidRPr="00210E6C">
        <w:rPr>
          <w:rFonts w:hint="eastAsia"/>
        </w:rPr>
        <w:t>投标人准备和参加投标活动发生的费用自理。</w:t>
      </w:r>
    </w:p>
    <w:p w:rsidR="00C419C6" w:rsidRPr="00210E6C" w:rsidRDefault="00C419C6">
      <w:pPr>
        <w:pStyle w:val="ListParagraph"/>
        <w:numPr>
          <w:ilvl w:val="1"/>
          <w:numId w:val="9"/>
        </w:numPr>
        <w:tabs>
          <w:tab w:val="left" w:pos="1160"/>
        </w:tabs>
        <w:spacing w:before="191"/>
        <w:ind w:hanging="481"/>
        <w:rPr>
          <w:sz w:val="24"/>
        </w:rPr>
      </w:pPr>
      <w:bookmarkStart w:id="24" w:name="1.6_保密"/>
      <w:bookmarkEnd w:id="24"/>
      <w:r w:rsidRPr="00210E6C">
        <w:rPr>
          <w:rFonts w:hint="eastAsia"/>
          <w:sz w:val="24"/>
        </w:rPr>
        <w:t>保密</w:t>
      </w:r>
    </w:p>
    <w:p w:rsidR="00C419C6" w:rsidRPr="00210E6C" w:rsidRDefault="00C419C6">
      <w:pPr>
        <w:pStyle w:val="BodyText"/>
        <w:spacing w:before="192"/>
        <w:ind w:left="1149"/>
      </w:pPr>
      <w:r w:rsidRPr="00210E6C">
        <w:rPr>
          <w:rFonts w:hint="eastAsia"/>
        </w:rPr>
        <w:t>参与招标投标活动的各方应对招标文件和投标文件中的商业和技术等秘密保密</w:t>
      </w:r>
    </w:p>
    <w:p w:rsidR="00C419C6" w:rsidRPr="00210E6C" w:rsidRDefault="00C419C6">
      <w:pPr>
        <w:pStyle w:val="BodyText"/>
        <w:spacing w:before="194"/>
        <w:ind w:left="679"/>
      </w:pPr>
      <w:r w:rsidRPr="00210E6C">
        <w:rPr>
          <w:rFonts w:hint="eastAsia"/>
        </w:rPr>
        <w:t>，否则应承担相应的法律责任。</w:t>
      </w:r>
    </w:p>
    <w:p w:rsidR="00C419C6" w:rsidRPr="00210E6C" w:rsidRDefault="00C419C6">
      <w:pPr>
        <w:pStyle w:val="ListParagraph"/>
        <w:numPr>
          <w:ilvl w:val="1"/>
          <w:numId w:val="9"/>
        </w:numPr>
        <w:tabs>
          <w:tab w:val="left" w:pos="1160"/>
        </w:tabs>
        <w:spacing w:before="192"/>
        <w:ind w:hanging="481"/>
        <w:rPr>
          <w:sz w:val="24"/>
        </w:rPr>
      </w:pPr>
      <w:bookmarkStart w:id="25" w:name="1.7_语言文字"/>
      <w:bookmarkEnd w:id="25"/>
      <w:r w:rsidRPr="00210E6C">
        <w:rPr>
          <w:rFonts w:hint="eastAsia"/>
          <w:sz w:val="24"/>
        </w:rPr>
        <w:t>语言文字</w:t>
      </w:r>
    </w:p>
    <w:p w:rsidR="00C419C6" w:rsidRPr="00210E6C" w:rsidRDefault="00C419C6">
      <w:pPr>
        <w:pStyle w:val="BodyText"/>
        <w:spacing w:before="192"/>
        <w:ind w:left="1159"/>
      </w:pPr>
      <w:r w:rsidRPr="00210E6C">
        <w:rPr>
          <w:rFonts w:hint="eastAsia"/>
        </w:rPr>
        <w:t>招标投标文件使用的语言文字为中文。专用术语使用外文的，应附有中文注释。</w:t>
      </w:r>
    </w:p>
    <w:p w:rsidR="00C419C6" w:rsidRPr="00210E6C" w:rsidRDefault="00C419C6">
      <w:pPr>
        <w:pStyle w:val="ListParagraph"/>
        <w:numPr>
          <w:ilvl w:val="1"/>
          <w:numId w:val="9"/>
        </w:numPr>
        <w:tabs>
          <w:tab w:val="left" w:pos="1160"/>
        </w:tabs>
        <w:spacing w:before="191"/>
        <w:ind w:hanging="481"/>
        <w:rPr>
          <w:sz w:val="24"/>
        </w:rPr>
      </w:pPr>
      <w:bookmarkStart w:id="26" w:name="1.8_计量单位"/>
      <w:bookmarkEnd w:id="26"/>
      <w:r w:rsidRPr="00210E6C">
        <w:rPr>
          <w:rFonts w:hint="eastAsia"/>
          <w:sz w:val="24"/>
        </w:rPr>
        <w:t>计量单位</w:t>
      </w:r>
    </w:p>
    <w:p w:rsidR="00C419C6" w:rsidRPr="00210E6C" w:rsidRDefault="00C419C6">
      <w:pPr>
        <w:pStyle w:val="BodyText"/>
        <w:spacing w:before="192"/>
        <w:ind w:left="1159"/>
      </w:pPr>
      <w:r w:rsidRPr="00210E6C">
        <w:rPr>
          <w:rFonts w:hint="eastAsia"/>
        </w:rPr>
        <w:t>所有计量均采用中华人民共和国法定计量单位。</w:t>
      </w:r>
    </w:p>
    <w:p w:rsidR="00C419C6" w:rsidRPr="00210E6C" w:rsidRDefault="00C419C6">
      <w:pPr>
        <w:pStyle w:val="ListParagraph"/>
        <w:numPr>
          <w:ilvl w:val="1"/>
          <w:numId w:val="9"/>
        </w:numPr>
        <w:tabs>
          <w:tab w:val="left" w:pos="1160"/>
        </w:tabs>
        <w:spacing w:before="194"/>
        <w:ind w:hanging="481"/>
        <w:rPr>
          <w:sz w:val="24"/>
        </w:rPr>
      </w:pPr>
      <w:bookmarkStart w:id="27" w:name="1.9_投标预备会"/>
      <w:bookmarkEnd w:id="27"/>
      <w:r w:rsidRPr="00210E6C">
        <w:rPr>
          <w:rFonts w:hint="eastAsia"/>
          <w:sz w:val="24"/>
        </w:rPr>
        <w:t>投标预备会</w:t>
      </w:r>
    </w:p>
    <w:p w:rsidR="00C419C6" w:rsidRPr="00210E6C" w:rsidRDefault="00C419C6">
      <w:pPr>
        <w:pStyle w:val="ListParagraph"/>
        <w:numPr>
          <w:ilvl w:val="2"/>
          <w:numId w:val="9"/>
        </w:numPr>
        <w:tabs>
          <w:tab w:val="left" w:pos="1880"/>
        </w:tabs>
        <w:spacing w:before="192" w:line="388" w:lineRule="auto"/>
        <w:ind w:right="1018" w:firstLine="480"/>
        <w:rPr>
          <w:sz w:val="24"/>
        </w:rPr>
      </w:pPr>
      <w:r w:rsidRPr="00210E6C">
        <w:rPr>
          <w:rFonts w:hint="eastAsia"/>
          <w:spacing w:val="-1"/>
          <w:sz w:val="24"/>
        </w:rPr>
        <w:t>投标人须知前附表规定召开投标预备会的，招标人按投标人须知前附表</w:t>
      </w:r>
      <w:r w:rsidRPr="00210E6C">
        <w:rPr>
          <w:rFonts w:hint="eastAsia"/>
          <w:sz w:val="24"/>
        </w:rPr>
        <w:t>规定的时间和地点召开投标预备会，澄清投标人提出的问题。</w:t>
      </w:r>
    </w:p>
    <w:p w:rsidR="00C419C6" w:rsidRPr="00210E6C" w:rsidRDefault="00C419C6">
      <w:pPr>
        <w:pStyle w:val="ListParagraph"/>
        <w:numPr>
          <w:ilvl w:val="2"/>
          <w:numId w:val="9"/>
        </w:numPr>
        <w:tabs>
          <w:tab w:val="left" w:pos="1880"/>
        </w:tabs>
        <w:spacing w:before="4" w:line="388" w:lineRule="auto"/>
        <w:ind w:right="1018" w:firstLine="480"/>
        <w:rPr>
          <w:sz w:val="24"/>
        </w:rPr>
      </w:pPr>
      <w:r w:rsidRPr="00210E6C">
        <w:rPr>
          <w:rFonts w:hint="eastAsia"/>
          <w:spacing w:val="-1"/>
          <w:sz w:val="24"/>
        </w:rPr>
        <w:t>投标人应按投标人须知前附表规定的时间和形式将提出的问题送达招标</w:t>
      </w:r>
      <w:r w:rsidRPr="00210E6C">
        <w:rPr>
          <w:rFonts w:hint="eastAsia"/>
          <w:sz w:val="24"/>
        </w:rPr>
        <w:t>人，以便招标人在会议期间澄清。</w:t>
      </w:r>
    </w:p>
    <w:p w:rsidR="00C419C6" w:rsidRPr="00210E6C" w:rsidRDefault="00C419C6">
      <w:pPr>
        <w:pStyle w:val="ListParagraph"/>
        <w:numPr>
          <w:ilvl w:val="2"/>
          <w:numId w:val="9"/>
        </w:numPr>
        <w:tabs>
          <w:tab w:val="left" w:pos="1880"/>
        </w:tabs>
        <w:spacing w:before="2" w:line="391" w:lineRule="auto"/>
        <w:ind w:right="898" w:firstLine="480"/>
        <w:rPr>
          <w:sz w:val="24"/>
        </w:rPr>
      </w:pPr>
      <w:r w:rsidRPr="00210E6C">
        <w:rPr>
          <w:rFonts w:hint="eastAsia"/>
        </w:rPr>
        <w:t>投标预备会后，招标人将对投标人所提问题的澄清，以投标人须知前附表规定的形式通知所有购买招标文件的投标人。该澄清内容为招标文件的组成部分。</w:t>
      </w:r>
    </w:p>
    <w:p w:rsidR="00C419C6" w:rsidRPr="00210E6C" w:rsidRDefault="00C419C6">
      <w:pPr>
        <w:spacing w:line="306" w:lineRule="exact"/>
        <w:sectPr w:rsidR="00C419C6" w:rsidRPr="00210E6C">
          <w:pgSz w:w="12240" w:h="15840"/>
          <w:pgMar w:top="1500" w:right="880" w:bottom="920" w:left="1020" w:header="0" w:footer="735" w:gutter="0"/>
          <w:cols w:space="720"/>
        </w:sectPr>
      </w:pPr>
    </w:p>
    <w:p w:rsidR="00C419C6" w:rsidRPr="00210E6C" w:rsidRDefault="00C419C6">
      <w:pPr>
        <w:pStyle w:val="ListParagraph"/>
        <w:numPr>
          <w:ilvl w:val="1"/>
          <w:numId w:val="9"/>
        </w:numPr>
        <w:tabs>
          <w:tab w:val="left" w:pos="1280"/>
        </w:tabs>
        <w:spacing w:before="162"/>
        <w:ind w:left="1279" w:hanging="601"/>
        <w:jc w:val="both"/>
        <w:rPr>
          <w:sz w:val="24"/>
        </w:rPr>
      </w:pPr>
      <w:bookmarkStart w:id="28" w:name="1.10_分包"/>
      <w:bookmarkEnd w:id="28"/>
      <w:r w:rsidRPr="00210E6C">
        <w:rPr>
          <w:rFonts w:hint="eastAsia"/>
          <w:sz w:val="24"/>
        </w:rPr>
        <w:t>分包</w:t>
      </w:r>
    </w:p>
    <w:p w:rsidR="00C419C6" w:rsidRPr="00210E6C" w:rsidRDefault="00C419C6">
      <w:pPr>
        <w:pStyle w:val="ListParagraph"/>
        <w:numPr>
          <w:ilvl w:val="2"/>
          <w:numId w:val="9"/>
        </w:numPr>
        <w:tabs>
          <w:tab w:val="left" w:pos="2000"/>
        </w:tabs>
        <w:spacing w:before="191" w:line="391" w:lineRule="auto"/>
        <w:ind w:right="898" w:firstLine="480"/>
        <w:jc w:val="both"/>
        <w:rPr>
          <w:sz w:val="24"/>
        </w:rPr>
      </w:pPr>
      <w:r w:rsidRPr="00210E6C">
        <w:rPr>
          <w:rFonts w:hint="eastAsia"/>
          <w:spacing w:val="-1"/>
          <w:sz w:val="24"/>
        </w:rPr>
        <w:t>投标人拟在中标后将中标项目的非主体设备进行分包的，应符合投标人须知前附表规定的分包内容、分包金额和资质要求等限制性条件，除投标人须知前</w:t>
      </w:r>
      <w:r w:rsidRPr="00210E6C">
        <w:rPr>
          <w:rFonts w:hint="eastAsia"/>
          <w:sz w:val="24"/>
        </w:rPr>
        <w:t>附表规定的非主体设备外，其他工作不得分包。</w:t>
      </w:r>
    </w:p>
    <w:p w:rsidR="00C419C6" w:rsidRPr="00210E6C" w:rsidRDefault="00C419C6">
      <w:pPr>
        <w:pStyle w:val="ListParagraph"/>
        <w:numPr>
          <w:ilvl w:val="2"/>
          <w:numId w:val="9"/>
        </w:numPr>
        <w:tabs>
          <w:tab w:val="left" w:pos="2000"/>
        </w:tabs>
        <w:spacing w:line="388" w:lineRule="auto"/>
        <w:ind w:right="898" w:firstLine="480"/>
        <w:jc w:val="both"/>
        <w:rPr>
          <w:sz w:val="24"/>
        </w:rPr>
      </w:pPr>
      <w:r w:rsidRPr="00210E6C">
        <w:rPr>
          <w:rFonts w:hint="eastAsia"/>
          <w:spacing w:val="-1"/>
          <w:sz w:val="24"/>
        </w:rPr>
        <w:t>中标人不得向他人转让中标项目，接受分包的人不得再次分包。中标人</w:t>
      </w:r>
      <w:r w:rsidRPr="00210E6C">
        <w:rPr>
          <w:rFonts w:hint="eastAsia"/>
          <w:sz w:val="24"/>
        </w:rPr>
        <w:t>应当就分包项目向招标人负责，接受分包的人就分包项目承担连带责任。</w:t>
      </w:r>
    </w:p>
    <w:p w:rsidR="00C419C6" w:rsidRPr="00210E6C" w:rsidRDefault="00C419C6">
      <w:pPr>
        <w:pStyle w:val="ListParagraph"/>
        <w:numPr>
          <w:ilvl w:val="1"/>
          <w:numId w:val="9"/>
        </w:numPr>
        <w:tabs>
          <w:tab w:val="left" w:pos="1280"/>
        </w:tabs>
        <w:spacing w:before="1"/>
        <w:ind w:left="1279" w:hanging="601"/>
        <w:jc w:val="both"/>
        <w:rPr>
          <w:sz w:val="24"/>
        </w:rPr>
      </w:pPr>
      <w:bookmarkStart w:id="29" w:name="1.11_响应和偏差"/>
      <w:bookmarkEnd w:id="29"/>
      <w:r w:rsidRPr="00210E6C">
        <w:rPr>
          <w:rFonts w:hint="eastAsia"/>
          <w:sz w:val="24"/>
        </w:rPr>
        <w:t>响应和偏差</w:t>
      </w:r>
    </w:p>
    <w:p w:rsidR="00C419C6" w:rsidRPr="00210E6C" w:rsidRDefault="00C419C6">
      <w:pPr>
        <w:pStyle w:val="ListParagraph"/>
        <w:numPr>
          <w:ilvl w:val="2"/>
          <w:numId w:val="9"/>
        </w:numPr>
        <w:tabs>
          <w:tab w:val="left" w:pos="2000"/>
        </w:tabs>
        <w:spacing w:before="192" w:line="391" w:lineRule="auto"/>
        <w:ind w:right="898" w:firstLine="480"/>
        <w:rPr>
          <w:sz w:val="24"/>
        </w:rPr>
      </w:pPr>
      <w:r w:rsidRPr="00210E6C">
        <w:rPr>
          <w:rFonts w:hint="eastAsia"/>
          <w:spacing w:val="-1"/>
          <w:sz w:val="24"/>
        </w:rPr>
        <w:t>投标文件应当对招标文件的实质性要求和条件作出满足性或更有利于招</w:t>
      </w:r>
      <w:r w:rsidRPr="00210E6C">
        <w:rPr>
          <w:rFonts w:hint="eastAsia"/>
          <w:sz w:val="24"/>
        </w:rPr>
        <w:t>标人的响应，否则，投标人的投标将被否决。实质性要求和条件见投标人须知前附表。</w:t>
      </w:r>
    </w:p>
    <w:p w:rsidR="00C419C6" w:rsidRPr="00210E6C" w:rsidRDefault="00C419C6">
      <w:pPr>
        <w:pStyle w:val="ListParagraph"/>
        <w:numPr>
          <w:ilvl w:val="2"/>
          <w:numId w:val="9"/>
        </w:numPr>
        <w:tabs>
          <w:tab w:val="left" w:pos="2000"/>
        </w:tabs>
        <w:spacing w:line="388" w:lineRule="auto"/>
        <w:ind w:right="898" w:firstLine="480"/>
        <w:rPr>
          <w:sz w:val="24"/>
        </w:rPr>
      </w:pPr>
      <w:r w:rsidRPr="00210E6C">
        <w:rPr>
          <w:rFonts w:hint="eastAsia"/>
          <w:spacing w:val="-1"/>
          <w:sz w:val="24"/>
        </w:rPr>
        <w:t>投标人应根据招标文件的要求提供投标设备技术性能指标的详细描述、</w:t>
      </w:r>
      <w:r w:rsidRPr="00210E6C">
        <w:rPr>
          <w:rFonts w:hint="eastAsia"/>
          <w:sz w:val="24"/>
        </w:rPr>
        <w:t>技术支持资料及技术服务和质保期服务计划等内容以对招标文件作出响应。</w:t>
      </w:r>
    </w:p>
    <w:p w:rsidR="00C419C6" w:rsidRPr="00210E6C" w:rsidRDefault="00C419C6">
      <w:pPr>
        <w:pStyle w:val="ListParagraph"/>
        <w:numPr>
          <w:ilvl w:val="2"/>
          <w:numId w:val="9"/>
        </w:numPr>
        <w:tabs>
          <w:tab w:val="left" w:pos="2000"/>
        </w:tabs>
        <w:spacing w:before="1" w:line="391" w:lineRule="auto"/>
        <w:ind w:right="898" w:firstLine="480"/>
        <w:jc w:val="both"/>
        <w:rPr>
          <w:sz w:val="24"/>
        </w:rPr>
      </w:pPr>
      <w:r w:rsidRPr="00210E6C">
        <w:rPr>
          <w:rFonts w:hint="eastAsia"/>
          <w:spacing w:val="-1"/>
          <w:sz w:val="24"/>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w:t>
      </w:r>
      <w:r w:rsidRPr="00210E6C">
        <w:rPr>
          <w:rFonts w:hint="eastAsia"/>
          <w:sz w:val="24"/>
        </w:rPr>
        <w:t>其投标将被否决。</w:t>
      </w:r>
    </w:p>
    <w:p w:rsidR="00C419C6" w:rsidRPr="00210E6C" w:rsidRDefault="00C419C6">
      <w:pPr>
        <w:pStyle w:val="ListParagraph"/>
        <w:numPr>
          <w:ilvl w:val="2"/>
          <w:numId w:val="9"/>
        </w:numPr>
        <w:tabs>
          <w:tab w:val="left" w:pos="2000"/>
        </w:tabs>
        <w:spacing w:line="391" w:lineRule="auto"/>
        <w:ind w:right="898" w:firstLine="480"/>
        <w:jc w:val="both"/>
        <w:rPr>
          <w:sz w:val="24"/>
        </w:rPr>
      </w:pPr>
      <w:r w:rsidRPr="00210E6C">
        <w:rPr>
          <w:rFonts w:hint="eastAsia"/>
          <w:spacing w:val="-1"/>
          <w:sz w:val="24"/>
        </w:rPr>
        <w:t>投标人须知前附表规定了可以偏差的范围和最高偏差项数的，偏差应当符合投标人须知前附表规定的偏差范围和最高项数，超出偏差范围和最高偏差项数</w:t>
      </w:r>
      <w:r w:rsidRPr="00210E6C">
        <w:rPr>
          <w:rFonts w:hint="eastAsia"/>
          <w:sz w:val="24"/>
        </w:rPr>
        <w:t>的投标将被否决。</w:t>
      </w:r>
    </w:p>
    <w:p w:rsidR="00C419C6" w:rsidRPr="00210E6C" w:rsidRDefault="00C419C6">
      <w:pPr>
        <w:pStyle w:val="ListParagraph"/>
        <w:numPr>
          <w:ilvl w:val="2"/>
          <w:numId w:val="9"/>
        </w:numPr>
        <w:tabs>
          <w:tab w:val="left" w:pos="2000"/>
        </w:tabs>
        <w:spacing w:line="388" w:lineRule="auto"/>
        <w:ind w:right="898" w:firstLine="480"/>
        <w:jc w:val="both"/>
        <w:rPr>
          <w:sz w:val="24"/>
        </w:rPr>
      </w:pPr>
      <w:r w:rsidRPr="00210E6C">
        <w:rPr>
          <w:rFonts w:hint="eastAsia"/>
          <w:spacing w:val="-1"/>
          <w:sz w:val="24"/>
        </w:rPr>
        <w:t>投标文件对招标文件的全部偏差，均应在投标文件的商务和技术偏差表</w:t>
      </w:r>
      <w:r w:rsidRPr="00210E6C">
        <w:rPr>
          <w:rFonts w:hint="eastAsia"/>
          <w:sz w:val="24"/>
        </w:rPr>
        <w:t>中列明，除列明的内容外，视为投标人响应招标文件的全部要求。</w:t>
      </w:r>
    </w:p>
    <w:p w:rsidR="00C419C6" w:rsidRPr="00210E6C" w:rsidRDefault="00C419C6">
      <w:pPr>
        <w:pStyle w:val="Heading7"/>
        <w:numPr>
          <w:ilvl w:val="0"/>
          <w:numId w:val="9"/>
        </w:numPr>
        <w:tabs>
          <w:tab w:val="left" w:pos="1162"/>
        </w:tabs>
        <w:jc w:val="both"/>
      </w:pPr>
      <w:bookmarkStart w:id="30" w:name="2.__招标文件"/>
      <w:bookmarkEnd w:id="30"/>
      <w:r w:rsidRPr="00210E6C">
        <w:rPr>
          <w:rFonts w:hint="eastAsia"/>
        </w:rPr>
        <w:t>招标文件</w:t>
      </w:r>
    </w:p>
    <w:p w:rsidR="00C419C6" w:rsidRPr="00210E6C" w:rsidRDefault="00C419C6" w:rsidP="00B30DD9">
      <w:pPr>
        <w:pStyle w:val="ListParagraph"/>
        <w:numPr>
          <w:ilvl w:val="1"/>
          <w:numId w:val="9"/>
        </w:numPr>
        <w:tabs>
          <w:tab w:val="left" w:pos="1280"/>
        </w:tabs>
        <w:spacing w:before="186" w:line="389" w:lineRule="auto"/>
        <w:ind w:left="1162" w:rightChars="680" w:right="31680" w:hanging="482"/>
        <w:jc w:val="both"/>
        <w:rPr>
          <w:sz w:val="24"/>
        </w:rPr>
      </w:pPr>
      <w:r w:rsidRPr="00210E6C">
        <w:tab/>
      </w:r>
      <w:bookmarkStart w:id="31" w:name="2.1__招标文件的组成"/>
      <w:bookmarkEnd w:id="31"/>
      <w:r w:rsidRPr="00210E6C">
        <w:rPr>
          <w:rFonts w:hint="eastAsia"/>
          <w:sz w:val="24"/>
        </w:rPr>
        <w:t>招标文件的组</w:t>
      </w:r>
    </w:p>
    <w:p w:rsidR="00C419C6" w:rsidRPr="00210E6C" w:rsidRDefault="00C419C6" w:rsidP="00B30DD9">
      <w:pPr>
        <w:pStyle w:val="ListParagraph"/>
        <w:tabs>
          <w:tab w:val="left" w:pos="1280"/>
        </w:tabs>
        <w:spacing w:before="186" w:line="389" w:lineRule="auto"/>
        <w:ind w:leftChars="309" w:left="31680" w:rightChars="680" w:right="31680" w:firstLineChars="250" w:firstLine="31680"/>
        <w:jc w:val="both"/>
        <w:rPr>
          <w:sz w:val="24"/>
        </w:rPr>
      </w:pPr>
      <w:r w:rsidRPr="00210E6C">
        <w:rPr>
          <w:rFonts w:hint="eastAsia"/>
          <w:sz w:val="24"/>
        </w:rPr>
        <w:t>成本招标文件包括：</w:t>
      </w:r>
    </w:p>
    <w:p w:rsidR="00C419C6" w:rsidRPr="00210E6C" w:rsidRDefault="00C419C6">
      <w:pPr>
        <w:pStyle w:val="ListParagraph"/>
        <w:numPr>
          <w:ilvl w:val="0"/>
          <w:numId w:val="13"/>
        </w:numPr>
        <w:tabs>
          <w:tab w:val="left" w:pos="1761"/>
        </w:tabs>
        <w:spacing w:before="5"/>
        <w:ind w:hanging="602"/>
        <w:rPr>
          <w:sz w:val="24"/>
        </w:rPr>
      </w:pPr>
      <w:r w:rsidRPr="00210E6C">
        <w:rPr>
          <w:rFonts w:hint="eastAsia"/>
          <w:sz w:val="24"/>
        </w:rPr>
        <w:t>招标公告（或投标邀请书）；</w:t>
      </w:r>
    </w:p>
    <w:p w:rsidR="00C419C6" w:rsidRPr="00210E6C" w:rsidRDefault="00C419C6">
      <w:pPr>
        <w:pStyle w:val="ListParagraph"/>
        <w:numPr>
          <w:ilvl w:val="0"/>
          <w:numId w:val="13"/>
        </w:numPr>
        <w:tabs>
          <w:tab w:val="left" w:pos="1761"/>
        </w:tabs>
        <w:spacing w:before="192"/>
        <w:ind w:hanging="602"/>
        <w:rPr>
          <w:sz w:val="24"/>
        </w:rPr>
      </w:pPr>
      <w:r w:rsidRPr="00210E6C">
        <w:rPr>
          <w:rFonts w:hint="eastAsia"/>
          <w:sz w:val="24"/>
        </w:rPr>
        <w:t>投标人须知；</w:t>
      </w:r>
    </w:p>
    <w:p w:rsidR="00C419C6" w:rsidRPr="00210E6C" w:rsidRDefault="00C419C6">
      <w:pPr>
        <w:pStyle w:val="ListParagraph"/>
        <w:numPr>
          <w:ilvl w:val="0"/>
          <w:numId w:val="13"/>
        </w:numPr>
        <w:tabs>
          <w:tab w:val="left" w:pos="1761"/>
        </w:tabs>
        <w:spacing w:before="162"/>
        <w:ind w:hanging="602"/>
        <w:rPr>
          <w:sz w:val="24"/>
        </w:rPr>
      </w:pPr>
      <w:r w:rsidRPr="00210E6C">
        <w:rPr>
          <w:rFonts w:hint="eastAsia"/>
          <w:sz w:val="24"/>
        </w:rPr>
        <w:t>评标办法；</w:t>
      </w:r>
    </w:p>
    <w:p w:rsidR="00C419C6" w:rsidRPr="00210E6C" w:rsidRDefault="00C419C6">
      <w:pPr>
        <w:pStyle w:val="ListParagraph"/>
        <w:numPr>
          <w:ilvl w:val="0"/>
          <w:numId w:val="13"/>
        </w:numPr>
        <w:tabs>
          <w:tab w:val="left" w:pos="1761"/>
        </w:tabs>
        <w:spacing w:before="191"/>
        <w:ind w:hanging="602"/>
        <w:rPr>
          <w:sz w:val="24"/>
        </w:rPr>
      </w:pPr>
      <w:r w:rsidRPr="00210E6C">
        <w:rPr>
          <w:rFonts w:hint="eastAsia"/>
          <w:sz w:val="24"/>
        </w:rPr>
        <w:t>合同条款及格式；</w:t>
      </w:r>
    </w:p>
    <w:p w:rsidR="00C419C6" w:rsidRPr="00210E6C" w:rsidRDefault="00C419C6">
      <w:pPr>
        <w:pStyle w:val="ListParagraph"/>
        <w:numPr>
          <w:ilvl w:val="0"/>
          <w:numId w:val="13"/>
        </w:numPr>
        <w:tabs>
          <w:tab w:val="left" w:pos="1761"/>
        </w:tabs>
        <w:spacing w:before="192"/>
        <w:ind w:hanging="602"/>
        <w:rPr>
          <w:sz w:val="24"/>
        </w:rPr>
      </w:pPr>
      <w:r w:rsidRPr="00210E6C">
        <w:rPr>
          <w:rFonts w:hint="eastAsia"/>
          <w:sz w:val="24"/>
        </w:rPr>
        <w:t>供货要求；</w:t>
      </w:r>
    </w:p>
    <w:p w:rsidR="00C419C6" w:rsidRPr="00210E6C" w:rsidRDefault="00C419C6">
      <w:pPr>
        <w:pStyle w:val="ListParagraph"/>
        <w:numPr>
          <w:ilvl w:val="0"/>
          <w:numId w:val="13"/>
        </w:numPr>
        <w:tabs>
          <w:tab w:val="left" w:pos="1761"/>
        </w:tabs>
        <w:spacing w:before="194"/>
        <w:ind w:hanging="602"/>
        <w:rPr>
          <w:sz w:val="24"/>
        </w:rPr>
      </w:pPr>
      <w:r w:rsidRPr="00210E6C">
        <w:rPr>
          <w:rFonts w:hint="eastAsia"/>
          <w:sz w:val="24"/>
        </w:rPr>
        <w:t>投标文件格式；</w:t>
      </w:r>
    </w:p>
    <w:p w:rsidR="00C419C6" w:rsidRPr="00210E6C" w:rsidRDefault="00C419C6">
      <w:pPr>
        <w:pStyle w:val="ListParagraph"/>
        <w:numPr>
          <w:ilvl w:val="0"/>
          <w:numId w:val="13"/>
        </w:numPr>
        <w:tabs>
          <w:tab w:val="left" w:pos="1761"/>
        </w:tabs>
        <w:spacing w:before="192"/>
        <w:ind w:hanging="602"/>
        <w:rPr>
          <w:sz w:val="24"/>
        </w:rPr>
      </w:pPr>
      <w:r w:rsidRPr="00210E6C">
        <w:rPr>
          <w:rFonts w:hint="eastAsia"/>
          <w:sz w:val="24"/>
        </w:rPr>
        <w:t>投标人须知前附表规定的其他资料。</w:t>
      </w:r>
    </w:p>
    <w:p w:rsidR="00C419C6" w:rsidRPr="00210E6C" w:rsidRDefault="00C419C6">
      <w:pPr>
        <w:pStyle w:val="BodyText"/>
        <w:spacing w:before="191" w:line="391" w:lineRule="auto"/>
        <w:ind w:left="679" w:right="898" w:firstLine="480"/>
      </w:pPr>
      <w:r w:rsidRPr="00210E6C">
        <w:rPr>
          <w:rFonts w:hint="eastAsia"/>
        </w:rPr>
        <w:t>根据本章第</w:t>
      </w:r>
      <w:r w:rsidRPr="00210E6C">
        <w:t xml:space="preserve"> 1.9 </w:t>
      </w:r>
      <w:r w:rsidRPr="00210E6C">
        <w:rPr>
          <w:rFonts w:hint="eastAsia"/>
        </w:rPr>
        <w:t>款、第</w:t>
      </w:r>
      <w:r w:rsidRPr="00210E6C">
        <w:t xml:space="preserve"> 2.2 </w:t>
      </w:r>
      <w:r w:rsidRPr="00210E6C">
        <w:rPr>
          <w:rFonts w:hint="eastAsia"/>
        </w:rPr>
        <w:t>款和第</w:t>
      </w:r>
      <w:r w:rsidRPr="00210E6C">
        <w:t xml:space="preserve"> 2.3 </w:t>
      </w:r>
      <w:r w:rsidRPr="00210E6C">
        <w:rPr>
          <w:rFonts w:hint="eastAsia"/>
        </w:rPr>
        <w:t>款对招标文件所作的澄清、修改，构成招标文件的组成部分。</w:t>
      </w:r>
    </w:p>
    <w:p w:rsidR="00C419C6" w:rsidRPr="00210E6C" w:rsidRDefault="00C419C6">
      <w:pPr>
        <w:pStyle w:val="ListParagraph"/>
        <w:numPr>
          <w:ilvl w:val="1"/>
          <w:numId w:val="9"/>
        </w:numPr>
        <w:tabs>
          <w:tab w:val="left" w:pos="1280"/>
        </w:tabs>
        <w:spacing w:line="306" w:lineRule="exact"/>
        <w:ind w:left="1279" w:hanging="601"/>
        <w:rPr>
          <w:sz w:val="24"/>
        </w:rPr>
      </w:pPr>
      <w:bookmarkStart w:id="32" w:name="2.2__招标文件的澄清"/>
      <w:bookmarkEnd w:id="32"/>
      <w:r w:rsidRPr="00210E6C">
        <w:rPr>
          <w:rFonts w:hint="eastAsia"/>
          <w:sz w:val="24"/>
        </w:rPr>
        <w:t>招标文件的澄清</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投标人应仔细阅读和检查招标文件的全部内容。如发现缺页或附件不全</w:t>
      </w:r>
    </w:p>
    <w:p w:rsidR="00C419C6" w:rsidRPr="00210E6C" w:rsidRDefault="00C419C6">
      <w:pPr>
        <w:pStyle w:val="BodyText"/>
        <w:spacing w:before="194" w:line="388" w:lineRule="auto"/>
        <w:ind w:left="679" w:right="898"/>
      </w:pPr>
      <w:r w:rsidRPr="00210E6C">
        <w:rPr>
          <w:rFonts w:hint="eastAsia"/>
        </w:rPr>
        <w:t>，应及时向招标人提出，以便补齐。如有疑问，应按投标人须知前附表规定的时间和形式将提出的问题送达招标人，要求招标人对招标文件予以澄清。</w:t>
      </w:r>
    </w:p>
    <w:p w:rsidR="00C419C6" w:rsidRPr="00210E6C" w:rsidRDefault="00C419C6">
      <w:pPr>
        <w:pStyle w:val="ListParagraph"/>
        <w:numPr>
          <w:ilvl w:val="2"/>
          <w:numId w:val="9"/>
        </w:numPr>
        <w:tabs>
          <w:tab w:val="left" w:pos="1880"/>
        </w:tabs>
        <w:spacing w:before="2" w:line="391" w:lineRule="auto"/>
        <w:ind w:right="898" w:firstLine="480"/>
        <w:rPr>
          <w:sz w:val="24"/>
        </w:rPr>
      </w:pPr>
      <w:r w:rsidRPr="00210E6C">
        <w:rPr>
          <w:rFonts w:hint="eastAsia"/>
          <w:sz w:val="24"/>
        </w:rPr>
        <w:t>招标文件的澄清以投标人须知前附表规定的形式发给所有购买招标文件的投标人，但不指明澄清问题的来源。澄清发出的时间距本章第</w:t>
      </w:r>
      <w:r w:rsidRPr="00210E6C">
        <w:rPr>
          <w:sz w:val="24"/>
        </w:rPr>
        <w:t xml:space="preserve"> 4.2.1</w:t>
      </w:r>
      <w:r w:rsidRPr="00210E6C">
        <w:rPr>
          <w:rFonts w:hint="eastAsia"/>
          <w:spacing w:val="-3"/>
          <w:sz w:val="24"/>
        </w:rPr>
        <w:t>项规定的投</w:t>
      </w:r>
      <w:r w:rsidRPr="00210E6C">
        <w:rPr>
          <w:rFonts w:hint="eastAsia"/>
          <w:sz w:val="24"/>
        </w:rPr>
        <w:t>标截止时间不足</w:t>
      </w:r>
      <w:r w:rsidRPr="00210E6C">
        <w:rPr>
          <w:sz w:val="24"/>
        </w:rPr>
        <w:t xml:space="preserve"> 15 </w:t>
      </w:r>
      <w:r w:rsidRPr="00210E6C">
        <w:rPr>
          <w:rFonts w:hint="eastAsia"/>
          <w:sz w:val="24"/>
        </w:rPr>
        <w:t>日的，并且澄清内容可能影响投标文件编制的，将相应延长投标截止时间。</w:t>
      </w:r>
    </w:p>
    <w:p w:rsidR="00C419C6" w:rsidRPr="00210E6C" w:rsidRDefault="00C419C6">
      <w:pPr>
        <w:pStyle w:val="ListParagraph"/>
        <w:numPr>
          <w:ilvl w:val="2"/>
          <w:numId w:val="9"/>
        </w:numPr>
        <w:tabs>
          <w:tab w:val="left" w:pos="1880"/>
        </w:tabs>
        <w:spacing w:line="388" w:lineRule="auto"/>
        <w:ind w:right="1018" w:firstLine="480"/>
        <w:rPr>
          <w:sz w:val="24"/>
        </w:rPr>
      </w:pPr>
      <w:r w:rsidRPr="00210E6C">
        <w:rPr>
          <w:rFonts w:hint="eastAsia"/>
          <w:spacing w:val="-1"/>
          <w:sz w:val="24"/>
        </w:rPr>
        <w:t>投标人在收到澄清后，应按投标人须知前附表规定的时间和形式通知招</w:t>
      </w:r>
      <w:r w:rsidRPr="00210E6C">
        <w:rPr>
          <w:rFonts w:hint="eastAsia"/>
          <w:sz w:val="24"/>
        </w:rPr>
        <w:t>标人，确认已收到该澄清。</w:t>
      </w:r>
    </w:p>
    <w:p w:rsidR="00C419C6" w:rsidRPr="00210E6C" w:rsidRDefault="00C419C6">
      <w:pPr>
        <w:pStyle w:val="ListParagraph"/>
        <w:numPr>
          <w:ilvl w:val="2"/>
          <w:numId w:val="9"/>
        </w:numPr>
        <w:tabs>
          <w:tab w:val="left" w:pos="1880"/>
        </w:tabs>
        <w:spacing w:line="391" w:lineRule="auto"/>
        <w:ind w:right="1018" w:firstLine="480"/>
        <w:rPr>
          <w:sz w:val="24"/>
        </w:rPr>
      </w:pPr>
      <w:r w:rsidRPr="00210E6C">
        <w:rPr>
          <w:rFonts w:hint="eastAsia"/>
          <w:spacing w:val="-1"/>
          <w:sz w:val="24"/>
        </w:rPr>
        <w:t>除非招标人认为确有必要答复，否则，招标人有权拒绝回复投标人在本</w:t>
      </w:r>
      <w:r w:rsidRPr="00210E6C">
        <w:rPr>
          <w:rFonts w:hint="eastAsia"/>
          <w:sz w:val="24"/>
        </w:rPr>
        <w:t>章第</w:t>
      </w:r>
      <w:r w:rsidRPr="00210E6C">
        <w:rPr>
          <w:sz w:val="24"/>
        </w:rPr>
        <w:t xml:space="preserve"> 2.2.1 </w:t>
      </w:r>
      <w:r w:rsidRPr="00210E6C">
        <w:rPr>
          <w:rFonts w:hint="eastAsia"/>
          <w:sz w:val="24"/>
        </w:rPr>
        <w:t>项规定的时间后的任何澄清要求。</w:t>
      </w:r>
    </w:p>
    <w:p w:rsidR="00C419C6" w:rsidRPr="00210E6C" w:rsidRDefault="00C419C6">
      <w:pPr>
        <w:pStyle w:val="ListParagraph"/>
        <w:numPr>
          <w:ilvl w:val="1"/>
          <w:numId w:val="9"/>
        </w:numPr>
        <w:tabs>
          <w:tab w:val="left" w:pos="1280"/>
        </w:tabs>
        <w:spacing w:line="306" w:lineRule="exact"/>
        <w:ind w:left="1279" w:hanging="601"/>
        <w:rPr>
          <w:sz w:val="24"/>
        </w:rPr>
      </w:pPr>
      <w:bookmarkStart w:id="33" w:name="2.3__招标文件的修改"/>
      <w:bookmarkEnd w:id="33"/>
      <w:r w:rsidRPr="00210E6C">
        <w:rPr>
          <w:rFonts w:hint="eastAsia"/>
          <w:sz w:val="24"/>
        </w:rPr>
        <w:t>招标文件的修改</w:t>
      </w:r>
    </w:p>
    <w:p w:rsidR="00C419C6" w:rsidRPr="00210E6C" w:rsidRDefault="00C419C6">
      <w:pPr>
        <w:pStyle w:val="ListParagraph"/>
        <w:numPr>
          <w:ilvl w:val="2"/>
          <w:numId w:val="9"/>
        </w:numPr>
        <w:tabs>
          <w:tab w:val="left" w:pos="2000"/>
        </w:tabs>
        <w:spacing w:before="191" w:line="391" w:lineRule="auto"/>
        <w:ind w:right="898" w:firstLine="480"/>
        <w:jc w:val="both"/>
        <w:rPr>
          <w:sz w:val="24"/>
        </w:rPr>
      </w:pPr>
      <w:r w:rsidRPr="00210E6C">
        <w:rPr>
          <w:rFonts w:hint="eastAsia"/>
        </w:rPr>
        <w:t>招标人以投标人须知前附表规定的形式修改招标文件，并通知所有已购买招标文件的投标人。修改招标文件的时间距本章第</w:t>
      </w:r>
      <w:r w:rsidRPr="00210E6C">
        <w:t xml:space="preserve"> 4.2.1</w:t>
      </w:r>
      <w:r w:rsidRPr="00210E6C">
        <w:rPr>
          <w:rFonts w:hint="eastAsia"/>
          <w:spacing w:val="-2"/>
        </w:rPr>
        <w:t>项规定的投标截止时间</w:t>
      </w:r>
      <w:r w:rsidRPr="00210E6C">
        <w:rPr>
          <w:rFonts w:hint="eastAsia"/>
        </w:rPr>
        <w:t>不足</w:t>
      </w:r>
      <w:r w:rsidRPr="00210E6C">
        <w:t xml:space="preserve"> 15</w:t>
      </w:r>
      <w:r w:rsidRPr="00210E6C">
        <w:rPr>
          <w:rFonts w:hint="eastAsia"/>
        </w:rPr>
        <w:t>日的，并且修改内容可能影响投标文件编制的，将相应延长投标截止时间。</w:t>
      </w:r>
    </w:p>
    <w:p w:rsidR="00C419C6" w:rsidRPr="00210E6C" w:rsidRDefault="00C419C6">
      <w:pPr>
        <w:pStyle w:val="ListParagraph"/>
        <w:numPr>
          <w:ilvl w:val="2"/>
          <w:numId w:val="9"/>
        </w:numPr>
        <w:tabs>
          <w:tab w:val="left" w:pos="1880"/>
        </w:tabs>
        <w:spacing w:before="194" w:line="388" w:lineRule="auto"/>
        <w:ind w:right="1018" w:firstLine="480"/>
        <w:rPr>
          <w:sz w:val="24"/>
        </w:rPr>
      </w:pPr>
      <w:r w:rsidRPr="00210E6C">
        <w:rPr>
          <w:rFonts w:hint="eastAsia"/>
          <w:spacing w:val="-1"/>
          <w:sz w:val="24"/>
        </w:rPr>
        <w:t>投标人收到修改内容后，应按投标人须知前附表规定的时间和形式通知</w:t>
      </w:r>
      <w:r w:rsidRPr="00210E6C">
        <w:rPr>
          <w:rFonts w:hint="eastAsia"/>
          <w:sz w:val="24"/>
        </w:rPr>
        <w:t>招标人，确认已收到该修改。</w:t>
      </w:r>
    </w:p>
    <w:p w:rsidR="00C419C6" w:rsidRPr="00210E6C" w:rsidRDefault="00C419C6">
      <w:pPr>
        <w:pStyle w:val="ListParagraph"/>
        <w:numPr>
          <w:ilvl w:val="1"/>
          <w:numId w:val="9"/>
        </w:numPr>
        <w:tabs>
          <w:tab w:val="left" w:pos="1280"/>
        </w:tabs>
        <w:spacing w:before="162"/>
        <w:ind w:left="1279" w:hanging="601"/>
        <w:rPr>
          <w:sz w:val="24"/>
        </w:rPr>
      </w:pPr>
      <w:bookmarkStart w:id="34" w:name="2.4__招标文件的异议"/>
      <w:bookmarkEnd w:id="34"/>
      <w:r w:rsidRPr="00210E6C">
        <w:rPr>
          <w:rFonts w:hint="eastAsia"/>
          <w:sz w:val="24"/>
        </w:rPr>
        <w:t>招标文件的异议</w:t>
      </w:r>
    </w:p>
    <w:p w:rsidR="00C419C6" w:rsidRPr="00210E6C" w:rsidRDefault="00C419C6">
      <w:pPr>
        <w:pStyle w:val="BodyText"/>
        <w:spacing w:before="191"/>
        <w:ind w:left="1159"/>
      </w:pPr>
      <w:r w:rsidRPr="00210E6C">
        <w:rPr>
          <w:rFonts w:hint="eastAsia"/>
        </w:rPr>
        <w:t>投标人或者其他利害关系人对招标文件有异议的，应当在投标截止时间</w:t>
      </w:r>
      <w:r w:rsidRPr="00210E6C">
        <w:t xml:space="preserve"> 10 </w:t>
      </w:r>
      <w:r w:rsidRPr="00210E6C">
        <w:rPr>
          <w:rFonts w:hint="eastAsia"/>
        </w:rPr>
        <w:t>日</w:t>
      </w:r>
    </w:p>
    <w:p w:rsidR="00C419C6" w:rsidRPr="00210E6C" w:rsidRDefault="00C419C6">
      <w:pPr>
        <w:pStyle w:val="BodyText"/>
        <w:spacing w:before="192" w:line="391" w:lineRule="auto"/>
        <w:ind w:left="679" w:right="898"/>
      </w:pPr>
      <w:r w:rsidRPr="00210E6C">
        <w:rPr>
          <w:rFonts w:hint="eastAsia"/>
        </w:rPr>
        <w:t>前以书面形式提出。招标人将在收到异议之日起</w:t>
      </w:r>
      <w:r w:rsidRPr="00210E6C">
        <w:t xml:space="preserve"> 3 </w:t>
      </w:r>
      <w:r w:rsidRPr="00210E6C">
        <w:rPr>
          <w:rFonts w:hint="eastAsia"/>
        </w:rPr>
        <w:t>日内作出答复；作出答复前，将暂停招标投标活动。</w:t>
      </w:r>
    </w:p>
    <w:p w:rsidR="00C419C6" w:rsidRPr="00210E6C" w:rsidRDefault="00C419C6">
      <w:pPr>
        <w:pStyle w:val="Heading7"/>
        <w:numPr>
          <w:ilvl w:val="0"/>
          <w:numId w:val="9"/>
        </w:numPr>
        <w:tabs>
          <w:tab w:val="left" w:pos="1162"/>
        </w:tabs>
        <w:spacing w:line="306" w:lineRule="exact"/>
      </w:pPr>
      <w:bookmarkStart w:id="35" w:name="3.__投标文件"/>
      <w:bookmarkEnd w:id="35"/>
      <w:r w:rsidRPr="00210E6C">
        <w:rPr>
          <w:rFonts w:hint="eastAsia"/>
        </w:rPr>
        <w:t>投标文件</w:t>
      </w:r>
    </w:p>
    <w:p w:rsidR="00C419C6" w:rsidRPr="00210E6C" w:rsidRDefault="00C419C6">
      <w:pPr>
        <w:pStyle w:val="ListParagraph"/>
        <w:numPr>
          <w:ilvl w:val="1"/>
          <w:numId w:val="9"/>
        </w:numPr>
        <w:tabs>
          <w:tab w:val="left" w:pos="1280"/>
        </w:tabs>
        <w:spacing w:before="192"/>
        <w:ind w:left="1279" w:hanging="601"/>
        <w:rPr>
          <w:sz w:val="24"/>
        </w:rPr>
      </w:pPr>
      <w:bookmarkStart w:id="36" w:name="3.1__投标文件的组成"/>
      <w:bookmarkEnd w:id="36"/>
      <w:r w:rsidRPr="00210E6C">
        <w:rPr>
          <w:rFonts w:hint="eastAsia"/>
          <w:sz w:val="24"/>
        </w:rPr>
        <w:t>投标文件的组成</w:t>
      </w:r>
    </w:p>
    <w:p w:rsidR="00C419C6" w:rsidRPr="00210E6C" w:rsidRDefault="00C419C6">
      <w:pPr>
        <w:pStyle w:val="ListParagraph"/>
        <w:numPr>
          <w:ilvl w:val="2"/>
          <w:numId w:val="9"/>
        </w:numPr>
        <w:tabs>
          <w:tab w:val="left" w:pos="1880"/>
        </w:tabs>
        <w:spacing w:before="194"/>
        <w:ind w:left="1879" w:hanging="721"/>
        <w:rPr>
          <w:sz w:val="24"/>
        </w:rPr>
      </w:pPr>
      <w:r w:rsidRPr="00210E6C">
        <w:rPr>
          <w:rFonts w:hint="eastAsia"/>
          <w:sz w:val="24"/>
        </w:rPr>
        <w:t>投标文件应包括下列内容：</w:t>
      </w:r>
    </w:p>
    <w:p w:rsidR="00C419C6" w:rsidRPr="00210E6C" w:rsidRDefault="00C419C6">
      <w:pPr>
        <w:pStyle w:val="ListParagraph"/>
        <w:numPr>
          <w:ilvl w:val="0"/>
          <w:numId w:val="14"/>
        </w:numPr>
        <w:tabs>
          <w:tab w:val="left" w:pos="1761"/>
        </w:tabs>
        <w:spacing w:before="191"/>
        <w:ind w:hanging="602"/>
        <w:rPr>
          <w:sz w:val="24"/>
        </w:rPr>
      </w:pPr>
      <w:r w:rsidRPr="00210E6C">
        <w:rPr>
          <w:rFonts w:hint="eastAsia"/>
          <w:sz w:val="24"/>
        </w:rPr>
        <w:t>投标函；</w:t>
      </w:r>
    </w:p>
    <w:p w:rsidR="00C419C6" w:rsidRPr="00210E6C" w:rsidRDefault="00C419C6">
      <w:pPr>
        <w:pStyle w:val="ListParagraph"/>
        <w:numPr>
          <w:ilvl w:val="0"/>
          <w:numId w:val="14"/>
        </w:numPr>
        <w:tabs>
          <w:tab w:val="left" w:pos="1761"/>
        </w:tabs>
        <w:spacing w:before="192"/>
        <w:ind w:hanging="602"/>
        <w:rPr>
          <w:sz w:val="24"/>
        </w:rPr>
      </w:pPr>
      <w:r w:rsidRPr="00210E6C">
        <w:rPr>
          <w:rFonts w:hint="eastAsia"/>
          <w:sz w:val="24"/>
        </w:rPr>
        <w:t>法定代表人（单位负责人）身份证明或授权委托书；</w:t>
      </w:r>
    </w:p>
    <w:p w:rsidR="00C419C6" w:rsidRPr="00210E6C" w:rsidRDefault="00C419C6">
      <w:pPr>
        <w:pStyle w:val="ListParagraph"/>
        <w:numPr>
          <w:ilvl w:val="0"/>
          <w:numId w:val="14"/>
        </w:numPr>
        <w:tabs>
          <w:tab w:val="left" w:pos="1761"/>
        </w:tabs>
        <w:spacing w:before="194"/>
        <w:ind w:hanging="602"/>
        <w:rPr>
          <w:sz w:val="24"/>
        </w:rPr>
      </w:pPr>
      <w:r w:rsidRPr="00210E6C">
        <w:rPr>
          <w:rFonts w:hint="eastAsia"/>
          <w:sz w:val="24"/>
        </w:rPr>
        <w:t>联合体协议书</w:t>
      </w:r>
    </w:p>
    <w:p w:rsidR="00C419C6" w:rsidRPr="00210E6C" w:rsidRDefault="00C419C6">
      <w:pPr>
        <w:pStyle w:val="ListParagraph"/>
        <w:numPr>
          <w:ilvl w:val="0"/>
          <w:numId w:val="14"/>
        </w:numPr>
        <w:tabs>
          <w:tab w:val="left" w:pos="1761"/>
        </w:tabs>
        <w:spacing w:before="192"/>
        <w:ind w:hanging="602"/>
        <w:rPr>
          <w:sz w:val="24"/>
        </w:rPr>
      </w:pPr>
      <w:r w:rsidRPr="00210E6C">
        <w:rPr>
          <w:rFonts w:hint="eastAsia"/>
          <w:sz w:val="24"/>
        </w:rPr>
        <w:t>投标保证金</w:t>
      </w:r>
    </w:p>
    <w:p w:rsidR="00C419C6" w:rsidRPr="00210E6C" w:rsidRDefault="00C419C6">
      <w:pPr>
        <w:pStyle w:val="ListParagraph"/>
        <w:numPr>
          <w:ilvl w:val="0"/>
          <w:numId w:val="14"/>
        </w:numPr>
        <w:tabs>
          <w:tab w:val="left" w:pos="1761"/>
        </w:tabs>
        <w:spacing w:before="192"/>
        <w:ind w:hanging="602"/>
        <w:rPr>
          <w:sz w:val="24"/>
        </w:rPr>
      </w:pPr>
      <w:r w:rsidRPr="00210E6C">
        <w:rPr>
          <w:rFonts w:hint="eastAsia"/>
          <w:sz w:val="24"/>
        </w:rPr>
        <w:t>商务和技术偏差表</w:t>
      </w:r>
    </w:p>
    <w:p w:rsidR="00C419C6" w:rsidRPr="00210E6C" w:rsidRDefault="00C419C6">
      <w:pPr>
        <w:pStyle w:val="ListParagraph"/>
        <w:numPr>
          <w:ilvl w:val="0"/>
          <w:numId w:val="14"/>
        </w:numPr>
        <w:tabs>
          <w:tab w:val="left" w:pos="1761"/>
        </w:tabs>
        <w:spacing w:before="194"/>
        <w:ind w:hanging="602"/>
        <w:rPr>
          <w:sz w:val="24"/>
        </w:rPr>
      </w:pPr>
      <w:r w:rsidRPr="00210E6C">
        <w:rPr>
          <w:rFonts w:hint="eastAsia"/>
          <w:sz w:val="24"/>
        </w:rPr>
        <w:t>分项报价表</w:t>
      </w:r>
    </w:p>
    <w:p w:rsidR="00C419C6" w:rsidRPr="00210E6C" w:rsidRDefault="00C419C6">
      <w:pPr>
        <w:pStyle w:val="ListParagraph"/>
        <w:numPr>
          <w:ilvl w:val="0"/>
          <w:numId w:val="14"/>
        </w:numPr>
        <w:tabs>
          <w:tab w:val="left" w:pos="1761"/>
        </w:tabs>
        <w:spacing w:before="191"/>
        <w:ind w:hanging="602"/>
        <w:rPr>
          <w:sz w:val="24"/>
        </w:rPr>
      </w:pPr>
      <w:r w:rsidRPr="00210E6C">
        <w:rPr>
          <w:rFonts w:hint="eastAsia"/>
          <w:sz w:val="24"/>
        </w:rPr>
        <w:t>资格审查资料</w:t>
      </w:r>
    </w:p>
    <w:p w:rsidR="00C419C6" w:rsidRPr="00210E6C" w:rsidRDefault="00C419C6">
      <w:pPr>
        <w:pStyle w:val="ListParagraph"/>
        <w:numPr>
          <w:ilvl w:val="0"/>
          <w:numId w:val="14"/>
        </w:numPr>
        <w:tabs>
          <w:tab w:val="left" w:pos="1761"/>
        </w:tabs>
        <w:spacing w:before="192"/>
        <w:ind w:hanging="602"/>
        <w:rPr>
          <w:sz w:val="24"/>
        </w:rPr>
      </w:pPr>
      <w:r w:rsidRPr="00210E6C">
        <w:rPr>
          <w:rFonts w:hint="eastAsia"/>
          <w:sz w:val="24"/>
        </w:rPr>
        <w:t>人员配置</w:t>
      </w:r>
    </w:p>
    <w:p w:rsidR="00C419C6" w:rsidRPr="00210E6C" w:rsidRDefault="00C419C6">
      <w:pPr>
        <w:pStyle w:val="ListParagraph"/>
        <w:numPr>
          <w:ilvl w:val="0"/>
          <w:numId w:val="14"/>
        </w:numPr>
        <w:tabs>
          <w:tab w:val="left" w:pos="1761"/>
        </w:tabs>
        <w:spacing w:before="194"/>
        <w:ind w:hanging="602"/>
        <w:rPr>
          <w:sz w:val="24"/>
        </w:rPr>
      </w:pPr>
      <w:r w:rsidRPr="00210E6C">
        <w:rPr>
          <w:rFonts w:hint="eastAsia"/>
          <w:sz w:val="24"/>
        </w:rPr>
        <w:t>投标设备技术性能指标的详细描述</w:t>
      </w:r>
    </w:p>
    <w:p w:rsidR="00C419C6" w:rsidRPr="00210E6C" w:rsidRDefault="00C419C6">
      <w:pPr>
        <w:pStyle w:val="ListParagraph"/>
        <w:numPr>
          <w:ilvl w:val="0"/>
          <w:numId w:val="14"/>
        </w:numPr>
        <w:tabs>
          <w:tab w:val="left" w:pos="1881"/>
        </w:tabs>
        <w:spacing w:before="192"/>
        <w:ind w:left="1880" w:hanging="722"/>
        <w:rPr>
          <w:sz w:val="24"/>
        </w:rPr>
      </w:pPr>
      <w:r w:rsidRPr="00210E6C">
        <w:rPr>
          <w:rFonts w:hint="eastAsia"/>
          <w:sz w:val="24"/>
        </w:rPr>
        <w:t>实施组织方案</w:t>
      </w:r>
    </w:p>
    <w:p w:rsidR="00C419C6" w:rsidRPr="00210E6C" w:rsidRDefault="00C419C6">
      <w:pPr>
        <w:pStyle w:val="ListParagraph"/>
        <w:numPr>
          <w:ilvl w:val="0"/>
          <w:numId w:val="14"/>
        </w:numPr>
        <w:tabs>
          <w:tab w:val="left" w:pos="1881"/>
        </w:tabs>
        <w:spacing w:before="192"/>
        <w:ind w:left="1880" w:hanging="722"/>
        <w:rPr>
          <w:sz w:val="24"/>
        </w:rPr>
      </w:pPr>
      <w:r w:rsidRPr="00210E6C">
        <w:rPr>
          <w:rFonts w:hint="eastAsia"/>
          <w:sz w:val="24"/>
        </w:rPr>
        <w:t>售后服务方案</w:t>
      </w:r>
    </w:p>
    <w:p w:rsidR="00C419C6" w:rsidRPr="00210E6C" w:rsidRDefault="00C419C6">
      <w:pPr>
        <w:pStyle w:val="ListParagraph"/>
        <w:numPr>
          <w:ilvl w:val="0"/>
          <w:numId w:val="14"/>
        </w:numPr>
        <w:tabs>
          <w:tab w:val="left" w:pos="1881"/>
        </w:tabs>
        <w:spacing w:before="194" w:line="388" w:lineRule="auto"/>
        <w:ind w:left="679" w:right="898" w:firstLine="480"/>
        <w:rPr>
          <w:sz w:val="24"/>
        </w:rPr>
      </w:pPr>
      <w:r w:rsidRPr="00210E6C">
        <w:rPr>
          <w:rFonts w:hint="eastAsia"/>
          <w:spacing w:val="-1"/>
          <w:sz w:val="24"/>
        </w:rPr>
        <w:t>投标人须知前附表规定的其他资料。投标人在评标过程中作出的符合法</w:t>
      </w:r>
      <w:r w:rsidRPr="00210E6C">
        <w:rPr>
          <w:rFonts w:hint="eastAsia"/>
          <w:sz w:val="24"/>
        </w:rPr>
        <w:t>律法规和招标文件规定的澄清确认，构成投标文件的组成部分。</w:t>
      </w:r>
    </w:p>
    <w:p w:rsidR="00C419C6" w:rsidRPr="00210E6C" w:rsidRDefault="00C419C6">
      <w:pPr>
        <w:pStyle w:val="ListParagraph"/>
        <w:numPr>
          <w:ilvl w:val="2"/>
          <w:numId w:val="9"/>
        </w:numPr>
        <w:tabs>
          <w:tab w:val="left" w:pos="1880"/>
        </w:tabs>
        <w:spacing w:before="2" w:line="391" w:lineRule="auto"/>
        <w:ind w:right="1018" w:firstLine="480"/>
        <w:rPr>
          <w:sz w:val="24"/>
        </w:rPr>
      </w:pPr>
      <w:r w:rsidRPr="00210E6C">
        <w:rPr>
          <w:rFonts w:hint="eastAsia"/>
          <w:spacing w:val="-1"/>
          <w:sz w:val="24"/>
        </w:rPr>
        <w:t>投标人须知前附表规定不接受联合体投标的，或投标人没有组成联合体</w:t>
      </w:r>
      <w:r w:rsidRPr="00210E6C">
        <w:rPr>
          <w:rFonts w:hint="eastAsia"/>
          <w:sz w:val="24"/>
        </w:rPr>
        <w:t>的，投标文件不包括本章第</w:t>
      </w:r>
      <w:r w:rsidRPr="00210E6C">
        <w:rPr>
          <w:sz w:val="24"/>
        </w:rPr>
        <w:t xml:space="preserve"> 3.1.1</w:t>
      </w:r>
      <w:r w:rsidRPr="00210E6C">
        <w:rPr>
          <w:rFonts w:hint="eastAsia"/>
          <w:sz w:val="24"/>
        </w:rPr>
        <w:t>（</w:t>
      </w:r>
      <w:r w:rsidRPr="00210E6C">
        <w:rPr>
          <w:sz w:val="24"/>
        </w:rPr>
        <w:t>3</w:t>
      </w:r>
      <w:r w:rsidRPr="00210E6C">
        <w:rPr>
          <w:rFonts w:hint="eastAsia"/>
          <w:sz w:val="24"/>
        </w:rPr>
        <w:t>）目所指的联合体协议书。</w:t>
      </w:r>
    </w:p>
    <w:p w:rsidR="00C419C6" w:rsidRPr="00210E6C" w:rsidRDefault="00C419C6">
      <w:pPr>
        <w:pStyle w:val="ListParagraph"/>
        <w:numPr>
          <w:ilvl w:val="2"/>
          <w:numId w:val="9"/>
        </w:numPr>
        <w:tabs>
          <w:tab w:val="left" w:pos="1880"/>
        </w:tabs>
        <w:spacing w:line="388" w:lineRule="auto"/>
        <w:ind w:right="1258" w:firstLine="480"/>
        <w:rPr>
          <w:sz w:val="24"/>
        </w:rPr>
      </w:pPr>
      <w:r w:rsidRPr="00210E6C">
        <w:rPr>
          <w:rFonts w:hint="eastAsia"/>
          <w:spacing w:val="-1"/>
          <w:sz w:val="24"/>
        </w:rPr>
        <w:t>投标人须知前附表未要求提交投标保证金的，投标文件不包括本章第</w:t>
      </w:r>
      <w:r w:rsidRPr="00210E6C">
        <w:rPr>
          <w:sz w:val="24"/>
        </w:rPr>
        <w:t>3.1.1</w:t>
      </w:r>
      <w:r w:rsidRPr="00210E6C">
        <w:rPr>
          <w:rFonts w:hint="eastAsia"/>
          <w:sz w:val="24"/>
        </w:rPr>
        <w:t>（</w:t>
      </w:r>
      <w:r w:rsidRPr="00210E6C">
        <w:rPr>
          <w:sz w:val="24"/>
        </w:rPr>
        <w:t>4</w:t>
      </w:r>
      <w:r w:rsidRPr="00210E6C">
        <w:rPr>
          <w:rFonts w:hint="eastAsia"/>
          <w:sz w:val="24"/>
        </w:rPr>
        <w:t>）目所指的投标保证金。</w:t>
      </w:r>
    </w:p>
    <w:p w:rsidR="00C419C6" w:rsidRPr="00210E6C" w:rsidRDefault="00C419C6">
      <w:pPr>
        <w:pStyle w:val="ListParagraph"/>
        <w:numPr>
          <w:ilvl w:val="1"/>
          <w:numId w:val="9"/>
        </w:numPr>
        <w:tabs>
          <w:tab w:val="left" w:pos="1280"/>
        </w:tabs>
        <w:spacing w:before="3"/>
        <w:ind w:left="1279" w:hanging="601"/>
        <w:rPr>
          <w:sz w:val="24"/>
        </w:rPr>
      </w:pPr>
      <w:bookmarkStart w:id="37" w:name="3.2__投标报价"/>
      <w:bookmarkEnd w:id="37"/>
      <w:r w:rsidRPr="00210E6C">
        <w:rPr>
          <w:rFonts w:hint="eastAsia"/>
          <w:sz w:val="24"/>
        </w:rPr>
        <w:t>投标报价</w:t>
      </w:r>
    </w:p>
    <w:p w:rsidR="00C419C6" w:rsidRPr="00210E6C" w:rsidRDefault="00C419C6">
      <w:pPr>
        <w:pStyle w:val="ListParagraph"/>
        <w:numPr>
          <w:ilvl w:val="2"/>
          <w:numId w:val="9"/>
        </w:numPr>
        <w:tabs>
          <w:tab w:val="left" w:pos="1880"/>
        </w:tabs>
        <w:spacing w:before="191"/>
        <w:ind w:left="1879" w:hanging="721"/>
        <w:rPr>
          <w:sz w:val="24"/>
        </w:rPr>
      </w:pPr>
      <w:r w:rsidRPr="00210E6C">
        <w:rPr>
          <w:rFonts w:hint="eastAsia"/>
          <w:sz w:val="24"/>
        </w:rPr>
        <w:t>投标报价应包括国家规定的增值税税金，除投标人须知前附表另有规定</w:t>
      </w:r>
    </w:p>
    <w:p w:rsidR="00C419C6" w:rsidRPr="00210E6C" w:rsidRDefault="00C419C6">
      <w:pPr>
        <w:pStyle w:val="BodyText"/>
        <w:spacing w:before="152" w:line="381" w:lineRule="auto"/>
        <w:ind w:left="679" w:right="898"/>
        <w:jc w:val="both"/>
      </w:pPr>
      <w:r w:rsidRPr="00210E6C">
        <w:rPr>
          <w:rFonts w:hint="eastAsia"/>
          <w:spacing w:val="-3"/>
        </w:rPr>
        <w:t>外，增值税税金按一般计税方法计算。投标人应按第六章</w:t>
      </w:r>
      <w:r w:rsidRPr="00210E6C">
        <w:rPr>
          <w:rFonts w:hint="eastAsia"/>
          <w:i/>
          <w:spacing w:val="-66"/>
          <w:sz w:val="25"/>
        </w:rPr>
        <w:t>“</w:t>
      </w:r>
      <w:r w:rsidRPr="00210E6C">
        <w:rPr>
          <w:rFonts w:hint="eastAsia"/>
          <w:spacing w:val="-2"/>
        </w:rPr>
        <w:t>投标文件格式</w:t>
      </w:r>
      <w:r w:rsidRPr="00210E6C">
        <w:rPr>
          <w:rFonts w:hint="eastAsia"/>
          <w:i/>
          <w:spacing w:val="-66"/>
          <w:sz w:val="25"/>
        </w:rPr>
        <w:t>”</w:t>
      </w:r>
      <w:r w:rsidRPr="00210E6C">
        <w:rPr>
          <w:rFonts w:hint="eastAsia"/>
        </w:rPr>
        <w:t>的要求在投标函中进行报价并填写分项报价表。</w:t>
      </w:r>
    </w:p>
    <w:p w:rsidR="00C419C6" w:rsidRPr="00210E6C" w:rsidRDefault="00C419C6">
      <w:pPr>
        <w:pStyle w:val="ListParagraph"/>
        <w:numPr>
          <w:ilvl w:val="2"/>
          <w:numId w:val="9"/>
        </w:numPr>
        <w:tabs>
          <w:tab w:val="left" w:pos="1880"/>
        </w:tabs>
        <w:spacing w:before="10"/>
        <w:ind w:left="1879" w:hanging="721"/>
        <w:jc w:val="both"/>
        <w:rPr>
          <w:sz w:val="24"/>
        </w:rPr>
      </w:pPr>
      <w:r w:rsidRPr="00210E6C">
        <w:rPr>
          <w:rFonts w:hint="eastAsia"/>
          <w:sz w:val="24"/>
        </w:rPr>
        <w:t>投标人应充分了解该项目的总体情况以及影响投标报价的其他要素。</w:t>
      </w:r>
    </w:p>
    <w:p w:rsidR="00C419C6" w:rsidRPr="00210E6C" w:rsidRDefault="00C419C6">
      <w:pPr>
        <w:pStyle w:val="ListParagraph"/>
        <w:numPr>
          <w:ilvl w:val="2"/>
          <w:numId w:val="9"/>
        </w:numPr>
        <w:tabs>
          <w:tab w:val="left" w:pos="1880"/>
        </w:tabs>
        <w:spacing w:before="194"/>
        <w:ind w:left="1879" w:hanging="721"/>
        <w:jc w:val="both"/>
        <w:rPr>
          <w:sz w:val="24"/>
        </w:rPr>
      </w:pPr>
      <w:r w:rsidRPr="00210E6C">
        <w:rPr>
          <w:rFonts w:hint="eastAsia"/>
          <w:sz w:val="24"/>
        </w:rPr>
        <w:t>投标报价为各分项报价金额之和，投标报价与分项报价的合价不一致的</w:t>
      </w:r>
    </w:p>
    <w:p w:rsidR="00C419C6" w:rsidRPr="00210E6C" w:rsidRDefault="00C419C6">
      <w:pPr>
        <w:pStyle w:val="BodyText"/>
        <w:spacing w:before="191" w:line="384" w:lineRule="auto"/>
        <w:ind w:left="679" w:right="898"/>
        <w:jc w:val="both"/>
      </w:pPr>
      <w:r w:rsidRPr="00210E6C">
        <w:rPr>
          <w:rFonts w:hint="eastAsia"/>
          <w:spacing w:val="-1"/>
        </w:rPr>
        <w:t>，应以各分项合价累计数为准，修正投标报价；如分项报价中存在缺漏项，则视为缺漏项价格已包含在其他分项报价之中。投标人在投标截止时间前修改投标函中的</w:t>
      </w:r>
      <w:r w:rsidRPr="00210E6C">
        <w:rPr>
          <w:rFonts w:hint="eastAsia"/>
          <w:spacing w:val="-2"/>
        </w:rPr>
        <w:t>投标报价总额，应同时修改投标文件</w:t>
      </w:r>
      <w:r w:rsidRPr="00210E6C">
        <w:rPr>
          <w:rFonts w:hint="eastAsia"/>
          <w:i/>
          <w:spacing w:val="-66"/>
          <w:sz w:val="25"/>
        </w:rPr>
        <w:t>“</w:t>
      </w:r>
      <w:r w:rsidRPr="00210E6C">
        <w:rPr>
          <w:rFonts w:hint="eastAsia"/>
          <w:spacing w:val="-3"/>
        </w:rPr>
        <w:t>分项报价表</w:t>
      </w:r>
      <w:r w:rsidRPr="00210E6C">
        <w:rPr>
          <w:rFonts w:hint="eastAsia"/>
          <w:i/>
          <w:spacing w:val="-66"/>
          <w:sz w:val="25"/>
        </w:rPr>
        <w:t>”</w:t>
      </w:r>
      <w:r w:rsidRPr="00210E6C">
        <w:rPr>
          <w:rFonts w:hint="eastAsia"/>
        </w:rPr>
        <w:t>中的相应报价。此修改须符合本章第</w:t>
      </w:r>
      <w:r w:rsidRPr="00210E6C">
        <w:t xml:space="preserve"> 4.3 </w:t>
      </w:r>
      <w:r w:rsidRPr="00210E6C">
        <w:rPr>
          <w:rFonts w:hint="eastAsia"/>
        </w:rPr>
        <w:t>款的有关要求。</w:t>
      </w:r>
    </w:p>
    <w:p w:rsidR="00C419C6" w:rsidRPr="00210E6C" w:rsidRDefault="00C419C6">
      <w:pPr>
        <w:pStyle w:val="ListParagraph"/>
        <w:numPr>
          <w:ilvl w:val="2"/>
          <w:numId w:val="9"/>
        </w:numPr>
        <w:tabs>
          <w:tab w:val="left" w:pos="1880"/>
        </w:tabs>
        <w:spacing w:before="11"/>
        <w:ind w:left="1879" w:hanging="721"/>
        <w:jc w:val="both"/>
        <w:rPr>
          <w:sz w:val="24"/>
        </w:rPr>
      </w:pPr>
      <w:r w:rsidRPr="00210E6C">
        <w:rPr>
          <w:rFonts w:hint="eastAsia"/>
          <w:sz w:val="24"/>
        </w:rPr>
        <w:t>招标人设有最高投标限价的，投标人的投标报价不得超过最高投标限价</w:t>
      </w:r>
    </w:p>
    <w:p w:rsidR="00C419C6" w:rsidRPr="00210E6C" w:rsidRDefault="00C419C6">
      <w:pPr>
        <w:pStyle w:val="BodyText"/>
        <w:spacing w:before="194"/>
        <w:ind w:left="679"/>
        <w:jc w:val="both"/>
      </w:pPr>
      <w:r w:rsidRPr="00210E6C">
        <w:rPr>
          <w:rFonts w:hint="eastAsia"/>
        </w:rPr>
        <w:t>，最高投标限价在投标人须知前附表中载明。</w:t>
      </w:r>
    </w:p>
    <w:p w:rsidR="00C419C6" w:rsidRPr="00210E6C" w:rsidRDefault="00C419C6">
      <w:pPr>
        <w:pStyle w:val="ListParagraph"/>
        <w:numPr>
          <w:ilvl w:val="2"/>
          <w:numId w:val="9"/>
        </w:numPr>
        <w:tabs>
          <w:tab w:val="left" w:pos="1880"/>
        </w:tabs>
        <w:spacing w:before="192"/>
        <w:ind w:left="1879" w:hanging="721"/>
        <w:jc w:val="both"/>
        <w:rPr>
          <w:sz w:val="24"/>
        </w:rPr>
      </w:pPr>
      <w:r w:rsidRPr="00210E6C">
        <w:rPr>
          <w:rFonts w:hint="eastAsia"/>
          <w:sz w:val="24"/>
        </w:rPr>
        <w:t>投标报价的其他要求见投标人须知前附表。</w:t>
      </w:r>
    </w:p>
    <w:p w:rsidR="00C419C6" w:rsidRPr="00210E6C" w:rsidRDefault="00C419C6">
      <w:pPr>
        <w:pStyle w:val="ListParagraph"/>
        <w:numPr>
          <w:ilvl w:val="1"/>
          <w:numId w:val="9"/>
        </w:numPr>
        <w:tabs>
          <w:tab w:val="left" w:pos="1280"/>
        </w:tabs>
        <w:spacing w:before="192"/>
        <w:ind w:left="1279" w:hanging="601"/>
        <w:rPr>
          <w:sz w:val="24"/>
        </w:rPr>
      </w:pPr>
      <w:bookmarkStart w:id="38" w:name="3.3__投标有效期"/>
      <w:bookmarkEnd w:id="38"/>
      <w:r w:rsidRPr="00210E6C">
        <w:rPr>
          <w:rFonts w:hint="eastAsia"/>
          <w:sz w:val="24"/>
        </w:rPr>
        <w:t>投标有效期</w:t>
      </w:r>
    </w:p>
    <w:p w:rsidR="00C419C6" w:rsidRPr="00210E6C" w:rsidRDefault="00C419C6">
      <w:pPr>
        <w:pStyle w:val="ListParagraph"/>
        <w:numPr>
          <w:ilvl w:val="2"/>
          <w:numId w:val="9"/>
        </w:numPr>
        <w:tabs>
          <w:tab w:val="left" w:pos="1880"/>
        </w:tabs>
        <w:spacing w:before="194"/>
        <w:ind w:left="1879" w:hanging="721"/>
        <w:rPr>
          <w:sz w:val="24"/>
        </w:rPr>
      </w:pPr>
      <w:r w:rsidRPr="00210E6C">
        <w:rPr>
          <w:rFonts w:hint="eastAsia"/>
          <w:sz w:val="24"/>
        </w:rPr>
        <w:t>除投标人须知前附表另有规定外，投标有效期为</w:t>
      </w:r>
      <w:r w:rsidRPr="00210E6C">
        <w:rPr>
          <w:sz w:val="24"/>
        </w:rPr>
        <w:t xml:space="preserve"> 60 </w:t>
      </w:r>
      <w:r w:rsidRPr="00210E6C">
        <w:rPr>
          <w:rFonts w:hint="eastAsia"/>
          <w:sz w:val="24"/>
        </w:rPr>
        <w:t>日历天。</w:t>
      </w:r>
    </w:p>
    <w:p w:rsidR="00C419C6" w:rsidRPr="00210E6C" w:rsidRDefault="00C419C6">
      <w:pPr>
        <w:pStyle w:val="ListParagraph"/>
        <w:numPr>
          <w:ilvl w:val="2"/>
          <w:numId w:val="9"/>
        </w:numPr>
        <w:tabs>
          <w:tab w:val="left" w:pos="1880"/>
        </w:tabs>
        <w:spacing w:before="191" w:line="388" w:lineRule="auto"/>
        <w:ind w:right="1018" w:firstLine="480"/>
        <w:rPr>
          <w:sz w:val="24"/>
        </w:rPr>
      </w:pPr>
      <w:r w:rsidRPr="00210E6C">
        <w:rPr>
          <w:rFonts w:hint="eastAsia"/>
          <w:spacing w:val="-1"/>
          <w:sz w:val="24"/>
        </w:rPr>
        <w:t>在投标有效期内，投标人撤销投标文件的，应承担招标文件和法律规定</w:t>
      </w:r>
      <w:r w:rsidRPr="00210E6C">
        <w:rPr>
          <w:rFonts w:hint="eastAsia"/>
          <w:sz w:val="24"/>
        </w:rPr>
        <w:t>的责任。</w:t>
      </w:r>
    </w:p>
    <w:p w:rsidR="00C419C6" w:rsidRPr="00210E6C" w:rsidRDefault="00C419C6">
      <w:pPr>
        <w:pStyle w:val="ListParagraph"/>
        <w:numPr>
          <w:ilvl w:val="2"/>
          <w:numId w:val="9"/>
        </w:numPr>
        <w:tabs>
          <w:tab w:val="left" w:pos="1880"/>
        </w:tabs>
        <w:spacing w:before="5" w:line="391" w:lineRule="auto"/>
        <w:ind w:right="898" w:firstLine="480"/>
        <w:rPr>
          <w:sz w:val="24"/>
        </w:rPr>
      </w:pPr>
      <w:r w:rsidRPr="00210E6C">
        <w:rPr>
          <w:rFonts w:hint="eastAsia"/>
          <w:sz w:val="24"/>
        </w:rPr>
        <w:t>出现特殊情况需要延长投标有效期的，招标人以书面形式通知所有投标</w:t>
      </w:r>
      <w:r w:rsidRPr="00210E6C">
        <w:rPr>
          <w:rFonts w:hint="eastAsia"/>
          <w:spacing w:val="-1"/>
          <w:sz w:val="24"/>
        </w:rPr>
        <w:t>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w:t>
      </w:r>
      <w:r w:rsidRPr="00210E6C">
        <w:rPr>
          <w:rFonts w:hint="eastAsia"/>
          <w:sz w:val="24"/>
        </w:rPr>
        <w:t>行同期存款利息。</w:t>
      </w:r>
    </w:p>
    <w:p w:rsidR="00C419C6" w:rsidRPr="00210E6C" w:rsidRDefault="00C419C6">
      <w:pPr>
        <w:pStyle w:val="ListParagraph"/>
        <w:numPr>
          <w:ilvl w:val="1"/>
          <w:numId w:val="9"/>
        </w:numPr>
        <w:tabs>
          <w:tab w:val="left" w:pos="1280"/>
        </w:tabs>
        <w:spacing w:line="300" w:lineRule="exact"/>
        <w:ind w:left="1279" w:hanging="601"/>
        <w:rPr>
          <w:sz w:val="24"/>
        </w:rPr>
      </w:pPr>
      <w:bookmarkStart w:id="39" w:name="3.4__投标保证金"/>
      <w:bookmarkEnd w:id="39"/>
      <w:r w:rsidRPr="00210E6C">
        <w:rPr>
          <w:rFonts w:hint="eastAsia"/>
          <w:sz w:val="24"/>
        </w:rPr>
        <w:t>投标保证金</w:t>
      </w:r>
    </w:p>
    <w:p w:rsidR="00C419C6" w:rsidRPr="00210E6C" w:rsidRDefault="00C419C6">
      <w:pPr>
        <w:pStyle w:val="ListParagraph"/>
        <w:numPr>
          <w:ilvl w:val="2"/>
          <w:numId w:val="9"/>
        </w:numPr>
        <w:tabs>
          <w:tab w:val="left" w:pos="2000"/>
        </w:tabs>
        <w:spacing w:before="194" w:line="386" w:lineRule="auto"/>
        <w:ind w:right="898" w:firstLine="480"/>
        <w:rPr>
          <w:sz w:val="24"/>
        </w:rPr>
      </w:pPr>
      <w:r w:rsidRPr="00210E6C">
        <w:rPr>
          <w:rFonts w:hint="eastAsia"/>
          <w:spacing w:val="-1"/>
          <w:sz w:val="24"/>
        </w:rPr>
        <w:t>投标人在递交投标文件的同时，应按投标人须知前附表规定的金额、形</w:t>
      </w:r>
      <w:r w:rsidRPr="00210E6C">
        <w:rPr>
          <w:rFonts w:hint="eastAsia"/>
          <w:spacing w:val="-3"/>
          <w:sz w:val="24"/>
        </w:rPr>
        <w:t>式和第六章</w:t>
      </w:r>
      <w:r w:rsidRPr="00210E6C">
        <w:rPr>
          <w:rFonts w:hint="eastAsia"/>
          <w:i/>
          <w:spacing w:val="-66"/>
          <w:sz w:val="25"/>
        </w:rPr>
        <w:t>“</w:t>
      </w:r>
      <w:r w:rsidRPr="00210E6C">
        <w:rPr>
          <w:rFonts w:hint="eastAsia"/>
          <w:spacing w:val="-2"/>
          <w:sz w:val="24"/>
        </w:rPr>
        <w:t>投标文件格式</w:t>
      </w:r>
      <w:r w:rsidRPr="00210E6C">
        <w:rPr>
          <w:rFonts w:hint="eastAsia"/>
          <w:i/>
          <w:spacing w:val="-66"/>
          <w:sz w:val="25"/>
        </w:rPr>
        <w:t>”</w:t>
      </w:r>
      <w:r w:rsidRPr="00210E6C">
        <w:rPr>
          <w:rFonts w:hint="eastAsia"/>
          <w:sz w:val="24"/>
        </w:rPr>
        <w:t>规定的投标保证金格式递交投标保证金，并作为其投</w:t>
      </w:r>
      <w:r w:rsidRPr="00210E6C">
        <w:rPr>
          <w:rFonts w:hint="eastAsia"/>
          <w:spacing w:val="-1"/>
          <w:sz w:val="24"/>
        </w:rPr>
        <w:t>标文件的组成部分。境内投标人以现金或者支票形式提交的投标保证金，应当从其基本账户转出并在投标文件中附上基本账户开户证明。联合体投标的，其投标保证</w:t>
      </w:r>
      <w:r w:rsidRPr="00210E6C">
        <w:rPr>
          <w:rFonts w:hint="eastAsia"/>
          <w:sz w:val="24"/>
        </w:rPr>
        <w:t>金可以由牵头人递交，并应符合投标人须知前附表的规定。</w:t>
      </w:r>
    </w:p>
    <w:p w:rsidR="00C419C6" w:rsidRPr="00210E6C" w:rsidRDefault="00C419C6">
      <w:pPr>
        <w:pStyle w:val="ListParagraph"/>
        <w:numPr>
          <w:ilvl w:val="2"/>
          <w:numId w:val="9"/>
        </w:numPr>
        <w:tabs>
          <w:tab w:val="left" w:pos="1880"/>
        </w:tabs>
        <w:spacing w:before="162" w:line="388" w:lineRule="auto"/>
        <w:ind w:right="898" w:firstLine="480"/>
        <w:rPr>
          <w:sz w:val="24"/>
        </w:rPr>
      </w:pPr>
      <w:r w:rsidRPr="00210E6C">
        <w:rPr>
          <w:rFonts w:hint="eastAsia"/>
          <w:sz w:val="24"/>
        </w:rPr>
        <w:t>投标人不按本章第</w:t>
      </w:r>
      <w:r w:rsidRPr="00210E6C">
        <w:rPr>
          <w:sz w:val="24"/>
        </w:rPr>
        <w:t xml:space="preserve"> 3.4.1</w:t>
      </w:r>
      <w:r w:rsidRPr="00210E6C">
        <w:rPr>
          <w:rFonts w:hint="eastAsia"/>
          <w:spacing w:val="-1"/>
          <w:sz w:val="24"/>
        </w:rPr>
        <w:t>项要求提交投标保证金的，评标委员会将否决</w:t>
      </w:r>
      <w:r w:rsidRPr="00210E6C">
        <w:rPr>
          <w:rFonts w:hint="eastAsia"/>
          <w:sz w:val="24"/>
        </w:rPr>
        <w:t>其投标。</w:t>
      </w:r>
    </w:p>
    <w:p w:rsidR="00C419C6" w:rsidRPr="00210E6C" w:rsidRDefault="00C419C6">
      <w:pPr>
        <w:pStyle w:val="ListParagraph"/>
        <w:numPr>
          <w:ilvl w:val="2"/>
          <w:numId w:val="9"/>
        </w:numPr>
        <w:tabs>
          <w:tab w:val="left" w:pos="1880"/>
        </w:tabs>
        <w:spacing w:before="2" w:line="391" w:lineRule="auto"/>
        <w:ind w:right="898" w:firstLine="480"/>
        <w:rPr>
          <w:sz w:val="24"/>
        </w:rPr>
      </w:pPr>
      <w:r w:rsidRPr="00210E6C">
        <w:rPr>
          <w:rFonts w:hint="eastAsia"/>
          <w:sz w:val="24"/>
        </w:rPr>
        <w:t>招标人最迟将在与中标人签订合同后</w:t>
      </w:r>
      <w:r w:rsidRPr="00210E6C">
        <w:rPr>
          <w:sz w:val="24"/>
        </w:rPr>
        <w:t xml:space="preserve"> 5</w:t>
      </w:r>
      <w:r w:rsidRPr="00210E6C">
        <w:rPr>
          <w:rFonts w:hint="eastAsia"/>
          <w:spacing w:val="-2"/>
          <w:sz w:val="24"/>
        </w:rPr>
        <w:t>日内，向未中标的投标人和中标</w:t>
      </w:r>
      <w:r w:rsidRPr="00210E6C">
        <w:rPr>
          <w:rFonts w:hint="eastAsia"/>
          <w:sz w:val="24"/>
        </w:rPr>
        <w:t>人退还投标保证金。投标保证金以现金或者支票形式递交的，还应退还银行同期存款利息。</w:t>
      </w:r>
    </w:p>
    <w:p w:rsidR="00C419C6" w:rsidRPr="00210E6C" w:rsidRDefault="00C419C6">
      <w:pPr>
        <w:pStyle w:val="ListParagraph"/>
        <w:numPr>
          <w:ilvl w:val="2"/>
          <w:numId w:val="9"/>
        </w:numPr>
        <w:tabs>
          <w:tab w:val="left" w:pos="1880"/>
        </w:tabs>
        <w:spacing w:line="304" w:lineRule="exact"/>
        <w:ind w:left="1879" w:hanging="721"/>
        <w:rPr>
          <w:sz w:val="24"/>
        </w:rPr>
      </w:pPr>
      <w:r w:rsidRPr="00210E6C">
        <w:rPr>
          <w:rFonts w:hint="eastAsia"/>
          <w:sz w:val="24"/>
        </w:rPr>
        <w:t>有下列情形之一的，投标保证金将不予退还：</w:t>
      </w:r>
    </w:p>
    <w:p w:rsidR="00C419C6" w:rsidRPr="00210E6C" w:rsidRDefault="00C419C6">
      <w:pPr>
        <w:pStyle w:val="ListParagraph"/>
        <w:numPr>
          <w:ilvl w:val="0"/>
          <w:numId w:val="15"/>
        </w:numPr>
        <w:tabs>
          <w:tab w:val="left" w:pos="1761"/>
        </w:tabs>
        <w:spacing w:before="194"/>
        <w:ind w:hanging="602"/>
        <w:rPr>
          <w:sz w:val="24"/>
        </w:rPr>
      </w:pPr>
      <w:r w:rsidRPr="00210E6C">
        <w:rPr>
          <w:rFonts w:hint="eastAsia"/>
          <w:sz w:val="24"/>
        </w:rPr>
        <w:t>投标人在投标有效期内撤销投标文件；</w:t>
      </w:r>
    </w:p>
    <w:p w:rsidR="00C419C6" w:rsidRPr="00210E6C" w:rsidRDefault="00C419C6">
      <w:pPr>
        <w:pStyle w:val="ListParagraph"/>
        <w:numPr>
          <w:ilvl w:val="0"/>
          <w:numId w:val="15"/>
        </w:numPr>
        <w:tabs>
          <w:tab w:val="left" w:pos="1761"/>
        </w:tabs>
        <w:spacing w:before="191" w:line="388" w:lineRule="auto"/>
        <w:ind w:left="679" w:right="898" w:firstLine="480"/>
        <w:rPr>
          <w:sz w:val="24"/>
        </w:rPr>
      </w:pPr>
      <w:r w:rsidRPr="00210E6C">
        <w:rPr>
          <w:rFonts w:hint="eastAsia"/>
          <w:spacing w:val="-1"/>
          <w:sz w:val="24"/>
        </w:rPr>
        <w:t>中标人在收到中标通知书后，无正当理由不与招标人订立合同，在签订合</w:t>
      </w:r>
      <w:r w:rsidRPr="00210E6C">
        <w:rPr>
          <w:rFonts w:hint="eastAsia"/>
          <w:sz w:val="24"/>
        </w:rPr>
        <w:t>同时向招标人提出附加条件，或者不按照招标文件要求提交履约保证金；</w:t>
      </w:r>
    </w:p>
    <w:p w:rsidR="00C419C6" w:rsidRPr="00210E6C" w:rsidRDefault="00C419C6">
      <w:pPr>
        <w:pStyle w:val="ListParagraph"/>
        <w:numPr>
          <w:ilvl w:val="0"/>
          <w:numId w:val="15"/>
        </w:numPr>
        <w:tabs>
          <w:tab w:val="left" w:pos="1761"/>
        </w:tabs>
        <w:spacing w:before="5"/>
        <w:ind w:hanging="602"/>
        <w:rPr>
          <w:sz w:val="24"/>
        </w:rPr>
      </w:pPr>
      <w:r w:rsidRPr="00210E6C">
        <w:rPr>
          <w:rFonts w:hint="eastAsia"/>
          <w:sz w:val="24"/>
        </w:rPr>
        <w:t>发生投标人须知前附表规定的其他可以不予退还投标保证金的情形。</w:t>
      </w:r>
    </w:p>
    <w:p w:rsidR="00C419C6" w:rsidRPr="00210E6C" w:rsidRDefault="00C419C6">
      <w:pPr>
        <w:pStyle w:val="ListParagraph"/>
        <w:numPr>
          <w:ilvl w:val="1"/>
          <w:numId w:val="9"/>
        </w:numPr>
        <w:tabs>
          <w:tab w:val="left" w:pos="1160"/>
        </w:tabs>
        <w:spacing w:before="192"/>
        <w:ind w:hanging="481"/>
        <w:rPr>
          <w:sz w:val="24"/>
        </w:rPr>
      </w:pPr>
      <w:bookmarkStart w:id="40" w:name="3.5_资格审查资料（适用于已进行资格预审的）"/>
      <w:bookmarkEnd w:id="40"/>
      <w:r w:rsidRPr="00210E6C">
        <w:rPr>
          <w:rFonts w:hint="eastAsia"/>
          <w:sz w:val="24"/>
        </w:rPr>
        <w:t>资格审查资料（适用于已进行资格预审的）</w:t>
      </w:r>
    </w:p>
    <w:p w:rsidR="00C419C6" w:rsidRPr="00210E6C" w:rsidRDefault="00C419C6">
      <w:pPr>
        <w:pStyle w:val="BodyText"/>
        <w:spacing w:before="191" w:line="391" w:lineRule="auto"/>
        <w:ind w:left="679" w:right="898" w:firstLine="480"/>
      </w:pPr>
      <w:r w:rsidRPr="00210E6C">
        <w:rPr>
          <w:rFonts w:hint="eastAsia"/>
        </w:rPr>
        <w:t>投标人在递交投标文件前，发生可能影响其投标资格的新情况的，应更新或补充其在申请资格预审时提供的资料，以证实其各项资格条件仍能继续满足资格预审文件的要求，且没有实质性降低。</w:t>
      </w:r>
    </w:p>
    <w:p w:rsidR="00C419C6" w:rsidRPr="00210E6C" w:rsidRDefault="00C419C6">
      <w:pPr>
        <w:pStyle w:val="ListParagraph"/>
        <w:numPr>
          <w:ilvl w:val="1"/>
          <w:numId w:val="16"/>
        </w:numPr>
        <w:tabs>
          <w:tab w:val="left" w:pos="1160"/>
        </w:tabs>
        <w:spacing w:line="304" w:lineRule="exact"/>
        <w:ind w:hanging="481"/>
        <w:rPr>
          <w:sz w:val="24"/>
        </w:rPr>
      </w:pPr>
      <w:bookmarkStart w:id="41" w:name="3.5_资格审查资料（适用于未进行资格预审的）"/>
      <w:bookmarkEnd w:id="41"/>
      <w:r w:rsidRPr="00210E6C">
        <w:rPr>
          <w:rFonts w:hint="eastAsia"/>
          <w:sz w:val="24"/>
        </w:rPr>
        <w:t>资格审查资料（适用于未进行资格预审的）</w:t>
      </w:r>
    </w:p>
    <w:p w:rsidR="00C419C6" w:rsidRPr="00210E6C" w:rsidRDefault="00C419C6">
      <w:pPr>
        <w:pStyle w:val="BodyText"/>
        <w:spacing w:before="194" w:line="388" w:lineRule="auto"/>
        <w:ind w:left="679" w:right="1018" w:firstLine="480"/>
      </w:pPr>
      <w:r w:rsidRPr="00210E6C">
        <w:rPr>
          <w:rFonts w:hint="eastAsia"/>
        </w:rPr>
        <w:t>除投标人须知前附表另有规定外，投标人应按下列规定提供资格审查资料，以证明其满足本章第</w:t>
      </w:r>
      <w:r w:rsidRPr="00210E6C">
        <w:t xml:space="preserve"> 1.4 </w:t>
      </w:r>
      <w:r w:rsidRPr="00210E6C">
        <w:rPr>
          <w:rFonts w:hint="eastAsia"/>
        </w:rPr>
        <w:t>款规定的资质、财务、业绩、信誉等要求。</w:t>
      </w:r>
    </w:p>
    <w:p w:rsidR="00C419C6" w:rsidRPr="00210E6C" w:rsidRDefault="00C419C6">
      <w:pPr>
        <w:pStyle w:val="ListParagraph"/>
        <w:numPr>
          <w:ilvl w:val="2"/>
          <w:numId w:val="16"/>
        </w:numPr>
        <w:tabs>
          <w:tab w:val="left" w:pos="1869"/>
        </w:tabs>
        <w:spacing w:line="384" w:lineRule="auto"/>
        <w:ind w:right="1018" w:firstLine="480"/>
        <w:rPr>
          <w:sz w:val="24"/>
        </w:rPr>
      </w:pPr>
      <w:r w:rsidRPr="00210E6C">
        <w:rPr>
          <w:rFonts w:hint="eastAsia"/>
          <w:i/>
          <w:spacing w:val="-66"/>
          <w:sz w:val="25"/>
        </w:rPr>
        <w:t>“</w:t>
      </w:r>
      <w:r w:rsidRPr="00210E6C">
        <w:rPr>
          <w:rFonts w:hint="eastAsia"/>
          <w:spacing w:val="-2"/>
          <w:sz w:val="24"/>
        </w:rPr>
        <w:t>投标人基本情况表</w:t>
      </w:r>
      <w:r w:rsidRPr="00210E6C">
        <w:rPr>
          <w:rFonts w:hint="eastAsia"/>
          <w:i/>
          <w:spacing w:val="-66"/>
          <w:sz w:val="25"/>
        </w:rPr>
        <w:t>”</w:t>
      </w:r>
      <w:r w:rsidRPr="00210E6C">
        <w:rPr>
          <w:rFonts w:hint="eastAsia"/>
          <w:sz w:val="24"/>
        </w:rPr>
        <w:t>应附投标人及其制造商（适用于代理经销商投标的情形）资格或者资质证书副本和投标材料检验或认证等材料的复印件以及：</w:t>
      </w:r>
    </w:p>
    <w:p w:rsidR="00C419C6" w:rsidRPr="00210E6C" w:rsidRDefault="00C419C6">
      <w:pPr>
        <w:pStyle w:val="ListParagraph"/>
        <w:numPr>
          <w:ilvl w:val="0"/>
          <w:numId w:val="17"/>
        </w:numPr>
        <w:tabs>
          <w:tab w:val="left" w:pos="1761"/>
        </w:tabs>
        <w:spacing w:line="374" w:lineRule="auto"/>
        <w:ind w:right="898" w:firstLine="480"/>
        <w:rPr>
          <w:sz w:val="24"/>
        </w:rPr>
      </w:pPr>
      <w:r w:rsidRPr="00210E6C">
        <w:rPr>
          <w:rFonts w:hint="eastAsia"/>
          <w:sz w:val="24"/>
        </w:rPr>
        <w:t>投标人为企业的，应提交营业执照和组织机构代码证的复印件（</w:t>
      </w:r>
      <w:r w:rsidRPr="00210E6C">
        <w:rPr>
          <w:rFonts w:hint="eastAsia"/>
          <w:spacing w:val="-6"/>
          <w:sz w:val="24"/>
        </w:rPr>
        <w:t>按照</w:t>
      </w:r>
      <w:r w:rsidRPr="00210E6C">
        <w:rPr>
          <w:rFonts w:hint="eastAsia"/>
          <w:i/>
          <w:spacing w:val="-66"/>
          <w:sz w:val="25"/>
        </w:rPr>
        <w:t>“</w:t>
      </w:r>
      <w:r w:rsidRPr="00210E6C">
        <w:rPr>
          <w:rFonts w:hint="eastAsia"/>
          <w:sz w:val="24"/>
        </w:rPr>
        <w:t>三</w:t>
      </w:r>
      <w:r w:rsidRPr="00210E6C">
        <w:rPr>
          <w:rFonts w:hint="eastAsia"/>
          <w:spacing w:val="-4"/>
          <w:sz w:val="24"/>
        </w:rPr>
        <w:t>证合一</w:t>
      </w:r>
      <w:r w:rsidRPr="00210E6C">
        <w:rPr>
          <w:rFonts w:hint="eastAsia"/>
          <w:i/>
          <w:spacing w:val="-66"/>
          <w:sz w:val="25"/>
        </w:rPr>
        <w:t>”</w:t>
      </w:r>
      <w:r w:rsidRPr="00210E6C">
        <w:rPr>
          <w:rFonts w:hint="eastAsia"/>
          <w:spacing w:val="-11"/>
          <w:sz w:val="24"/>
        </w:rPr>
        <w:t>或</w:t>
      </w:r>
      <w:r w:rsidRPr="00210E6C">
        <w:rPr>
          <w:rFonts w:hint="eastAsia"/>
          <w:i/>
          <w:spacing w:val="-66"/>
          <w:sz w:val="25"/>
        </w:rPr>
        <w:t>“</w:t>
      </w:r>
      <w:r w:rsidRPr="00210E6C">
        <w:rPr>
          <w:rFonts w:hint="eastAsia"/>
          <w:spacing w:val="-3"/>
          <w:sz w:val="24"/>
        </w:rPr>
        <w:t>五证合一</w:t>
      </w:r>
      <w:r w:rsidRPr="00210E6C">
        <w:rPr>
          <w:rFonts w:hint="eastAsia"/>
          <w:i/>
          <w:spacing w:val="-66"/>
          <w:sz w:val="25"/>
        </w:rPr>
        <w:t>”</w:t>
      </w:r>
      <w:r w:rsidRPr="00210E6C">
        <w:rPr>
          <w:rFonts w:hint="eastAsia"/>
          <w:sz w:val="24"/>
        </w:rPr>
        <w:t>登记制度进行登记的，可仅提供营业执照复印件）；</w:t>
      </w:r>
    </w:p>
    <w:p w:rsidR="00C419C6" w:rsidRPr="00210E6C" w:rsidRDefault="00C419C6">
      <w:pPr>
        <w:pStyle w:val="ListParagraph"/>
        <w:numPr>
          <w:ilvl w:val="0"/>
          <w:numId w:val="17"/>
        </w:numPr>
        <w:tabs>
          <w:tab w:val="left" w:pos="1761"/>
        </w:tabs>
        <w:spacing w:line="388" w:lineRule="auto"/>
        <w:ind w:right="898" w:firstLine="480"/>
        <w:rPr>
          <w:sz w:val="24"/>
        </w:rPr>
      </w:pPr>
      <w:r w:rsidRPr="00210E6C">
        <w:rPr>
          <w:rFonts w:hint="eastAsia"/>
          <w:spacing w:val="-1"/>
          <w:sz w:val="24"/>
        </w:rPr>
        <w:t>投标人为依法允许经营的事业单位的，应提交事业单位法人证书和组织机</w:t>
      </w:r>
      <w:r w:rsidRPr="00210E6C">
        <w:rPr>
          <w:rFonts w:hint="eastAsia"/>
          <w:sz w:val="24"/>
        </w:rPr>
        <w:t>构代码证的复印件。</w:t>
      </w:r>
    </w:p>
    <w:p w:rsidR="00C419C6" w:rsidRPr="00210E6C" w:rsidRDefault="00C419C6">
      <w:pPr>
        <w:pStyle w:val="ListParagraph"/>
        <w:numPr>
          <w:ilvl w:val="2"/>
          <w:numId w:val="16"/>
        </w:numPr>
        <w:tabs>
          <w:tab w:val="left" w:pos="1869"/>
        </w:tabs>
        <w:spacing w:line="386" w:lineRule="auto"/>
        <w:ind w:right="898" w:firstLine="480"/>
        <w:jc w:val="both"/>
      </w:pPr>
      <w:r w:rsidRPr="00210E6C">
        <w:rPr>
          <w:rFonts w:hint="eastAsia"/>
          <w:i/>
          <w:spacing w:val="-66"/>
          <w:sz w:val="25"/>
        </w:rPr>
        <w:t>“</w:t>
      </w:r>
      <w:r w:rsidRPr="00210E6C">
        <w:rPr>
          <w:rFonts w:hint="eastAsia"/>
          <w:spacing w:val="-2"/>
          <w:sz w:val="24"/>
        </w:rPr>
        <w:t>近年财务状况表</w:t>
      </w:r>
      <w:r w:rsidRPr="00210E6C">
        <w:rPr>
          <w:rFonts w:hint="eastAsia"/>
          <w:i/>
          <w:spacing w:val="-66"/>
          <w:sz w:val="25"/>
        </w:rPr>
        <w:t>”</w:t>
      </w:r>
      <w:r w:rsidRPr="00210E6C">
        <w:rPr>
          <w:rFonts w:hint="eastAsia"/>
          <w:sz w:val="24"/>
        </w:rPr>
        <w:t>应附经会计师事务所或审计机构审计的财务会计报表，包括资产负债表、现金流量表、利润表和财务情况说明书的复印件，具体年份</w:t>
      </w:r>
      <w:r w:rsidRPr="00210E6C">
        <w:rPr>
          <w:rFonts w:hint="eastAsia"/>
          <w:spacing w:val="-1"/>
          <w:sz w:val="24"/>
        </w:rPr>
        <w:t>要求见投标人须知前附表。投标人的成立时间少于投标人须知前附表规定年份的，</w:t>
      </w:r>
      <w:r w:rsidRPr="00210E6C">
        <w:rPr>
          <w:rFonts w:hint="eastAsia"/>
        </w:rPr>
        <w:t>应提供成立以来的财务状况表。</w:t>
      </w:r>
    </w:p>
    <w:p w:rsidR="00C419C6" w:rsidRPr="00210E6C" w:rsidRDefault="00C419C6">
      <w:pPr>
        <w:pStyle w:val="ListParagraph"/>
        <w:numPr>
          <w:ilvl w:val="2"/>
          <w:numId w:val="16"/>
        </w:numPr>
        <w:tabs>
          <w:tab w:val="left" w:pos="1869"/>
        </w:tabs>
        <w:spacing w:before="181" w:line="381" w:lineRule="auto"/>
        <w:ind w:right="1018" w:firstLine="480"/>
        <w:rPr>
          <w:sz w:val="24"/>
        </w:rPr>
      </w:pPr>
      <w:r w:rsidRPr="00210E6C">
        <w:rPr>
          <w:rFonts w:hint="eastAsia"/>
          <w:i/>
          <w:spacing w:val="-66"/>
          <w:sz w:val="25"/>
        </w:rPr>
        <w:t>“</w:t>
      </w:r>
      <w:r w:rsidRPr="00210E6C">
        <w:rPr>
          <w:rFonts w:hint="eastAsia"/>
        </w:rPr>
        <w:t>近年完成的类似项目情况表</w:t>
      </w:r>
      <w:r w:rsidRPr="00210E6C">
        <w:rPr>
          <w:rFonts w:hint="eastAsia"/>
          <w:i/>
          <w:spacing w:val="-66"/>
          <w:sz w:val="25"/>
        </w:rPr>
        <w:t>”</w:t>
      </w:r>
      <w:r w:rsidRPr="00210E6C">
        <w:rPr>
          <w:rFonts w:hint="eastAsia"/>
        </w:rPr>
        <w:t>应附合同协议书的复印件，具体时间要求见投标人须知前附表。每张表格只填写一个项目，并标明序号。</w:t>
      </w:r>
    </w:p>
    <w:p w:rsidR="00C419C6" w:rsidRPr="00210E6C" w:rsidRDefault="00C419C6">
      <w:pPr>
        <w:pStyle w:val="ListParagraph"/>
        <w:numPr>
          <w:ilvl w:val="2"/>
          <w:numId w:val="16"/>
        </w:numPr>
        <w:tabs>
          <w:tab w:val="left" w:pos="1869"/>
        </w:tabs>
        <w:spacing w:before="181" w:line="381" w:lineRule="auto"/>
        <w:ind w:right="1018" w:firstLine="480"/>
        <w:rPr>
          <w:sz w:val="24"/>
        </w:rPr>
      </w:pPr>
      <w:r w:rsidRPr="00210E6C">
        <w:rPr>
          <w:rFonts w:hint="eastAsia"/>
          <w:i/>
          <w:spacing w:val="-66"/>
          <w:sz w:val="25"/>
        </w:rPr>
        <w:t>“</w:t>
      </w:r>
      <w:r w:rsidRPr="00210E6C">
        <w:rPr>
          <w:rFonts w:hint="eastAsia"/>
          <w:spacing w:val="-1"/>
          <w:sz w:val="24"/>
        </w:rPr>
        <w:t>正在供货和新承接的项目情况表</w:t>
      </w:r>
      <w:r w:rsidRPr="00210E6C">
        <w:rPr>
          <w:rFonts w:hint="eastAsia"/>
          <w:i/>
          <w:spacing w:val="-66"/>
          <w:sz w:val="25"/>
        </w:rPr>
        <w:t>”</w:t>
      </w:r>
      <w:r w:rsidRPr="00210E6C">
        <w:rPr>
          <w:rFonts w:hint="eastAsia"/>
          <w:sz w:val="24"/>
        </w:rPr>
        <w:t>应附合同协议书复印件。每张表格只填写一个项目，并标明序号。</w:t>
      </w:r>
    </w:p>
    <w:p w:rsidR="00C419C6" w:rsidRPr="00210E6C" w:rsidRDefault="00C419C6">
      <w:pPr>
        <w:pStyle w:val="ListParagraph"/>
        <w:numPr>
          <w:ilvl w:val="2"/>
          <w:numId w:val="16"/>
        </w:numPr>
        <w:tabs>
          <w:tab w:val="left" w:pos="1869"/>
        </w:tabs>
        <w:spacing w:before="3" w:line="386" w:lineRule="auto"/>
        <w:ind w:right="898" w:firstLine="480"/>
        <w:rPr>
          <w:sz w:val="24"/>
        </w:rPr>
      </w:pPr>
      <w:r w:rsidRPr="00210E6C">
        <w:rPr>
          <w:rFonts w:hint="eastAsia"/>
          <w:i/>
          <w:spacing w:val="-66"/>
          <w:sz w:val="25"/>
        </w:rPr>
        <w:t>“</w:t>
      </w:r>
      <w:r w:rsidRPr="00210E6C">
        <w:rPr>
          <w:rFonts w:hint="eastAsia"/>
          <w:spacing w:val="-1"/>
          <w:sz w:val="24"/>
        </w:rPr>
        <w:t>近年发生的诉讼及仲裁情况</w:t>
      </w:r>
      <w:r w:rsidRPr="00210E6C">
        <w:rPr>
          <w:rFonts w:hint="eastAsia"/>
          <w:i/>
          <w:spacing w:val="-66"/>
          <w:sz w:val="25"/>
        </w:rPr>
        <w:t>”</w:t>
      </w:r>
      <w:r w:rsidRPr="00210E6C">
        <w:rPr>
          <w:rFonts w:hint="eastAsia"/>
          <w:sz w:val="24"/>
        </w:rPr>
        <w:t>应说明投标人败诉的设备买卖合同的相</w:t>
      </w:r>
      <w:r w:rsidRPr="00210E6C">
        <w:rPr>
          <w:rFonts w:hint="eastAsia"/>
          <w:spacing w:val="-1"/>
          <w:sz w:val="24"/>
        </w:rPr>
        <w:t>关情况，并附法院或仲裁机构作出的判决、裁决等有关法律文书复印件，具体时间</w:t>
      </w:r>
      <w:r w:rsidRPr="00210E6C">
        <w:rPr>
          <w:rFonts w:hint="eastAsia"/>
          <w:sz w:val="24"/>
        </w:rPr>
        <w:t>要求见投标人须知前附表。</w:t>
      </w:r>
    </w:p>
    <w:p w:rsidR="00C419C6" w:rsidRPr="00210E6C" w:rsidRDefault="00C419C6">
      <w:pPr>
        <w:pStyle w:val="ListParagraph"/>
        <w:numPr>
          <w:ilvl w:val="2"/>
          <w:numId w:val="16"/>
        </w:numPr>
        <w:tabs>
          <w:tab w:val="left" w:pos="2000"/>
        </w:tabs>
        <w:spacing w:before="4"/>
        <w:ind w:left="1999" w:hanging="841"/>
        <w:rPr>
          <w:sz w:val="24"/>
        </w:rPr>
      </w:pPr>
      <w:r w:rsidRPr="00210E6C">
        <w:rPr>
          <w:rFonts w:hint="eastAsia"/>
          <w:sz w:val="24"/>
        </w:rPr>
        <w:t>投标人须知前附表规定接受联合体投标的，本章第</w:t>
      </w:r>
      <w:r w:rsidRPr="00210E6C">
        <w:rPr>
          <w:sz w:val="24"/>
        </w:rPr>
        <w:t xml:space="preserve"> 3.5.1 </w:t>
      </w:r>
      <w:r w:rsidRPr="00210E6C">
        <w:rPr>
          <w:rFonts w:hint="eastAsia"/>
          <w:sz w:val="24"/>
        </w:rPr>
        <w:t>项至第</w:t>
      </w:r>
    </w:p>
    <w:p w:rsidR="00C419C6" w:rsidRPr="00210E6C" w:rsidRDefault="00C419C6">
      <w:pPr>
        <w:pStyle w:val="BodyText"/>
        <w:spacing w:before="192"/>
        <w:ind w:left="679"/>
      </w:pPr>
      <w:r w:rsidRPr="00210E6C">
        <w:t xml:space="preserve">3.5.5 </w:t>
      </w:r>
      <w:r w:rsidRPr="00210E6C">
        <w:rPr>
          <w:rFonts w:hint="eastAsia"/>
        </w:rPr>
        <w:t>项规定的表格和资料应包括联合体各方相关情况。</w:t>
      </w:r>
    </w:p>
    <w:p w:rsidR="00C419C6" w:rsidRPr="00210E6C" w:rsidRDefault="00C419C6">
      <w:pPr>
        <w:pStyle w:val="ListParagraph"/>
        <w:numPr>
          <w:ilvl w:val="1"/>
          <w:numId w:val="16"/>
        </w:numPr>
        <w:tabs>
          <w:tab w:val="left" w:pos="1160"/>
        </w:tabs>
        <w:spacing w:before="192"/>
        <w:ind w:hanging="481"/>
        <w:rPr>
          <w:sz w:val="24"/>
        </w:rPr>
      </w:pPr>
      <w:bookmarkStart w:id="42" w:name="3.6_备选投标方案"/>
      <w:bookmarkEnd w:id="42"/>
      <w:r w:rsidRPr="00210E6C">
        <w:rPr>
          <w:rFonts w:hint="eastAsia"/>
          <w:sz w:val="24"/>
        </w:rPr>
        <w:t>备选投标方案</w:t>
      </w:r>
    </w:p>
    <w:p w:rsidR="00C419C6" w:rsidRPr="00210E6C" w:rsidRDefault="00C419C6">
      <w:pPr>
        <w:pStyle w:val="ListParagraph"/>
        <w:numPr>
          <w:ilvl w:val="2"/>
          <w:numId w:val="16"/>
        </w:numPr>
        <w:tabs>
          <w:tab w:val="left" w:pos="1880"/>
        </w:tabs>
        <w:spacing w:before="194" w:line="388" w:lineRule="auto"/>
        <w:ind w:right="1018" w:firstLine="480"/>
        <w:rPr>
          <w:sz w:val="24"/>
        </w:rPr>
      </w:pPr>
      <w:r w:rsidRPr="00210E6C">
        <w:rPr>
          <w:rFonts w:hint="eastAsia"/>
          <w:spacing w:val="-1"/>
          <w:sz w:val="24"/>
        </w:rPr>
        <w:t>除投标人须知前附表规定允许外，投标人不得递交备选投标方案，否则</w:t>
      </w:r>
      <w:r w:rsidRPr="00210E6C">
        <w:rPr>
          <w:rFonts w:hint="eastAsia"/>
          <w:sz w:val="24"/>
        </w:rPr>
        <w:t>其投标将被否决。</w:t>
      </w:r>
    </w:p>
    <w:p w:rsidR="00C419C6" w:rsidRPr="00210E6C" w:rsidRDefault="00C419C6">
      <w:pPr>
        <w:pStyle w:val="ListParagraph"/>
        <w:numPr>
          <w:ilvl w:val="2"/>
          <w:numId w:val="16"/>
        </w:numPr>
        <w:tabs>
          <w:tab w:val="left" w:pos="1880"/>
        </w:tabs>
        <w:spacing w:before="2" w:line="391" w:lineRule="auto"/>
        <w:ind w:right="898" w:firstLine="480"/>
        <w:rPr>
          <w:sz w:val="24"/>
        </w:rPr>
      </w:pPr>
      <w:r w:rsidRPr="00210E6C">
        <w:rPr>
          <w:rFonts w:hint="eastAsia"/>
          <w:sz w:val="24"/>
        </w:rPr>
        <w:t>允许投标人递交备选投标方案的，只有中标人所递交的备选投标方案方</w:t>
      </w:r>
      <w:r w:rsidRPr="00210E6C">
        <w:rPr>
          <w:rFonts w:hint="eastAsia"/>
          <w:spacing w:val="-1"/>
          <w:sz w:val="24"/>
        </w:rPr>
        <w:t>可予以考虑。评标委员会认为中标人的备选投标方案优于其按照招标文件要求编制</w:t>
      </w:r>
      <w:r w:rsidRPr="00210E6C">
        <w:rPr>
          <w:rFonts w:hint="eastAsia"/>
          <w:sz w:val="24"/>
        </w:rPr>
        <w:t>的投标方案的，招标人可以接受该备选投标方案。</w:t>
      </w:r>
    </w:p>
    <w:p w:rsidR="00C419C6" w:rsidRPr="00210E6C" w:rsidRDefault="00C419C6">
      <w:pPr>
        <w:pStyle w:val="ListParagraph"/>
        <w:numPr>
          <w:ilvl w:val="2"/>
          <w:numId w:val="16"/>
        </w:numPr>
        <w:tabs>
          <w:tab w:val="left" w:pos="1880"/>
        </w:tabs>
        <w:spacing w:line="304" w:lineRule="exact"/>
        <w:ind w:left="1879" w:hanging="721"/>
        <w:rPr>
          <w:sz w:val="24"/>
        </w:rPr>
      </w:pPr>
      <w:r w:rsidRPr="00210E6C">
        <w:rPr>
          <w:rFonts w:hint="eastAsia"/>
          <w:sz w:val="24"/>
        </w:rPr>
        <w:t>投标人提供两个或两个以上投标报价，或者在投标文件中提供一个报价</w:t>
      </w:r>
    </w:p>
    <w:p w:rsidR="00C419C6" w:rsidRPr="00210E6C" w:rsidRDefault="00C419C6">
      <w:pPr>
        <w:pStyle w:val="BodyText"/>
        <w:spacing w:before="194"/>
        <w:ind w:left="679"/>
      </w:pPr>
      <w:r w:rsidRPr="00210E6C">
        <w:rPr>
          <w:rFonts w:hint="eastAsia"/>
        </w:rPr>
        <w:t>，但同时提供两个或两个以上供货方案的，视为提供备选方案。</w:t>
      </w:r>
    </w:p>
    <w:p w:rsidR="00C419C6" w:rsidRPr="00210E6C" w:rsidRDefault="00C419C6">
      <w:pPr>
        <w:pStyle w:val="ListParagraph"/>
        <w:numPr>
          <w:ilvl w:val="1"/>
          <w:numId w:val="16"/>
        </w:numPr>
        <w:tabs>
          <w:tab w:val="left" w:pos="1280"/>
        </w:tabs>
        <w:spacing w:before="192"/>
        <w:ind w:left="1279" w:hanging="601"/>
        <w:rPr>
          <w:sz w:val="24"/>
        </w:rPr>
      </w:pPr>
      <w:bookmarkStart w:id="43" w:name="3.7__投标文件的编制"/>
      <w:bookmarkEnd w:id="43"/>
      <w:r w:rsidRPr="00210E6C">
        <w:rPr>
          <w:rFonts w:hint="eastAsia"/>
          <w:sz w:val="24"/>
        </w:rPr>
        <w:t>投标文件的编制</w:t>
      </w:r>
    </w:p>
    <w:p w:rsidR="00C419C6" w:rsidRPr="00210E6C" w:rsidRDefault="00C419C6">
      <w:pPr>
        <w:pStyle w:val="ListParagraph"/>
        <w:numPr>
          <w:ilvl w:val="2"/>
          <w:numId w:val="16"/>
        </w:numPr>
        <w:tabs>
          <w:tab w:val="left" w:pos="1880"/>
        </w:tabs>
        <w:spacing w:before="181" w:line="384" w:lineRule="auto"/>
        <w:ind w:right="1018" w:firstLine="480"/>
        <w:rPr>
          <w:sz w:val="24"/>
        </w:rPr>
      </w:pPr>
      <w:r w:rsidRPr="00210E6C">
        <w:rPr>
          <w:rFonts w:hint="eastAsia"/>
          <w:spacing w:val="-2"/>
          <w:sz w:val="24"/>
        </w:rPr>
        <w:t>投标文件应按第六章</w:t>
      </w:r>
      <w:r w:rsidRPr="00210E6C">
        <w:rPr>
          <w:rFonts w:hint="eastAsia"/>
          <w:i/>
          <w:spacing w:val="-66"/>
          <w:sz w:val="25"/>
        </w:rPr>
        <w:t>“</w:t>
      </w:r>
      <w:r w:rsidRPr="00210E6C">
        <w:rPr>
          <w:rFonts w:hint="eastAsia"/>
          <w:spacing w:val="-2"/>
          <w:sz w:val="24"/>
        </w:rPr>
        <w:t>投标文件格式</w:t>
      </w:r>
      <w:r w:rsidRPr="00210E6C">
        <w:rPr>
          <w:rFonts w:hint="eastAsia"/>
          <w:i/>
          <w:spacing w:val="-66"/>
          <w:sz w:val="25"/>
        </w:rPr>
        <w:t>”</w:t>
      </w:r>
      <w:r w:rsidRPr="00210E6C">
        <w:rPr>
          <w:rFonts w:hint="eastAsia"/>
          <w:sz w:val="24"/>
        </w:rPr>
        <w:t>进行编写，如有必要，可以增加附页，作为投标文件的组成部分。</w:t>
      </w:r>
    </w:p>
    <w:p w:rsidR="00C419C6" w:rsidRPr="00210E6C" w:rsidRDefault="00C419C6">
      <w:pPr>
        <w:pStyle w:val="ListParagraph"/>
        <w:numPr>
          <w:ilvl w:val="2"/>
          <w:numId w:val="16"/>
        </w:numPr>
        <w:tabs>
          <w:tab w:val="left" w:pos="1880"/>
        </w:tabs>
        <w:spacing w:before="7" w:line="391" w:lineRule="auto"/>
        <w:ind w:right="898" w:firstLine="480"/>
        <w:rPr>
          <w:sz w:val="24"/>
        </w:rPr>
      </w:pPr>
      <w:r w:rsidRPr="00210E6C">
        <w:rPr>
          <w:rFonts w:hint="eastAsia"/>
          <w:sz w:val="24"/>
        </w:rPr>
        <w:t>投标文件应当对招标文件有关供货期、投标有效期、供货要求、招标范</w:t>
      </w:r>
      <w:r w:rsidRPr="00210E6C">
        <w:rPr>
          <w:rFonts w:hint="eastAsia"/>
          <w:spacing w:val="-1"/>
          <w:sz w:val="24"/>
        </w:rPr>
        <w:t>围等实质性内容作出响应。投标文件在满足招标文件实质性要求的基础上，可以提</w:t>
      </w:r>
      <w:r w:rsidRPr="00210E6C">
        <w:rPr>
          <w:rFonts w:hint="eastAsia"/>
          <w:sz w:val="24"/>
        </w:rPr>
        <w:t>出比招标文件要求更有利于招标人的承诺。</w:t>
      </w:r>
    </w:p>
    <w:p w:rsidR="00C419C6" w:rsidRPr="00210E6C" w:rsidRDefault="00C419C6">
      <w:pPr>
        <w:pStyle w:val="BodyText"/>
        <w:spacing w:line="304" w:lineRule="exact"/>
        <w:ind w:left="1159"/>
      </w:pPr>
      <w:r w:rsidRPr="00210E6C">
        <w:t>3.7.3</w:t>
      </w:r>
      <w:r w:rsidRPr="00210E6C">
        <w:rPr>
          <w:rFonts w:hint="eastAsia"/>
        </w:rPr>
        <w:t>（</w:t>
      </w:r>
      <w:r w:rsidRPr="00210E6C">
        <w:t>1</w:t>
      </w:r>
      <w:r w:rsidRPr="00210E6C">
        <w:rPr>
          <w:rFonts w:hint="eastAsia"/>
        </w:rPr>
        <w:t>）投标文件应用不褪色的材料书写或打印，投标函及对投标文件的澄</w:t>
      </w:r>
    </w:p>
    <w:p w:rsidR="00C419C6" w:rsidRPr="00210E6C" w:rsidRDefault="00C419C6">
      <w:pPr>
        <w:pStyle w:val="BodyText"/>
        <w:spacing w:before="162" w:line="388" w:lineRule="auto"/>
        <w:ind w:left="679" w:right="898"/>
        <w:jc w:val="both"/>
      </w:pPr>
      <w:r w:rsidRPr="00210E6C">
        <w:rPr>
          <w:rFonts w:hint="eastAsia"/>
        </w:rPr>
        <w:t>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w:t>
      </w:r>
      <w:r w:rsidRPr="00210E6C">
        <w:rPr>
          <w:rFonts w:hint="eastAsia"/>
          <w:spacing w:val="-3"/>
        </w:rPr>
        <w:t>符合第六章</w:t>
      </w:r>
      <w:r w:rsidRPr="00210E6C">
        <w:rPr>
          <w:rFonts w:hint="eastAsia"/>
          <w:i/>
          <w:spacing w:val="-66"/>
          <w:sz w:val="25"/>
        </w:rPr>
        <w:t>“</w:t>
      </w:r>
      <w:r w:rsidRPr="00210E6C">
        <w:rPr>
          <w:rFonts w:hint="eastAsia"/>
          <w:spacing w:val="-2"/>
        </w:rPr>
        <w:t>投标文件格式</w:t>
      </w:r>
      <w:r w:rsidRPr="00210E6C">
        <w:rPr>
          <w:rFonts w:hint="eastAsia"/>
          <w:i/>
          <w:spacing w:val="-66"/>
          <w:sz w:val="25"/>
        </w:rPr>
        <w:t>”</w:t>
      </w:r>
      <w:r w:rsidRPr="00210E6C">
        <w:rPr>
          <w:rFonts w:hint="eastAsia"/>
          <w:spacing w:val="-2"/>
        </w:rPr>
        <w:t>的要求。投标文件应尽量避免涂改、行间插字或删除</w:t>
      </w:r>
    </w:p>
    <w:p w:rsidR="00C419C6" w:rsidRPr="00210E6C" w:rsidRDefault="00C419C6">
      <w:pPr>
        <w:pStyle w:val="BodyText"/>
        <w:spacing w:line="388" w:lineRule="auto"/>
        <w:ind w:left="679" w:right="898"/>
        <w:jc w:val="both"/>
      </w:pPr>
      <w:r w:rsidRPr="00210E6C">
        <w:rPr>
          <w:rFonts w:hint="eastAsia"/>
        </w:rPr>
        <w:t>。如果出现上述情况，改动之处应由投标人的法定代表人（单位负责人）或其授权的代理人签字或盖单位章。</w:t>
      </w:r>
    </w:p>
    <w:p w:rsidR="00C419C6" w:rsidRPr="00210E6C" w:rsidRDefault="00C419C6">
      <w:pPr>
        <w:pStyle w:val="ListParagraph"/>
        <w:numPr>
          <w:ilvl w:val="0"/>
          <w:numId w:val="18"/>
        </w:numPr>
        <w:tabs>
          <w:tab w:val="left" w:pos="1761"/>
        </w:tabs>
        <w:spacing w:line="381" w:lineRule="auto"/>
        <w:ind w:right="898" w:firstLine="480"/>
        <w:jc w:val="both"/>
        <w:rPr>
          <w:sz w:val="24"/>
        </w:rPr>
      </w:pPr>
      <w:r w:rsidRPr="00210E6C">
        <w:rPr>
          <w:rFonts w:hint="eastAsia"/>
          <w:spacing w:val="-1"/>
          <w:sz w:val="24"/>
        </w:rPr>
        <w:t>投标文件正本一份，副本份数见投标人须知前附表。正本和副本的封面右</w:t>
      </w:r>
      <w:r w:rsidRPr="00210E6C">
        <w:rPr>
          <w:rFonts w:hint="eastAsia"/>
          <w:sz w:val="24"/>
        </w:rPr>
        <w:t>上角上应清楚地标记</w:t>
      </w:r>
      <w:r w:rsidRPr="00210E6C">
        <w:rPr>
          <w:rFonts w:hint="eastAsia"/>
          <w:i/>
          <w:spacing w:val="-66"/>
          <w:sz w:val="25"/>
        </w:rPr>
        <w:t>“</w:t>
      </w:r>
      <w:r w:rsidRPr="00210E6C">
        <w:rPr>
          <w:rFonts w:hint="eastAsia"/>
          <w:spacing w:val="-6"/>
          <w:sz w:val="24"/>
        </w:rPr>
        <w:t>正本</w:t>
      </w:r>
      <w:r w:rsidRPr="00210E6C">
        <w:rPr>
          <w:rFonts w:hint="eastAsia"/>
          <w:i/>
          <w:spacing w:val="-66"/>
          <w:sz w:val="25"/>
        </w:rPr>
        <w:t>”</w:t>
      </w:r>
      <w:r w:rsidRPr="00210E6C">
        <w:rPr>
          <w:rFonts w:hint="eastAsia"/>
          <w:spacing w:val="-11"/>
          <w:sz w:val="24"/>
        </w:rPr>
        <w:t>或</w:t>
      </w:r>
      <w:r w:rsidRPr="00210E6C">
        <w:rPr>
          <w:rFonts w:hint="eastAsia"/>
          <w:i/>
          <w:spacing w:val="-66"/>
          <w:sz w:val="25"/>
        </w:rPr>
        <w:t>“</w:t>
      </w:r>
      <w:r w:rsidRPr="00210E6C">
        <w:rPr>
          <w:rFonts w:hint="eastAsia"/>
          <w:spacing w:val="-6"/>
          <w:sz w:val="24"/>
        </w:rPr>
        <w:t>副本</w:t>
      </w:r>
      <w:r w:rsidRPr="00210E6C">
        <w:rPr>
          <w:rFonts w:hint="eastAsia"/>
          <w:i/>
          <w:spacing w:val="-66"/>
          <w:sz w:val="25"/>
        </w:rPr>
        <w:t>”</w:t>
      </w:r>
      <w:r w:rsidRPr="00210E6C">
        <w:rPr>
          <w:rFonts w:hint="eastAsia"/>
          <w:sz w:val="24"/>
        </w:rPr>
        <w:t>的字样。投标人应根据投标人须知前附表要求提供电子版文件。当副本和正本不一致或电子版文件和纸质正本文件不一致时</w:t>
      </w:r>
    </w:p>
    <w:p w:rsidR="00C419C6" w:rsidRPr="00210E6C" w:rsidRDefault="00C419C6">
      <w:pPr>
        <w:pStyle w:val="BodyText"/>
        <w:spacing w:before="3"/>
        <w:ind w:left="679"/>
      </w:pPr>
      <w:r w:rsidRPr="00210E6C">
        <w:rPr>
          <w:rFonts w:hint="eastAsia"/>
        </w:rPr>
        <w:t>，以纸质正本文件为准。</w:t>
      </w:r>
    </w:p>
    <w:p w:rsidR="00C419C6" w:rsidRPr="00210E6C" w:rsidRDefault="00C419C6">
      <w:pPr>
        <w:pStyle w:val="ListParagraph"/>
        <w:numPr>
          <w:ilvl w:val="0"/>
          <w:numId w:val="18"/>
        </w:numPr>
        <w:tabs>
          <w:tab w:val="left" w:pos="1761"/>
        </w:tabs>
        <w:spacing w:before="191"/>
        <w:ind w:left="1760" w:hanging="602"/>
        <w:rPr>
          <w:sz w:val="24"/>
        </w:rPr>
      </w:pPr>
      <w:r w:rsidRPr="00210E6C">
        <w:rPr>
          <w:rFonts w:hint="eastAsia"/>
          <w:sz w:val="24"/>
        </w:rPr>
        <w:t>投标文件的正本与副本应分别装订，并编制目录，投标文件需分册装订的</w:t>
      </w:r>
    </w:p>
    <w:p w:rsidR="00C419C6" w:rsidRPr="00210E6C" w:rsidRDefault="00C419C6">
      <w:pPr>
        <w:pStyle w:val="BodyText"/>
        <w:spacing w:before="192"/>
        <w:ind w:left="679"/>
      </w:pPr>
      <w:r w:rsidRPr="00210E6C">
        <w:rPr>
          <w:rFonts w:hint="eastAsia"/>
        </w:rPr>
        <w:t>，具体分册装订要求见投标人须知前附表规定。</w:t>
      </w:r>
    </w:p>
    <w:p w:rsidR="00C419C6" w:rsidRPr="00210E6C" w:rsidRDefault="00C419C6">
      <w:pPr>
        <w:pStyle w:val="Heading7"/>
        <w:numPr>
          <w:ilvl w:val="0"/>
          <w:numId w:val="9"/>
        </w:numPr>
        <w:tabs>
          <w:tab w:val="left" w:pos="1162"/>
        </w:tabs>
        <w:spacing w:before="194"/>
      </w:pPr>
      <w:bookmarkStart w:id="44" w:name="4.__投标"/>
      <w:bookmarkEnd w:id="44"/>
      <w:r w:rsidRPr="00210E6C">
        <w:rPr>
          <w:rFonts w:hint="eastAsia"/>
        </w:rPr>
        <w:t>投标</w:t>
      </w:r>
    </w:p>
    <w:p w:rsidR="00C419C6" w:rsidRPr="00210E6C" w:rsidRDefault="00C419C6">
      <w:pPr>
        <w:pStyle w:val="ListParagraph"/>
        <w:numPr>
          <w:ilvl w:val="1"/>
          <w:numId w:val="9"/>
        </w:numPr>
        <w:tabs>
          <w:tab w:val="left" w:pos="1280"/>
        </w:tabs>
        <w:spacing w:before="192"/>
        <w:ind w:left="1279" w:hanging="601"/>
        <w:rPr>
          <w:sz w:val="24"/>
        </w:rPr>
      </w:pPr>
      <w:bookmarkStart w:id="45" w:name="4.1__投标文件的密封和标记"/>
      <w:bookmarkEnd w:id="45"/>
      <w:r w:rsidRPr="00210E6C">
        <w:rPr>
          <w:rFonts w:hint="eastAsia"/>
          <w:sz w:val="24"/>
        </w:rPr>
        <w:t>投标文件的密封和标记</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投标文件应密封包装，并在封套的封口处加盖投标人单位公章。</w:t>
      </w:r>
    </w:p>
    <w:p w:rsidR="00C419C6" w:rsidRPr="00210E6C" w:rsidRDefault="00C419C6">
      <w:pPr>
        <w:pStyle w:val="ListParagraph"/>
        <w:numPr>
          <w:ilvl w:val="2"/>
          <w:numId w:val="9"/>
        </w:numPr>
        <w:tabs>
          <w:tab w:val="left" w:pos="1880"/>
        </w:tabs>
        <w:spacing w:before="194"/>
        <w:ind w:left="1879" w:hanging="721"/>
        <w:rPr>
          <w:sz w:val="24"/>
        </w:rPr>
      </w:pPr>
      <w:r w:rsidRPr="00210E6C">
        <w:rPr>
          <w:rFonts w:hint="eastAsia"/>
          <w:sz w:val="24"/>
        </w:rPr>
        <w:t>投标文件封套上应写明的内容见投标人须知前附表。</w:t>
      </w:r>
    </w:p>
    <w:p w:rsidR="00C419C6" w:rsidRPr="00210E6C" w:rsidRDefault="00C419C6">
      <w:pPr>
        <w:pStyle w:val="ListParagraph"/>
        <w:numPr>
          <w:ilvl w:val="2"/>
          <w:numId w:val="9"/>
        </w:numPr>
        <w:tabs>
          <w:tab w:val="left" w:pos="1880"/>
        </w:tabs>
        <w:spacing w:before="191"/>
        <w:ind w:left="1879" w:hanging="721"/>
        <w:rPr>
          <w:sz w:val="24"/>
        </w:rPr>
      </w:pPr>
      <w:r w:rsidRPr="00210E6C">
        <w:rPr>
          <w:rFonts w:hint="eastAsia"/>
          <w:sz w:val="24"/>
        </w:rPr>
        <w:t>未按本章第</w:t>
      </w:r>
      <w:r w:rsidRPr="00210E6C">
        <w:rPr>
          <w:sz w:val="24"/>
        </w:rPr>
        <w:t xml:space="preserve"> 4.1.1 </w:t>
      </w:r>
      <w:r w:rsidRPr="00210E6C">
        <w:rPr>
          <w:rFonts w:hint="eastAsia"/>
          <w:sz w:val="24"/>
        </w:rPr>
        <w:t>项要求密封的投标文件，招标人将予以拒收。</w:t>
      </w:r>
    </w:p>
    <w:p w:rsidR="00C419C6" w:rsidRPr="00210E6C" w:rsidRDefault="00C419C6">
      <w:pPr>
        <w:pStyle w:val="ListParagraph"/>
        <w:numPr>
          <w:ilvl w:val="1"/>
          <w:numId w:val="9"/>
        </w:numPr>
        <w:tabs>
          <w:tab w:val="left" w:pos="1280"/>
        </w:tabs>
        <w:spacing w:before="192"/>
        <w:ind w:left="1279" w:hanging="601"/>
        <w:rPr>
          <w:sz w:val="24"/>
        </w:rPr>
      </w:pPr>
      <w:bookmarkStart w:id="46" w:name="4.2__投标文件的递交"/>
      <w:bookmarkEnd w:id="46"/>
      <w:r w:rsidRPr="00210E6C">
        <w:rPr>
          <w:rFonts w:hint="eastAsia"/>
          <w:sz w:val="24"/>
        </w:rPr>
        <w:t>投标文件的递交</w:t>
      </w:r>
    </w:p>
    <w:p w:rsidR="00C419C6" w:rsidRPr="00210E6C" w:rsidRDefault="00C419C6">
      <w:pPr>
        <w:pStyle w:val="ListParagraph"/>
        <w:numPr>
          <w:ilvl w:val="2"/>
          <w:numId w:val="9"/>
        </w:numPr>
        <w:tabs>
          <w:tab w:val="left" w:pos="1880"/>
        </w:tabs>
        <w:spacing w:before="194"/>
        <w:ind w:left="1879" w:hanging="721"/>
        <w:rPr>
          <w:sz w:val="24"/>
        </w:rPr>
      </w:pPr>
      <w:r w:rsidRPr="00210E6C">
        <w:rPr>
          <w:rFonts w:hint="eastAsia"/>
          <w:sz w:val="24"/>
        </w:rPr>
        <w:t>投标人应在投标人须知前附表规定的投标截止时间前递交投标文件。</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投标人递交投标文件的地点：见投标人须知前附表。</w:t>
      </w:r>
    </w:p>
    <w:p w:rsidR="00C419C6" w:rsidRPr="00210E6C" w:rsidRDefault="00C419C6">
      <w:pPr>
        <w:pStyle w:val="ListParagraph"/>
        <w:numPr>
          <w:ilvl w:val="2"/>
          <w:numId w:val="9"/>
        </w:numPr>
        <w:tabs>
          <w:tab w:val="left" w:pos="1880"/>
        </w:tabs>
        <w:spacing w:before="192"/>
        <w:ind w:left="1879" w:hanging="721"/>
        <w:rPr>
          <w:sz w:val="24"/>
        </w:rPr>
      </w:pPr>
      <w:r w:rsidRPr="00210E6C">
        <w:rPr>
          <w:rFonts w:hint="eastAsia"/>
          <w:sz w:val="24"/>
        </w:rPr>
        <w:t>除投标人须知前附表另有规定外，投标人所递交的投标文件不予退还。</w:t>
      </w:r>
    </w:p>
    <w:p w:rsidR="00C419C6" w:rsidRPr="00210E6C" w:rsidRDefault="00C419C6">
      <w:pPr>
        <w:pStyle w:val="ListParagraph"/>
        <w:numPr>
          <w:ilvl w:val="2"/>
          <w:numId w:val="9"/>
        </w:numPr>
        <w:tabs>
          <w:tab w:val="left" w:pos="1880"/>
        </w:tabs>
        <w:spacing w:before="194"/>
        <w:ind w:left="1879" w:hanging="721"/>
        <w:rPr>
          <w:sz w:val="24"/>
        </w:rPr>
      </w:pPr>
      <w:r w:rsidRPr="00210E6C">
        <w:rPr>
          <w:rFonts w:hint="eastAsia"/>
          <w:sz w:val="24"/>
        </w:rPr>
        <w:t>招标人收到投标文件后，投标人出具签收凭证。</w:t>
      </w:r>
    </w:p>
    <w:p w:rsidR="00C419C6" w:rsidRPr="00210E6C" w:rsidRDefault="00C419C6">
      <w:pPr>
        <w:pStyle w:val="ListParagraph"/>
        <w:numPr>
          <w:ilvl w:val="2"/>
          <w:numId w:val="9"/>
        </w:numPr>
        <w:tabs>
          <w:tab w:val="left" w:pos="1880"/>
        </w:tabs>
        <w:spacing w:before="191"/>
        <w:ind w:left="1879" w:hanging="721"/>
        <w:rPr>
          <w:sz w:val="24"/>
        </w:rPr>
      </w:pPr>
      <w:r w:rsidRPr="00210E6C">
        <w:rPr>
          <w:rFonts w:hint="eastAsia"/>
          <w:sz w:val="24"/>
        </w:rPr>
        <w:t>逾期送达的投标文件，招标人将予以拒收。</w:t>
      </w:r>
    </w:p>
    <w:p w:rsidR="00C419C6" w:rsidRPr="00210E6C" w:rsidRDefault="00C419C6">
      <w:pPr>
        <w:pStyle w:val="ListParagraph"/>
        <w:numPr>
          <w:ilvl w:val="1"/>
          <w:numId w:val="9"/>
        </w:numPr>
        <w:tabs>
          <w:tab w:val="left" w:pos="1280"/>
        </w:tabs>
        <w:spacing w:before="192"/>
        <w:ind w:left="1279" w:hanging="601"/>
        <w:rPr>
          <w:sz w:val="24"/>
        </w:rPr>
      </w:pPr>
      <w:bookmarkStart w:id="47" w:name="4.3__投标文件的修改与撤回"/>
      <w:bookmarkEnd w:id="47"/>
      <w:r w:rsidRPr="00210E6C">
        <w:rPr>
          <w:rFonts w:hint="eastAsia"/>
          <w:sz w:val="24"/>
        </w:rPr>
        <w:t>投标文件的修改与撤回</w:t>
      </w:r>
    </w:p>
    <w:p w:rsidR="00C419C6" w:rsidRPr="00210E6C" w:rsidRDefault="00C419C6">
      <w:pPr>
        <w:pStyle w:val="ListParagraph"/>
        <w:numPr>
          <w:ilvl w:val="2"/>
          <w:numId w:val="9"/>
        </w:numPr>
        <w:tabs>
          <w:tab w:val="left" w:pos="1880"/>
        </w:tabs>
        <w:spacing w:before="194" w:line="388" w:lineRule="auto"/>
        <w:ind w:right="898" w:firstLine="480"/>
        <w:rPr>
          <w:sz w:val="24"/>
        </w:rPr>
      </w:pPr>
      <w:r w:rsidRPr="00210E6C">
        <w:rPr>
          <w:rFonts w:hint="eastAsia"/>
          <w:sz w:val="24"/>
        </w:rPr>
        <w:t>在本章第</w:t>
      </w:r>
      <w:r w:rsidRPr="00210E6C">
        <w:rPr>
          <w:sz w:val="24"/>
        </w:rPr>
        <w:t xml:space="preserve"> 4.2.1</w:t>
      </w:r>
      <w:r w:rsidRPr="00210E6C">
        <w:rPr>
          <w:rFonts w:hint="eastAsia"/>
          <w:spacing w:val="-1"/>
          <w:sz w:val="24"/>
        </w:rPr>
        <w:t>项规定的投标截止时间前，投标人可以修改或撤回已递</w:t>
      </w:r>
      <w:r w:rsidRPr="00210E6C">
        <w:rPr>
          <w:rFonts w:hint="eastAsia"/>
          <w:sz w:val="24"/>
        </w:rPr>
        <w:t>交的投标文件，但应以书面形式通知招标人。</w:t>
      </w:r>
    </w:p>
    <w:p w:rsidR="00C419C6" w:rsidRPr="00210E6C" w:rsidRDefault="00C419C6">
      <w:pPr>
        <w:pStyle w:val="ListParagraph"/>
        <w:numPr>
          <w:ilvl w:val="2"/>
          <w:numId w:val="9"/>
        </w:numPr>
        <w:tabs>
          <w:tab w:val="left" w:pos="1880"/>
        </w:tabs>
        <w:spacing w:before="162" w:line="388" w:lineRule="auto"/>
        <w:ind w:right="898" w:firstLine="480"/>
        <w:rPr>
          <w:sz w:val="24"/>
        </w:rPr>
      </w:pPr>
      <w:r w:rsidRPr="00210E6C">
        <w:rPr>
          <w:rFonts w:hint="eastAsia"/>
          <w:sz w:val="24"/>
        </w:rPr>
        <w:t>投标人修改或撤回已递交投标文件的书面通知应按照本章第</w:t>
      </w:r>
      <w:r w:rsidRPr="00210E6C">
        <w:rPr>
          <w:spacing w:val="-3"/>
          <w:sz w:val="24"/>
        </w:rPr>
        <w:t>3.7.3</w:t>
      </w:r>
      <w:r w:rsidRPr="00210E6C">
        <w:rPr>
          <w:rFonts w:hint="eastAsia"/>
          <w:spacing w:val="-3"/>
          <w:sz w:val="24"/>
        </w:rPr>
        <w:t>（</w:t>
      </w:r>
      <w:r w:rsidRPr="00210E6C">
        <w:rPr>
          <w:spacing w:val="-3"/>
          <w:sz w:val="24"/>
        </w:rPr>
        <w:t>A</w:t>
      </w:r>
      <w:r w:rsidRPr="00210E6C">
        <w:rPr>
          <w:rFonts w:hint="eastAsia"/>
          <w:spacing w:val="-3"/>
          <w:sz w:val="24"/>
        </w:rPr>
        <w:t>）</w:t>
      </w:r>
      <w:r w:rsidRPr="00210E6C">
        <w:rPr>
          <w:rFonts w:hint="eastAsia"/>
          <w:sz w:val="24"/>
        </w:rPr>
        <w:t>项的要求签字或盖章。招标人收到书面通知后，向投标人出具签收凭证。</w:t>
      </w:r>
    </w:p>
    <w:p w:rsidR="00C419C6" w:rsidRPr="00210E6C" w:rsidRDefault="00C419C6">
      <w:pPr>
        <w:pStyle w:val="ListParagraph"/>
        <w:numPr>
          <w:ilvl w:val="2"/>
          <w:numId w:val="9"/>
        </w:numPr>
        <w:tabs>
          <w:tab w:val="left" w:pos="1880"/>
        </w:tabs>
        <w:spacing w:before="2" w:line="391" w:lineRule="auto"/>
        <w:ind w:right="898" w:firstLine="480"/>
        <w:rPr>
          <w:sz w:val="24"/>
        </w:rPr>
      </w:pPr>
      <w:r w:rsidRPr="00210E6C">
        <w:rPr>
          <w:rFonts w:hint="eastAsia"/>
          <w:sz w:val="24"/>
        </w:rPr>
        <w:t>投标人撤回投标文件的，招标人自收到投标人书面撤回通知之日起</w:t>
      </w:r>
      <w:r w:rsidRPr="00210E6C">
        <w:rPr>
          <w:sz w:val="24"/>
        </w:rPr>
        <w:t xml:space="preserve"> 5</w:t>
      </w:r>
      <w:r w:rsidRPr="00210E6C">
        <w:rPr>
          <w:rFonts w:hint="eastAsia"/>
          <w:spacing w:val="-9"/>
          <w:sz w:val="24"/>
        </w:rPr>
        <w:t>日</w:t>
      </w:r>
      <w:r w:rsidRPr="00210E6C">
        <w:rPr>
          <w:rFonts w:hint="eastAsia"/>
          <w:sz w:val="24"/>
        </w:rPr>
        <w:t>内退还已收取的投标保证金。</w:t>
      </w:r>
    </w:p>
    <w:p w:rsidR="00C419C6" w:rsidRPr="00210E6C" w:rsidRDefault="00C419C6">
      <w:pPr>
        <w:pStyle w:val="ListParagraph"/>
        <w:numPr>
          <w:ilvl w:val="2"/>
          <w:numId w:val="9"/>
        </w:numPr>
        <w:tabs>
          <w:tab w:val="left" w:pos="1880"/>
        </w:tabs>
        <w:spacing w:line="306" w:lineRule="exact"/>
        <w:ind w:left="1879" w:hanging="721"/>
        <w:rPr>
          <w:sz w:val="24"/>
        </w:rPr>
      </w:pPr>
      <w:r w:rsidRPr="00210E6C">
        <w:rPr>
          <w:rFonts w:hint="eastAsia"/>
          <w:sz w:val="24"/>
        </w:rPr>
        <w:t>修改的内容为投标文件的组成部分。修改的投标文件应按照本章第</w:t>
      </w:r>
      <w:r w:rsidRPr="00210E6C">
        <w:rPr>
          <w:sz w:val="24"/>
        </w:rPr>
        <w:t xml:space="preserve"> 3 </w:t>
      </w:r>
      <w:r w:rsidRPr="00210E6C">
        <w:rPr>
          <w:rFonts w:hint="eastAsia"/>
          <w:sz w:val="24"/>
        </w:rPr>
        <w:t>条</w:t>
      </w:r>
    </w:p>
    <w:p w:rsidR="00C419C6" w:rsidRPr="00210E6C" w:rsidRDefault="00C419C6">
      <w:pPr>
        <w:pStyle w:val="BodyText"/>
        <w:spacing w:before="181"/>
        <w:ind w:left="679"/>
      </w:pPr>
      <w:r w:rsidRPr="00210E6C">
        <w:rPr>
          <w:rFonts w:hint="eastAsia"/>
          <w:spacing w:val="-1"/>
        </w:rPr>
        <w:t>、第</w:t>
      </w:r>
      <w:r w:rsidRPr="00210E6C">
        <w:t>4</w:t>
      </w:r>
      <w:r w:rsidRPr="00210E6C">
        <w:rPr>
          <w:rFonts w:hint="eastAsia"/>
          <w:spacing w:val="-2"/>
        </w:rPr>
        <w:t>条的规定进行编制、密封、标记和递交，并标明</w:t>
      </w:r>
      <w:r w:rsidRPr="00210E6C">
        <w:rPr>
          <w:rFonts w:hint="eastAsia"/>
          <w:i/>
          <w:spacing w:val="-66"/>
          <w:sz w:val="25"/>
        </w:rPr>
        <w:t>“</w:t>
      </w:r>
      <w:r w:rsidRPr="00210E6C">
        <w:rPr>
          <w:rFonts w:hint="eastAsia"/>
          <w:spacing w:val="-6"/>
        </w:rPr>
        <w:t>修改</w:t>
      </w:r>
      <w:r w:rsidRPr="00210E6C">
        <w:rPr>
          <w:rFonts w:hint="eastAsia"/>
          <w:i/>
          <w:spacing w:val="-66"/>
          <w:sz w:val="25"/>
        </w:rPr>
        <w:t>”</w:t>
      </w:r>
      <w:r w:rsidRPr="00210E6C">
        <w:rPr>
          <w:rFonts w:hint="eastAsia"/>
        </w:rPr>
        <w:t>字样。</w:t>
      </w:r>
    </w:p>
    <w:p w:rsidR="00C419C6" w:rsidRPr="00210E6C" w:rsidRDefault="00C419C6">
      <w:pPr>
        <w:pStyle w:val="Heading7"/>
        <w:numPr>
          <w:ilvl w:val="0"/>
          <w:numId w:val="9"/>
        </w:numPr>
        <w:tabs>
          <w:tab w:val="left" w:pos="1162"/>
        </w:tabs>
        <w:spacing w:before="192"/>
      </w:pPr>
      <w:bookmarkStart w:id="48" w:name="5.__开标"/>
      <w:bookmarkEnd w:id="48"/>
      <w:r w:rsidRPr="00210E6C">
        <w:rPr>
          <w:rFonts w:hint="eastAsia"/>
        </w:rPr>
        <w:t>开标</w:t>
      </w:r>
    </w:p>
    <w:p w:rsidR="00C419C6" w:rsidRPr="00210E6C" w:rsidRDefault="00C419C6">
      <w:pPr>
        <w:pStyle w:val="ListParagraph"/>
        <w:numPr>
          <w:ilvl w:val="1"/>
          <w:numId w:val="9"/>
        </w:numPr>
        <w:tabs>
          <w:tab w:val="left" w:pos="1640"/>
        </w:tabs>
        <w:spacing w:before="191"/>
        <w:ind w:left="1639" w:hanging="481"/>
        <w:jc w:val="both"/>
        <w:rPr>
          <w:sz w:val="24"/>
        </w:rPr>
      </w:pPr>
      <w:r w:rsidRPr="00210E6C">
        <w:rPr>
          <w:rFonts w:hint="eastAsia"/>
          <w:sz w:val="24"/>
        </w:rPr>
        <w:t>开标时间和地点</w:t>
      </w:r>
    </w:p>
    <w:p w:rsidR="00C419C6" w:rsidRPr="00210E6C" w:rsidRDefault="00C419C6">
      <w:pPr>
        <w:pStyle w:val="BodyText"/>
        <w:spacing w:before="192" w:line="391" w:lineRule="auto"/>
        <w:ind w:left="679" w:right="898" w:firstLine="480"/>
        <w:jc w:val="both"/>
      </w:pPr>
      <w:r w:rsidRPr="00210E6C">
        <w:rPr>
          <w:rFonts w:hint="eastAsia"/>
        </w:rPr>
        <w:t>招标人在本章第</w:t>
      </w:r>
      <w:r w:rsidRPr="00210E6C">
        <w:t xml:space="preserve"> 4.2.1 </w:t>
      </w:r>
      <w:r w:rsidRPr="00210E6C">
        <w:rPr>
          <w:rFonts w:hint="eastAsia"/>
        </w:rPr>
        <w:t>项规定的投标截止时间（开标时间）和投标人须知前附表规定的地点公开开标，并邀请所有投标人的法定代表人（单位负责人）或其委托代理人准时参加。</w:t>
      </w:r>
    </w:p>
    <w:p w:rsidR="00C419C6" w:rsidRPr="00210E6C" w:rsidRDefault="00C419C6">
      <w:pPr>
        <w:pStyle w:val="ListParagraph"/>
        <w:numPr>
          <w:ilvl w:val="1"/>
          <w:numId w:val="9"/>
        </w:numPr>
        <w:tabs>
          <w:tab w:val="left" w:pos="1760"/>
        </w:tabs>
        <w:spacing w:line="304" w:lineRule="exact"/>
        <w:ind w:left="1759" w:hanging="601"/>
        <w:jc w:val="both"/>
        <w:rPr>
          <w:sz w:val="24"/>
        </w:rPr>
      </w:pPr>
      <w:r w:rsidRPr="00210E6C">
        <w:rPr>
          <w:rFonts w:hint="eastAsia"/>
          <w:sz w:val="24"/>
        </w:rPr>
        <w:t>开标程序</w:t>
      </w:r>
    </w:p>
    <w:p w:rsidR="00C419C6" w:rsidRPr="00210E6C" w:rsidRDefault="00C419C6">
      <w:pPr>
        <w:pStyle w:val="BodyText"/>
        <w:spacing w:before="194"/>
        <w:ind w:left="1159"/>
      </w:pPr>
      <w:r w:rsidRPr="00210E6C">
        <w:rPr>
          <w:rFonts w:hint="eastAsia"/>
        </w:rPr>
        <w:t>主持人按下列程序进行开标：</w:t>
      </w:r>
    </w:p>
    <w:p w:rsidR="00C419C6" w:rsidRPr="00210E6C" w:rsidRDefault="00C419C6">
      <w:pPr>
        <w:pStyle w:val="ListParagraph"/>
        <w:numPr>
          <w:ilvl w:val="0"/>
          <w:numId w:val="19"/>
        </w:numPr>
        <w:tabs>
          <w:tab w:val="left" w:pos="1761"/>
        </w:tabs>
        <w:spacing w:before="192"/>
        <w:ind w:hanging="602"/>
        <w:rPr>
          <w:sz w:val="24"/>
        </w:rPr>
      </w:pPr>
      <w:r w:rsidRPr="00210E6C">
        <w:rPr>
          <w:rFonts w:hint="eastAsia"/>
          <w:sz w:val="24"/>
        </w:rPr>
        <w:t>宣布开标纪律；</w:t>
      </w:r>
    </w:p>
    <w:p w:rsidR="00C419C6" w:rsidRPr="00210E6C" w:rsidRDefault="00C419C6">
      <w:pPr>
        <w:pStyle w:val="ListParagraph"/>
        <w:numPr>
          <w:ilvl w:val="0"/>
          <w:numId w:val="19"/>
        </w:numPr>
        <w:tabs>
          <w:tab w:val="left" w:pos="1761"/>
        </w:tabs>
        <w:spacing w:before="191"/>
        <w:ind w:hanging="602"/>
        <w:rPr>
          <w:sz w:val="24"/>
        </w:rPr>
      </w:pPr>
      <w:r w:rsidRPr="00210E6C">
        <w:rPr>
          <w:rFonts w:hint="eastAsia"/>
          <w:sz w:val="24"/>
        </w:rPr>
        <w:t>公布在投标截止时间前递交投标文件的投标人名称；</w:t>
      </w:r>
    </w:p>
    <w:p w:rsidR="00C419C6" w:rsidRPr="00210E6C" w:rsidRDefault="00C419C6">
      <w:pPr>
        <w:pStyle w:val="ListParagraph"/>
        <w:numPr>
          <w:ilvl w:val="0"/>
          <w:numId w:val="19"/>
        </w:numPr>
        <w:tabs>
          <w:tab w:val="left" w:pos="1761"/>
        </w:tabs>
        <w:spacing w:before="195"/>
        <w:ind w:hanging="602"/>
        <w:rPr>
          <w:sz w:val="24"/>
        </w:rPr>
      </w:pPr>
      <w:r w:rsidRPr="00210E6C">
        <w:rPr>
          <w:rFonts w:hint="eastAsia"/>
          <w:sz w:val="24"/>
        </w:rPr>
        <w:t>宣布开标人、唱标人、记录人、监标人等有关人员姓名；</w:t>
      </w:r>
    </w:p>
    <w:p w:rsidR="00C419C6" w:rsidRPr="00210E6C" w:rsidRDefault="00C419C6">
      <w:pPr>
        <w:pStyle w:val="ListParagraph"/>
        <w:numPr>
          <w:ilvl w:val="0"/>
          <w:numId w:val="19"/>
        </w:numPr>
        <w:tabs>
          <w:tab w:val="left" w:pos="1761"/>
        </w:tabs>
        <w:spacing w:before="191" w:line="388" w:lineRule="auto"/>
        <w:ind w:left="679" w:right="898" w:firstLine="480"/>
        <w:rPr>
          <w:sz w:val="24"/>
        </w:rPr>
      </w:pPr>
      <w:r w:rsidRPr="00210E6C">
        <w:rPr>
          <w:rFonts w:hint="eastAsia"/>
          <w:spacing w:val="-1"/>
          <w:sz w:val="24"/>
        </w:rPr>
        <w:t>检查投标文件的密封情况，按照投标人须知前附表规定的开标顺序当众开标，公布招标项目名称、投标人名称、投标保证金的递交情况、投标报价、交货期</w:t>
      </w:r>
    </w:p>
    <w:p w:rsidR="00C419C6" w:rsidRPr="00210E6C" w:rsidRDefault="00C419C6">
      <w:pPr>
        <w:pStyle w:val="BodyText"/>
        <w:spacing w:before="5"/>
        <w:ind w:left="679"/>
      </w:pPr>
      <w:r w:rsidRPr="00210E6C">
        <w:rPr>
          <w:rFonts w:hint="eastAsia"/>
        </w:rPr>
        <w:t>、交货地点及其他内容，并记录在案；</w:t>
      </w:r>
    </w:p>
    <w:p w:rsidR="00C419C6" w:rsidRPr="00210E6C" w:rsidRDefault="00C419C6">
      <w:pPr>
        <w:pStyle w:val="ListParagraph"/>
        <w:numPr>
          <w:ilvl w:val="0"/>
          <w:numId w:val="19"/>
        </w:numPr>
        <w:tabs>
          <w:tab w:val="left" w:pos="1761"/>
        </w:tabs>
        <w:spacing w:before="191" w:line="388" w:lineRule="auto"/>
        <w:ind w:left="679" w:right="898" w:firstLine="480"/>
        <w:rPr>
          <w:sz w:val="24"/>
        </w:rPr>
      </w:pPr>
      <w:r w:rsidRPr="00210E6C">
        <w:rPr>
          <w:rFonts w:hint="eastAsia"/>
          <w:spacing w:val="-1"/>
          <w:sz w:val="24"/>
        </w:rPr>
        <w:t>投标人代表、招标人代表、监标人、记录人等有关人员在开标记录上签字</w:t>
      </w:r>
      <w:r w:rsidRPr="00210E6C">
        <w:rPr>
          <w:rFonts w:hint="eastAsia"/>
          <w:sz w:val="24"/>
        </w:rPr>
        <w:t>确认；</w:t>
      </w:r>
    </w:p>
    <w:p w:rsidR="00C419C6" w:rsidRPr="00210E6C" w:rsidRDefault="00C419C6">
      <w:pPr>
        <w:pStyle w:val="ListParagraph"/>
        <w:numPr>
          <w:ilvl w:val="0"/>
          <w:numId w:val="19"/>
        </w:numPr>
        <w:tabs>
          <w:tab w:val="left" w:pos="1761"/>
        </w:tabs>
        <w:spacing w:before="5"/>
        <w:ind w:hanging="602"/>
        <w:rPr>
          <w:sz w:val="24"/>
        </w:rPr>
      </w:pPr>
      <w:r w:rsidRPr="00210E6C">
        <w:rPr>
          <w:rFonts w:hint="eastAsia"/>
          <w:sz w:val="24"/>
        </w:rPr>
        <w:t>开标结束。</w:t>
      </w:r>
    </w:p>
    <w:p w:rsidR="00C419C6" w:rsidRPr="00210E6C" w:rsidRDefault="00C419C6">
      <w:pPr>
        <w:pStyle w:val="ListParagraph"/>
        <w:numPr>
          <w:ilvl w:val="1"/>
          <w:numId w:val="9"/>
        </w:numPr>
        <w:tabs>
          <w:tab w:val="left" w:pos="1280"/>
        </w:tabs>
        <w:spacing w:before="192"/>
        <w:ind w:left="1279" w:hanging="601"/>
        <w:rPr>
          <w:sz w:val="24"/>
        </w:rPr>
      </w:pPr>
      <w:bookmarkStart w:id="49" w:name="5.3__开标异议"/>
      <w:bookmarkEnd w:id="49"/>
      <w:r w:rsidRPr="00210E6C">
        <w:rPr>
          <w:rFonts w:hint="eastAsia"/>
          <w:sz w:val="24"/>
        </w:rPr>
        <w:t>开标异议</w:t>
      </w:r>
    </w:p>
    <w:p w:rsidR="00C419C6" w:rsidRPr="00210E6C" w:rsidRDefault="00C419C6">
      <w:pPr>
        <w:pStyle w:val="BodyText"/>
        <w:spacing w:before="191" w:line="391" w:lineRule="auto"/>
        <w:ind w:left="679" w:right="1018" w:firstLine="480"/>
      </w:pPr>
      <w:r w:rsidRPr="00210E6C">
        <w:rPr>
          <w:rFonts w:hint="eastAsia"/>
        </w:rPr>
        <w:t>投标人对开标有异议的，应当在开标现场提出，招标人当场作出答复，并制作记录。</w:t>
      </w:r>
    </w:p>
    <w:p w:rsidR="00C419C6" w:rsidRPr="00210E6C" w:rsidRDefault="00C419C6">
      <w:pPr>
        <w:pStyle w:val="Heading7"/>
        <w:numPr>
          <w:ilvl w:val="0"/>
          <w:numId w:val="9"/>
        </w:numPr>
        <w:tabs>
          <w:tab w:val="left" w:pos="1162"/>
        </w:tabs>
        <w:spacing w:line="306" w:lineRule="exact"/>
      </w:pPr>
      <w:bookmarkStart w:id="50" w:name="6.__评标"/>
      <w:bookmarkEnd w:id="50"/>
      <w:r w:rsidRPr="00210E6C">
        <w:rPr>
          <w:rFonts w:hint="eastAsia"/>
        </w:rPr>
        <w:t>评标</w:t>
      </w:r>
    </w:p>
    <w:p w:rsidR="00C419C6" w:rsidRPr="00210E6C" w:rsidRDefault="00C419C6">
      <w:pPr>
        <w:pStyle w:val="ListParagraph"/>
        <w:numPr>
          <w:ilvl w:val="1"/>
          <w:numId w:val="9"/>
        </w:numPr>
        <w:tabs>
          <w:tab w:val="left" w:pos="1280"/>
        </w:tabs>
        <w:spacing w:before="162"/>
        <w:ind w:left="1279" w:hanging="601"/>
        <w:jc w:val="both"/>
        <w:rPr>
          <w:sz w:val="24"/>
        </w:rPr>
      </w:pPr>
      <w:bookmarkStart w:id="51" w:name="6.1__评标委员会"/>
      <w:bookmarkEnd w:id="51"/>
      <w:r w:rsidRPr="00210E6C">
        <w:rPr>
          <w:rFonts w:hint="eastAsia"/>
          <w:sz w:val="24"/>
        </w:rPr>
        <w:t>评标委员会</w:t>
      </w:r>
    </w:p>
    <w:p w:rsidR="00C419C6" w:rsidRPr="00210E6C" w:rsidRDefault="00C419C6">
      <w:pPr>
        <w:pStyle w:val="ListParagraph"/>
        <w:numPr>
          <w:ilvl w:val="2"/>
          <w:numId w:val="9"/>
        </w:numPr>
        <w:tabs>
          <w:tab w:val="left" w:pos="1880"/>
        </w:tabs>
        <w:spacing w:before="191" w:line="391" w:lineRule="auto"/>
        <w:ind w:right="1018" w:firstLine="480"/>
        <w:jc w:val="both"/>
        <w:rPr>
          <w:sz w:val="24"/>
        </w:rPr>
      </w:pPr>
      <w:r w:rsidRPr="00210E6C">
        <w:rPr>
          <w:rFonts w:hint="eastAsia"/>
          <w:spacing w:val="-1"/>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C419C6" w:rsidRPr="00210E6C" w:rsidRDefault="00C419C6">
      <w:pPr>
        <w:pStyle w:val="ListParagraph"/>
        <w:numPr>
          <w:ilvl w:val="2"/>
          <w:numId w:val="9"/>
        </w:numPr>
        <w:tabs>
          <w:tab w:val="left" w:pos="1880"/>
        </w:tabs>
        <w:spacing w:line="304" w:lineRule="exact"/>
        <w:ind w:left="1879" w:hanging="721"/>
        <w:jc w:val="both"/>
        <w:rPr>
          <w:sz w:val="24"/>
        </w:rPr>
      </w:pPr>
      <w:r w:rsidRPr="00210E6C">
        <w:rPr>
          <w:rFonts w:hint="eastAsia"/>
          <w:sz w:val="24"/>
        </w:rPr>
        <w:t>评标委员会成员有下列情形之一的，应当回避：</w:t>
      </w:r>
    </w:p>
    <w:p w:rsidR="00C419C6" w:rsidRPr="00210E6C" w:rsidRDefault="00C419C6">
      <w:pPr>
        <w:pStyle w:val="ListParagraph"/>
        <w:numPr>
          <w:ilvl w:val="0"/>
          <w:numId w:val="20"/>
        </w:numPr>
        <w:tabs>
          <w:tab w:val="left" w:pos="1761"/>
        </w:tabs>
        <w:spacing w:before="192"/>
        <w:ind w:hanging="602"/>
        <w:rPr>
          <w:sz w:val="24"/>
        </w:rPr>
      </w:pPr>
      <w:r w:rsidRPr="00210E6C">
        <w:rPr>
          <w:rFonts w:hint="eastAsia"/>
          <w:sz w:val="24"/>
        </w:rPr>
        <w:t>投标人或投标人主要负责人的近亲属；</w:t>
      </w:r>
    </w:p>
    <w:p w:rsidR="00C419C6" w:rsidRPr="00210E6C" w:rsidRDefault="00C419C6">
      <w:pPr>
        <w:pStyle w:val="ListParagraph"/>
        <w:numPr>
          <w:ilvl w:val="0"/>
          <w:numId w:val="20"/>
        </w:numPr>
        <w:tabs>
          <w:tab w:val="left" w:pos="1761"/>
        </w:tabs>
        <w:spacing w:before="194"/>
        <w:ind w:hanging="602"/>
        <w:rPr>
          <w:sz w:val="24"/>
        </w:rPr>
      </w:pPr>
      <w:r w:rsidRPr="00210E6C">
        <w:rPr>
          <w:rFonts w:hint="eastAsia"/>
          <w:sz w:val="24"/>
        </w:rPr>
        <w:t>项目主管部门或者行政监督部门的人员；</w:t>
      </w:r>
    </w:p>
    <w:p w:rsidR="00C419C6" w:rsidRPr="00210E6C" w:rsidRDefault="00C419C6">
      <w:pPr>
        <w:pStyle w:val="ListParagraph"/>
        <w:numPr>
          <w:ilvl w:val="0"/>
          <w:numId w:val="20"/>
        </w:numPr>
        <w:tabs>
          <w:tab w:val="left" w:pos="1761"/>
        </w:tabs>
        <w:spacing w:before="192"/>
        <w:ind w:hanging="602"/>
        <w:rPr>
          <w:sz w:val="24"/>
        </w:rPr>
      </w:pPr>
      <w:r w:rsidRPr="00210E6C">
        <w:rPr>
          <w:rFonts w:hint="eastAsia"/>
          <w:sz w:val="24"/>
        </w:rPr>
        <w:t>与投标人有经济利益关系，可能影响对投标公正评审的；</w:t>
      </w:r>
    </w:p>
    <w:p w:rsidR="00C419C6" w:rsidRPr="00210E6C" w:rsidRDefault="00C419C6">
      <w:pPr>
        <w:pStyle w:val="ListParagraph"/>
        <w:numPr>
          <w:ilvl w:val="0"/>
          <w:numId w:val="20"/>
        </w:numPr>
        <w:tabs>
          <w:tab w:val="left" w:pos="1761"/>
        </w:tabs>
        <w:spacing w:before="191" w:line="391" w:lineRule="auto"/>
        <w:ind w:left="679" w:right="898" w:firstLine="480"/>
        <w:rPr>
          <w:sz w:val="24"/>
        </w:rPr>
      </w:pPr>
      <w:r w:rsidRPr="00210E6C">
        <w:rPr>
          <w:rFonts w:hint="eastAsia"/>
          <w:spacing w:val="-1"/>
          <w:sz w:val="24"/>
        </w:rPr>
        <w:t>曾因在招标、评标以及其他与招标投标有关活动中从事违法行为而受过行</w:t>
      </w:r>
      <w:r w:rsidRPr="00210E6C">
        <w:rPr>
          <w:rFonts w:hint="eastAsia"/>
          <w:sz w:val="24"/>
        </w:rPr>
        <w:t>政处罚或刑事处罚的；</w:t>
      </w:r>
    </w:p>
    <w:p w:rsidR="00C419C6" w:rsidRPr="00210E6C" w:rsidRDefault="00C419C6">
      <w:pPr>
        <w:pStyle w:val="ListParagraph"/>
        <w:numPr>
          <w:ilvl w:val="0"/>
          <w:numId w:val="20"/>
        </w:numPr>
        <w:tabs>
          <w:tab w:val="left" w:pos="1761"/>
        </w:tabs>
        <w:spacing w:line="306" w:lineRule="exact"/>
        <w:ind w:hanging="602"/>
        <w:rPr>
          <w:sz w:val="24"/>
        </w:rPr>
      </w:pPr>
      <w:r w:rsidRPr="00210E6C">
        <w:rPr>
          <w:rFonts w:hint="eastAsia"/>
          <w:sz w:val="24"/>
        </w:rPr>
        <w:t>与投标人有其他利害关系。</w:t>
      </w:r>
    </w:p>
    <w:p w:rsidR="00C419C6" w:rsidRPr="00210E6C" w:rsidRDefault="00C419C6">
      <w:pPr>
        <w:pStyle w:val="ListParagraph"/>
        <w:numPr>
          <w:ilvl w:val="2"/>
          <w:numId w:val="9"/>
        </w:numPr>
        <w:tabs>
          <w:tab w:val="left" w:pos="1880"/>
        </w:tabs>
        <w:spacing w:before="192" w:line="391" w:lineRule="auto"/>
        <w:ind w:right="898" w:firstLine="480"/>
        <w:rPr>
          <w:sz w:val="24"/>
        </w:rPr>
      </w:pPr>
      <w:r w:rsidRPr="00210E6C">
        <w:rPr>
          <w:rFonts w:hint="eastAsia"/>
          <w:sz w:val="24"/>
        </w:rPr>
        <w:t>评标过程中，评标委员会成员有回避事由、擅离职守或者因健康等原因</w:t>
      </w:r>
      <w:r w:rsidRPr="00210E6C">
        <w:rPr>
          <w:rFonts w:hint="eastAsia"/>
          <w:spacing w:val="-1"/>
          <w:sz w:val="24"/>
        </w:rPr>
        <w:t>不能继续评标的，招标人有权更换。被更换的评标委员会成员作出的评审结论无效</w:t>
      </w:r>
    </w:p>
    <w:p w:rsidR="00C419C6" w:rsidRPr="00210E6C" w:rsidRDefault="00C419C6">
      <w:pPr>
        <w:pStyle w:val="BodyText"/>
        <w:spacing w:line="306" w:lineRule="exact"/>
        <w:ind w:left="679"/>
      </w:pPr>
      <w:r w:rsidRPr="00210E6C">
        <w:rPr>
          <w:rFonts w:hint="eastAsia"/>
        </w:rPr>
        <w:t>，由更换后的评标委员会成员重新进行评审。</w:t>
      </w:r>
    </w:p>
    <w:p w:rsidR="00C419C6" w:rsidRPr="00210E6C" w:rsidRDefault="00C419C6">
      <w:pPr>
        <w:pStyle w:val="ListParagraph"/>
        <w:numPr>
          <w:ilvl w:val="1"/>
          <w:numId w:val="9"/>
        </w:numPr>
        <w:tabs>
          <w:tab w:val="left" w:pos="1280"/>
        </w:tabs>
        <w:spacing w:before="192"/>
        <w:ind w:left="1279" w:hanging="601"/>
        <w:jc w:val="both"/>
        <w:rPr>
          <w:sz w:val="24"/>
        </w:rPr>
      </w:pPr>
      <w:bookmarkStart w:id="52" w:name="6.2__评标原则"/>
      <w:bookmarkEnd w:id="52"/>
      <w:r w:rsidRPr="00210E6C">
        <w:rPr>
          <w:rFonts w:hint="eastAsia"/>
          <w:sz w:val="24"/>
        </w:rPr>
        <w:t>评标原则</w:t>
      </w:r>
    </w:p>
    <w:p w:rsidR="00C419C6" w:rsidRPr="00210E6C" w:rsidRDefault="00C419C6">
      <w:pPr>
        <w:pStyle w:val="BodyText"/>
        <w:spacing w:before="194"/>
        <w:ind w:left="1159"/>
      </w:pPr>
      <w:r w:rsidRPr="00210E6C">
        <w:rPr>
          <w:rFonts w:hint="eastAsia"/>
        </w:rPr>
        <w:t>评标活动遵循公平、公正、科学和择优的原则。</w:t>
      </w:r>
    </w:p>
    <w:p w:rsidR="00C419C6" w:rsidRPr="00210E6C" w:rsidRDefault="00C419C6">
      <w:pPr>
        <w:pStyle w:val="ListParagraph"/>
        <w:numPr>
          <w:ilvl w:val="1"/>
          <w:numId w:val="9"/>
        </w:numPr>
        <w:tabs>
          <w:tab w:val="left" w:pos="1160"/>
        </w:tabs>
        <w:spacing w:before="192"/>
        <w:ind w:hanging="481"/>
        <w:rPr>
          <w:sz w:val="24"/>
        </w:rPr>
      </w:pPr>
      <w:bookmarkStart w:id="53" w:name="6.3_评标"/>
      <w:bookmarkEnd w:id="53"/>
      <w:r w:rsidRPr="00210E6C">
        <w:rPr>
          <w:rFonts w:hint="eastAsia"/>
          <w:sz w:val="24"/>
        </w:rPr>
        <w:t>评标</w:t>
      </w:r>
    </w:p>
    <w:p w:rsidR="00C419C6" w:rsidRPr="00210E6C" w:rsidRDefault="00C419C6">
      <w:pPr>
        <w:pStyle w:val="ListParagraph"/>
        <w:numPr>
          <w:ilvl w:val="2"/>
          <w:numId w:val="9"/>
        </w:numPr>
        <w:tabs>
          <w:tab w:val="left" w:pos="1880"/>
        </w:tabs>
        <w:spacing w:before="181" w:line="379" w:lineRule="auto"/>
        <w:ind w:right="898" w:firstLine="480"/>
        <w:rPr>
          <w:sz w:val="24"/>
        </w:rPr>
      </w:pPr>
      <w:r w:rsidRPr="00210E6C">
        <w:rPr>
          <w:rFonts w:hint="eastAsia"/>
          <w:spacing w:val="-2"/>
          <w:sz w:val="24"/>
        </w:rPr>
        <w:t>评标委员会按照第三章</w:t>
      </w:r>
      <w:r w:rsidRPr="00210E6C">
        <w:rPr>
          <w:rFonts w:hint="eastAsia"/>
          <w:i/>
          <w:spacing w:val="-66"/>
          <w:sz w:val="25"/>
        </w:rPr>
        <w:t>“</w:t>
      </w:r>
      <w:r w:rsidRPr="00210E6C">
        <w:rPr>
          <w:rFonts w:hint="eastAsia"/>
          <w:spacing w:val="-3"/>
          <w:sz w:val="24"/>
        </w:rPr>
        <w:t>评标办法</w:t>
      </w:r>
      <w:r w:rsidRPr="00210E6C">
        <w:rPr>
          <w:rFonts w:hint="eastAsia"/>
          <w:i/>
          <w:spacing w:val="-66"/>
          <w:sz w:val="25"/>
        </w:rPr>
        <w:t>”</w:t>
      </w:r>
      <w:r w:rsidRPr="00210E6C">
        <w:rPr>
          <w:rFonts w:hint="eastAsia"/>
          <w:sz w:val="24"/>
        </w:rPr>
        <w:t>规定的方法、评审因素、标准和程</w:t>
      </w:r>
      <w:r w:rsidRPr="00210E6C">
        <w:rPr>
          <w:rFonts w:hint="eastAsia"/>
          <w:spacing w:val="-3"/>
          <w:sz w:val="24"/>
        </w:rPr>
        <w:t>序对投标文件进行评审。第三章</w:t>
      </w:r>
      <w:r w:rsidRPr="00210E6C">
        <w:rPr>
          <w:rFonts w:hint="eastAsia"/>
          <w:i/>
          <w:spacing w:val="-66"/>
          <w:sz w:val="25"/>
        </w:rPr>
        <w:t>“</w:t>
      </w:r>
      <w:r w:rsidRPr="00210E6C">
        <w:rPr>
          <w:rFonts w:hint="eastAsia"/>
          <w:spacing w:val="-3"/>
          <w:sz w:val="24"/>
        </w:rPr>
        <w:t>评标办法</w:t>
      </w:r>
      <w:r w:rsidRPr="00210E6C">
        <w:rPr>
          <w:rFonts w:hint="eastAsia"/>
          <w:i/>
          <w:spacing w:val="-66"/>
          <w:sz w:val="25"/>
        </w:rPr>
        <w:t>”</w:t>
      </w:r>
      <w:r w:rsidRPr="00210E6C">
        <w:rPr>
          <w:rFonts w:hint="eastAsia"/>
          <w:sz w:val="24"/>
        </w:rPr>
        <w:t>没有规定的方法、评审因素和标准，不作为评标依据。</w:t>
      </w:r>
    </w:p>
    <w:p w:rsidR="00C419C6" w:rsidRPr="00210E6C" w:rsidRDefault="00C419C6">
      <w:pPr>
        <w:pStyle w:val="ListParagraph"/>
        <w:numPr>
          <w:ilvl w:val="2"/>
          <w:numId w:val="9"/>
        </w:numPr>
        <w:tabs>
          <w:tab w:val="left" w:pos="1880"/>
        </w:tabs>
        <w:spacing w:before="12" w:line="391" w:lineRule="auto"/>
        <w:ind w:right="1018" w:firstLine="480"/>
        <w:rPr>
          <w:sz w:val="24"/>
        </w:rPr>
      </w:pPr>
      <w:r w:rsidRPr="00210E6C">
        <w:rPr>
          <w:rFonts w:hint="eastAsia"/>
          <w:spacing w:val="-1"/>
          <w:sz w:val="24"/>
        </w:rPr>
        <w:t>评标完成后，评标委员会应当向招标人提交书面评标报告和中标候选人</w:t>
      </w:r>
      <w:r w:rsidRPr="00210E6C">
        <w:rPr>
          <w:rFonts w:hint="eastAsia"/>
          <w:sz w:val="24"/>
        </w:rPr>
        <w:t>名单。评标委员会推荐中标候选人的人数见投标人须知前附表。</w:t>
      </w:r>
    </w:p>
    <w:p w:rsidR="00C419C6" w:rsidRPr="00210E6C" w:rsidRDefault="00C419C6">
      <w:pPr>
        <w:pStyle w:val="Heading7"/>
        <w:numPr>
          <w:ilvl w:val="0"/>
          <w:numId w:val="9"/>
        </w:numPr>
        <w:tabs>
          <w:tab w:val="left" w:pos="1162"/>
        </w:tabs>
        <w:spacing w:line="306" w:lineRule="exact"/>
      </w:pPr>
      <w:bookmarkStart w:id="54" w:name="7.__合同授予"/>
      <w:bookmarkEnd w:id="54"/>
      <w:r w:rsidRPr="00210E6C">
        <w:rPr>
          <w:rFonts w:hint="eastAsia"/>
        </w:rPr>
        <w:t>合同授予</w:t>
      </w:r>
    </w:p>
    <w:p w:rsidR="00C419C6" w:rsidRPr="00210E6C" w:rsidRDefault="00C419C6">
      <w:pPr>
        <w:pStyle w:val="ListParagraph"/>
        <w:numPr>
          <w:ilvl w:val="1"/>
          <w:numId w:val="9"/>
        </w:numPr>
        <w:tabs>
          <w:tab w:val="left" w:pos="1280"/>
        </w:tabs>
        <w:spacing w:before="192"/>
        <w:ind w:left="1279" w:hanging="601"/>
        <w:rPr>
          <w:sz w:val="24"/>
        </w:rPr>
      </w:pPr>
      <w:bookmarkStart w:id="55" w:name="7.1__中标候选人公示"/>
      <w:bookmarkEnd w:id="55"/>
      <w:r w:rsidRPr="00210E6C">
        <w:rPr>
          <w:rFonts w:hint="eastAsia"/>
          <w:sz w:val="24"/>
        </w:rPr>
        <w:t>中标候选人公示</w:t>
      </w:r>
    </w:p>
    <w:p w:rsidR="00C419C6" w:rsidRPr="00210E6C" w:rsidRDefault="00C419C6">
      <w:pPr>
        <w:pStyle w:val="BodyText"/>
        <w:spacing w:before="194"/>
        <w:ind w:left="1159"/>
      </w:pPr>
      <w:r w:rsidRPr="00210E6C">
        <w:rPr>
          <w:rFonts w:hint="eastAsia"/>
        </w:rPr>
        <w:t>招标人在收到评标报告之日起</w:t>
      </w:r>
      <w:r w:rsidRPr="00210E6C">
        <w:t xml:space="preserve"> 3 </w:t>
      </w:r>
      <w:r w:rsidRPr="00210E6C">
        <w:rPr>
          <w:rFonts w:hint="eastAsia"/>
        </w:rPr>
        <w:t>日内，按照投标人须知前附表规定的公示媒介</w:t>
      </w:r>
    </w:p>
    <w:p w:rsidR="00C419C6" w:rsidRPr="00210E6C" w:rsidRDefault="00C419C6">
      <w:pPr>
        <w:pStyle w:val="BodyText"/>
        <w:spacing w:before="192"/>
        <w:ind w:left="679"/>
      </w:pPr>
      <w:r w:rsidRPr="00210E6C">
        <w:rPr>
          <w:rFonts w:hint="eastAsia"/>
        </w:rPr>
        <w:t>和期限公示中标候选人，公示期不得少于</w:t>
      </w:r>
      <w:r w:rsidRPr="00210E6C">
        <w:t xml:space="preserve"> 3 </w:t>
      </w:r>
      <w:r w:rsidRPr="00210E6C">
        <w:rPr>
          <w:rFonts w:hint="eastAsia"/>
        </w:rPr>
        <w:t>天。</w:t>
      </w:r>
    </w:p>
    <w:p w:rsidR="00C419C6" w:rsidRPr="00210E6C" w:rsidRDefault="00C419C6">
      <w:pPr>
        <w:pStyle w:val="ListParagraph"/>
        <w:numPr>
          <w:ilvl w:val="1"/>
          <w:numId w:val="9"/>
        </w:numPr>
        <w:tabs>
          <w:tab w:val="left" w:pos="1160"/>
        </w:tabs>
        <w:spacing w:before="162"/>
        <w:ind w:hanging="481"/>
        <w:jc w:val="both"/>
        <w:rPr>
          <w:sz w:val="24"/>
        </w:rPr>
      </w:pPr>
      <w:bookmarkStart w:id="56" w:name="7.2_评标结果异议"/>
      <w:bookmarkEnd w:id="56"/>
      <w:r w:rsidRPr="00210E6C">
        <w:rPr>
          <w:rFonts w:hint="eastAsia"/>
          <w:sz w:val="24"/>
        </w:rPr>
        <w:t>评标结果异议</w:t>
      </w:r>
    </w:p>
    <w:p w:rsidR="00C419C6" w:rsidRPr="00210E6C" w:rsidRDefault="00C419C6">
      <w:pPr>
        <w:pStyle w:val="BodyText"/>
        <w:spacing w:before="191" w:line="391" w:lineRule="auto"/>
        <w:ind w:left="679" w:right="1018" w:firstLine="480"/>
        <w:jc w:val="both"/>
      </w:pPr>
      <w:r w:rsidRPr="00210E6C">
        <w:rPr>
          <w:rFonts w:hint="eastAsia"/>
        </w:rPr>
        <w:t>投标人或者其他利害关系人对评标结果有异议的，应当在中标候选人公示期间提出。招标人将在收到异议之日起</w:t>
      </w:r>
      <w:r w:rsidRPr="00210E6C">
        <w:t xml:space="preserve"> 3 </w:t>
      </w:r>
      <w:r w:rsidRPr="00210E6C">
        <w:rPr>
          <w:rFonts w:hint="eastAsia"/>
        </w:rPr>
        <w:t>日内作出答复；作出答复前，将暂停招标投标活动。</w:t>
      </w:r>
    </w:p>
    <w:p w:rsidR="00C419C6" w:rsidRPr="00210E6C" w:rsidRDefault="00C419C6">
      <w:pPr>
        <w:pStyle w:val="ListParagraph"/>
        <w:numPr>
          <w:ilvl w:val="1"/>
          <w:numId w:val="9"/>
        </w:numPr>
        <w:tabs>
          <w:tab w:val="left" w:pos="1280"/>
        </w:tabs>
        <w:spacing w:line="304" w:lineRule="exact"/>
        <w:ind w:left="1279" w:hanging="601"/>
        <w:jc w:val="both"/>
        <w:rPr>
          <w:sz w:val="24"/>
        </w:rPr>
      </w:pPr>
      <w:bookmarkStart w:id="57" w:name="7.3__中标候选人履约能力审查"/>
      <w:bookmarkEnd w:id="57"/>
      <w:r w:rsidRPr="00210E6C">
        <w:rPr>
          <w:rFonts w:hint="eastAsia"/>
          <w:sz w:val="24"/>
        </w:rPr>
        <w:t>中标候选人履约能力审查</w:t>
      </w:r>
    </w:p>
    <w:p w:rsidR="00C419C6" w:rsidRPr="00210E6C" w:rsidRDefault="00C419C6">
      <w:pPr>
        <w:pStyle w:val="BodyText"/>
        <w:spacing w:before="192" w:line="391" w:lineRule="auto"/>
        <w:ind w:left="679" w:right="898" w:firstLine="480"/>
      </w:pPr>
      <w:r w:rsidRPr="00210E6C">
        <w:rPr>
          <w:rFonts w:hint="eastAsia"/>
        </w:rPr>
        <w:t>中标候选人的经营、财务状况发生较大变化或存在违法行为，招标人认为可能影响其履约能力的，将在发出中标通知书前提请原评标委员会按照招标文件规定的标准和方法进行审查确认。</w:t>
      </w:r>
    </w:p>
    <w:p w:rsidR="00C419C6" w:rsidRPr="00210E6C" w:rsidRDefault="00C419C6">
      <w:pPr>
        <w:pStyle w:val="ListParagraph"/>
        <w:numPr>
          <w:ilvl w:val="1"/>
          <w:numId w:val="9"/>
        </w:numPr>
        <w:tabs>
          <w:tab w:val="left" w:pos="1160"/>
        </w:tabs>
        <w:spacing w:line="304" w:lineRule="exact"/>
        <w:ind w:hanging="481"/>
        <w:rPr>
          <w:sz w:val="24"/>
        </w:rPr>
      </w:pPr>
      <w:bookmarkStart w:id="58" w:name="7.4_定标"/>
      <w:bookmarkEnd w:id="58"/>
      <w:r w:rsidRPr="00210E6C">
        <w:rPr>
          <w:rFonts w:hint="eastAsia"/>
          <w:sz w:val="24"/>
        </w:rPr>
        <w:t>定标</w:t>
      </w:r>
    </w:p>
    <w:p w:rsidR="00C419C6" w:rsidRPr="00210E6C" w:rsidRDefault="00C419C6">
      <w:pPr>
        <w:pStyle w:val="BodyText"/>
        <w:spacing w:before="194" w:line="388" w:lineRule="auto"/>
        <w:ind w:left="679" w:right="1018" w:firstLine="480"/>
      </w:pPr>
      <w:r w:rsidRPr="00210E6C">
        <w:rPr>
          <w:rFonts w:hint="eastAsia"/>
        </w:rPr>
        <w:t>按照投标人须知前附表的规定，招标人或招标人授权的评标委员会依法确定中标人。</w:t>
      </w:r>
    </w:p>
    <w:p w:rsidR="00C419C6" w:rsidRPr="00210E6C" w:rsidRDefault="00C419C6">
      <w:pPr>
        <w:pStyle w:val="ListParagraph"/>
        <w:numPr>
          <w:ilvl w:val="1"/>
          <w:numId w:val="9"/>
        </w:numPr>
        <w:tabs>
          <w:tab w:val="left" w:pos="1280"/>
        </w:tabs>
        <w:spacing w:before="2"/>
        <w:ind w:left="1279" w:hanging="601"/>
        <w:rPr>
          <w:sz w:val="24"/>
        </w:rPr>
      </w:pPr>
      <w:bookmarkStart w:id="59" w:name="7.5__中标通知"/>
      <w:bookmarkEnd w:id="59"/>
      <w:r w:rsidRPr="00210E6C">
        <w:rPr>
          <w:rFonts w:hint="eastAsia"/>
          <w:sz w:val="24"/>
        </w:rPr>
        <w:t>中标通知</w:t>
      </w:r>
    </w:p>
    <w:p w:rsidR="00C419C6" w:rsidRPr="00210E6C" w:rsidRDefault="00C419C6">
      <w:pPr>
        <w:pStyle w:val="BodyText"/>
        <w:spacing w:before="194" w:line="388" w:lineRule="auto"/>
        <w:ind w:left="679" w:right="898" w:firstLine="480"/>
      </w:pPr>
      <w:r w:rsidRPr="00210E6C">
        <w:rPr>
          <w:rFonts w:hint="eastAsia"/>
        </w:rPr>
        <w:t>在本章第</w:t>
      </w:r>
      <w:r w:rsidRPr="00210E6C">
        <w:t xml:space="preserve"> 3.3 </w:t>
      </w:r>
      <w:r w:rsidRPr="00210E6C">
        <w:rPr>
          <w:rFonts w:hint="eastAsia"/>
        </w:rPr>
        <w:t>款规定的投标有效期内，招标人以书面形式向中标人发出中标通知书，同时将中标结果通知未中标的投标人。</w:t>
      </w:r>
    </w:p>
    <w:p w:rsidR="00C419C6" w:rsidRPr="00210E6C" w:rsidRDefault="00C419C6">
      <w:pPr>
        <w:pStyle w:val="ListParagraph"/>
        <w:numPr>
          <w:ilvl w:val="1"/>
          <w:numId w:val="9"/>
        </w:numPr>
        <w:tabs>
          <w:tab w:val="left" w:pos="1280"/>
        </w:tabs>
        <w:spacing w:before="2"/>
        <w:ind w:left="1279" w:hanging="601"/>
        <w:rPr>
          <w:sz w:val="24"/>
        </w:rPr>
      </w:pPr>
      <w:bookmarkStart w:id="60" w:name="7.6__履约保证金"/>
      <w:bookmarkEnd w:id="60"/>
      <w:r w:rsidRPr="00210E6C">
        <w:rPr>
          <w:rFonts w:hint="eastAsia"/>
          <w:sz w:val="24"/>
        </w:rPr>
        <w:t>履约保证金</w:t>
      </w:r>
    </w:p>
    <w:p w:rsidR="00C419C6" w:rsidRPr="00210E6C" w:rsidRDefault="00C419C6">
      <w:pPr>
        <w:pStyle w:val="ListParagraph"/>
        <w:numPr>
          <w:ilvl w:val="2"/>
          <w:numId w:val="9"/>
        </w:numPr>
        <w:tabs>
          <w:tab w:val="left" w:pos="2000"/>
        </w:tabs>
        <w:spacing w:before="194" w:line="386" w:lineRule="auto"/>
        <w:ind w:right="898" w:firstLine="480"/>
        <w:rPr>
          <w:sz w:val="24"/>
        </w:rPr>
      </w:pPr>
      <w:r w:rsidRPr="00210E6C">
        <w:rPr>
          <w:rFonts w:hint="eastAsia"/>
          <w:spacing w:val="-1"/>
          <w:sz w:val="24"/>
        </w:rPr>
        <w:t>在签订合同前，中标人应按投标人须知前附表规定的形式、金额和招标</w:t>
      </w:r>
      <w:r w:rsidRPr="00210E6C">
        <w:rPr>
          <w:rFonts w:hint="eastAsia"/>
          <w:spacing w:val="-3"/>
          <w:sz w:val="24"/>
        </w:rPr>
        <w:t>文件第四章</w:t>
      </w:r>
      <w:r w:rsidRPr="00210E6C">
        <w:rPr>
          <w:rFonts w:hint="eastAsia"/>
          <w:i/>
          <w:spacing w:val="-66"/>
          <w:sz w:val="25"/>
        </w:rPr>
        <w:t>“</w:t>
      </w:r>
      <w:r w:rsidRPr="00210E6C">
        <w:rPr>
          <w:rFonts w:hint="eastAsia"/>
          <w:spacing w:val="-2"/>
          <w:sz w:val="24"/>
        </w:rPr>
        <w:t>合同条款及格式</w:t>
      </w:r>
      <w:r w:rsidRPr="00210E6C">
        <w:rPr>
          <w:rFonts w:hint="eastAsia"/>
          <w:i/>
          <w:spacing w:val="-66"/>
          <w:sz w:val="25"/>
        </w:rPr>
        <w:t>”</w:t>
      </w:r>
      <w:r w:rsidRPr="00210E6C">
        <w:rPr>
          <w:rFonts w:hint="eastAsia"/>
          <w:sz w:val="24"/>
        </w:rPr>
        <w:t>规定的或者事先经过招标人书面认可的履约保证金格式向招标人提交履约保证金。除投标人须知前附表另有规定外，履约保证金为中标合同金额的</w:t>
      </w:r>
      <w:r w:rsidRPr="00210E6C">
        <w:rPr>
          <w:sz w:val="24"/>
        </w:rPr>
        <w:t xml:space="preserve"> 10%</w:t>
      </w:r>
      <w:r w:rsidRPr="00210E6C">
        <w:rPr>
          <w:rFonts w:hint="eastAsia"/>
          <w:sz w:val="24"/>
        </w:rPr>
        <w:t>。联合体中标的，其履约保证金以联合体各方或者联合体中牵头人的名义提交。</w:t>
      </w:r>
    </w:p>
    <w:p w:rsidR="00C419C6" w:rsidRPr="00210E6C" w:rsidRDefault="00C419C6">
      <w:pPr>
        <w:pStyle w:val="ListParagraph"/>
        <w:numPr>
          <w:ilvl w:val="2"/>
          <w:numId w:val="9"/>
        </w:numPr>
        <w:tabs>
          <w:tab w:val="left" w:pos="1880"/>
        </w:tabs>
        <w:spacing w:before="3" w:line="391" w:lineRule="auto"/>
        <w:ind w:right="898" w:firstLine="480"/>
        <w:jc w:val="both"/>
        <w:rPr>
          <w:sz w:val="24"/>
        </w:rPr>
      </w:pPr>
      <w:r w:rsidRPr="00210E6C">
        <w:rPr>
          <w:rFonts w:hint="eastAsia"/>
          <w:sz w:val="24"/>
        </w:rPr>
        <w:t>中标人不能按本章第</w:t>
      </w:r>
      <w:r w:rsidRPr="00210E6C">
        <w:rPr>
          <w:sz w:val="24"/>
        </w:rPr>
        <w:t xml:space="preserve"> 7.6.1</w:t>
      </w:r>
      <w:r w:rsidRPr="00210E6C">
        <w:rPr>
          <w:rFonts w:hint="eastAsia"/>
          <w:spacing w:val="-1"/>
          <w:sz w:val="24"/>
        </w:rPr>
        <w:t>项要求提交履约保证金的，视为放弃中标，其投标保证金不予退还，给招标人造成的损失超过投标保证金数额的，中标人还应</w:t>
      </w:r>
      <w:r w:rsidRPr="00210E6C">
        <w:rPr>
          <w:rFonts w:hint="eastAsia"/>
          <w:sz w:val="24"/>
        </w:rPr>
        <w:t>当对超过部分予以赔偿。</w:t>
      </w:r>
    </w:p>
    <w:p w:rsidR="00C419C6" w:rsidRPr="00210E6C" w:rsidRDefault="00C419C6">
      <w:pPr>
        <w:pStyle w:val="ListParagraph"/>
        <w:numPr>
          <w:ilvl w:val="1"/>
          <w:numId w:val="9"/>
        </w:numPr>
        <w:tabs>
          <w:tab w:val="left" w:pos="1280"/>
        </w:tabs>
        <w:spacing w:line="304" w:lineRule="exact"/>
        <w:ind w:left="1279" w:hanging="601"/>
        <w:jc w:val="both"/>
        <w:rPr>
          <w:sz w:val="24"/>
        </w:rPr>
      </w:pPr>
      <w:bookmarkStart w:id="61" w:name="7.7__签订合同"/>
      <w:bookmarkEnd w:id="61"/>
      <w:r w:rsidRPr="00210E6C">
        <w:rPr>
          <w:rFonts w:hint="eastAsia"/>
          <w:sz w:val="24"/>
        </w:rPr>
        <w:t>签订合同</w:t>
      </w:r>
    </w:p>
    <w:p w:rsidR="00C419C6" w:rsidRPr="00210E6C" w:rsidRDefault="00C419C6">
      <w:pPr>
        <w:pStyle w:val="ListParagraph"/>
        <w:numPr>
          <w:ilvl w:val="2"/>
          <w:numId w:val="9"/>
        </w:numPr>
        <w:tabs>
          <w:tab w:val="left" w:pos="1880"/>
        </w:tabs>
        <w:spacing w:before="194" w:line="388" w:lineRule="auto"/>
        <w:ind w:right="898" w:firstLine="480"/>
        <w:jc w:val="both"/>
        <w:rPr>
          <w:sz w:val="24"/>
        </w:rPr>
      </w:pPr>
      <w:r w:rsidRPr="00210E6C">
        <w:rPr>
          <w:rFonts w:hint="eastAsia"/>
          <w:sz w:val="24"/>
        </w:rPr>
        <w:t>招标人和中标人应当在中标通知书发出之日起</w:t>
      </w:r>
      <w:r w:rsidRPr="00210E6C">
        <w:rPr>
          <w:sz w:val="24"/>
        </w:rPr>
        <w:t xml:space="preserve"> 30 </w:t>
      </w:r>
      <w:r w:rsidRPr="00210E6C">
        <w:rPr>
          <w:rFonts w:hint="eastAsia"/>
          <w:sz w:val="24"/>
        </w:rPr>
        <w:t>日内，根据招标文件</w:t>
      </w:r>
      <w:r w:rsidRPr="00210E6C">
        <w:rPr>
          <w:rFonts w:hint="eastAsia"/>
          <w:spacing w:val="-1"/>
          <w:sz w:val="24"/>
        </w:rPr>
        <w:t>和中标人的投标文件订立书面合同。中标人无正当理由拒签合同，在签订合同时向</w:t>
      </w:r>
    </w:p>
    <w:p w:rsidR="00C419C6" w:rsidRPr="00210E6C" w:rsidRDefault="00C419C6">
      <w:pPr>
        <w:pStyle w:val="BodyText"/>
        <w:spacing w:before="162" w:line="388" w:lineRule="auto"/>
        <w:ind w:left="679" w:right="898"/>
        <w:jc w:val="both"/>
      </w:pPr>
      <w:r w:rsidRPr="00210E6C">
        <w:rPr>
          <w:rFonts w:hint="eastAsia"/>
        </w:rPr>
        <w:t>招标人提出附加条件，或者不按照招标文件要求提交履约保证金的，招标人有权取消其中标资格，其投标保证金不予退还；给招标人造成的损失超过投标保证金数额的，中标人还应当对超过部分予以赔偿。</w:t>
      </w:r>
    </w:p>
    <w:p w:rsidR="00C419C6" w:rsidRPr="00210E6C" w:rsidRDefault="00C419C6">
      <w:pPr>
        <w:pStyle w:val="ListParagraph"/>
        <w:numPr>
          <w:ilvl w:val="2"/>
          <w:numId w:val="9"/>
        </w:numPr>
        <w:tabs>
          <w:tab w:val="left" w:pos="1880"/>
        </w:tabs>
        <w:spacing w:before="5" w:line="388" w:lineRule="auto"/>
        <w:ind w:right="898" w:firstLine="480"/>
        <w:rPr>
          <w:sz w:val="24"/>
        </w:rPr>
      </w:pPr>
      <w:r w:rsidRPr="00210E6C">
        <w:rPr>
          <w:rFonts w:hint="eastAsia"/>
          <w:sz w:val="24"/>
        </w:rPr>
        <w:t>发出中标通知书后，招标人无正当理由拒签合同，或者在签订合同时向</w:t>
      </w:r>
      <w:r w:rsidRPr="00210E6C">
        <w:rPr>
          <w:rFonts w:hint="eastAsia"/>
          <w:spacing w:val="-1"/>
          <w:sz w:val="24"/>
        </w:rPr>
        <w:t>中标人提出附加条件的，招标人向中标人退还投标保证金；给中标人造成损失的，</w:t>
      </w:r>
      <w:r w:rsidRPr="00210E6C">
        <w:rPr>
          <w:rFonts w:hint="eastAsia"/>
          <w:sz w:val="24"/>
        </w:rPr>
        <w:t>还应当赔偿损失。</w:t>
      </w:r>
    </w:p>
    <w:p w:rsidR="00C419C6" w:rsidRPr="00210E6C" w:rsidRDefault="00C419C6">
      <w:pPr>
        <w:pStyle w:val="ListParagraph"/>
        <w:numPr>
          <w:ilvl w:val="2"/>
          <w:numId w:val="9"/>
        </w:numPr>
        <w:tabs>
          <w:tab w:val="left" w:pos="1880"/>
        </w:tabs>
        <w:spacing w:before="6" w:line="388" w:lineRule="auto"/>
        <w:ind w:right="1018" w:firstLine="480"/>
        <w:rPr>
          <w:sz w:val="24"/>
        </w:rPr>
      </w:pPr>
      <w:r w:rsidRPr="00210E6C">
        <w:rPr>
          <w:rFonts w:hint="eastAsia"/>
          <w:spacing w:val="-1"/>
          <w:sz w:val="24"/>
        </w:rPr>
        <w:t>联合体中标的，联合体各方应当共同与招标人签订合同，就中标项目向</w:t>
      </w:r>
      <w:r w:rsidRPr="00210E6C">
        <w:rPr>
          <w:rFonts w:hint="eastAsia"/>
          <w:sz w:val="24"/>
        </w:rPr>
        <w:t>招标人承担连带责任。</w:t>
      </w:r>
    </w:p>
    <w:p w:rsidR="00C419C6" w:rsidRPr="00210E6C" w:rsidRDefault="00C419C6">
      <w:pPr>
        <w:pStyle w:val="Heading7"/>
        <w:numPr>
          <w:ilvl w:val="0"/>
          <w:numId w:val="9"/>
        </w:numPr>
        <w:tabs>
          <w:tab w:val="left" w:pos="923"/>
        </w:tabs>
        <w:spacing w:before="2"/>
        <w:ind w:left="922" w:hanging="244"/>
      </w:pPr>
      <w:bookmarkStart w:id="62" w:name="8.纪律和监督"/>
      <w:bookmarkEnd w:id="62"/>
      <w:r w:rsidRPr="00210E6C">
        <w:rPr>
          <w:rFonts w:hint="eastAsia"/>
        </w:rPr>
        <w:t>纪律和监督</w:t>
      </w:r>
    </w:p>
    <w:p w:rsidR="00C419C6" w:rsidRPr="00210E6C" w:rsidRDefault="00C419C6">
      <w:pPr>
        <w:pStyle w:val="ListParagraph"/>
        <w:numPr>
          <w:ilvl w:val="1"/>
          <w:numId w:val="9"/>
        </w:numPr>
        <w:tabs>
          <w:tab w:val="left" w:pos="1160"/>
        </w:tabs>
        <w:spacing w:before="194"/>
        <w:ind w:hanging="481"/>
        <w:rPr>
          <w:sz w:val="24"/>
        </w:rPr>
      </w:pPr>
      <w:bookmarkStart w:id="63" w:name="8.1_对招标人的纪律要求"/>
      <w:bookmarkEnd w:id="63"/>
      <w:r w:rsidRPr="00210E6C">
        <w:rPr>
          <w:rFonts w:hint="eastAsia"/>
          <w:sz w:val="24"/>
        </w:rPr>
        <w:t>对招标人的纪律要求</w:t>
      </w:r>
    </w:p>
    <w:p w:rsidR="00C419C6" w:rsidRPr="00210E6C" w:rsidRDefault="00C419C6">
      <w:pPr>
        <w:pStyle w:val="BodyText"/>
        <w:spacing w:before="191" w:line="388" w:lineRule="auto"/>
        <w:ind w:left="679" w:right="1018" w:firstLine="480"/>
      </w:pPr>
      <w:r w:rsidRPr="00210E6C">
        <w:rPr>
          <w:rFonts w:hint="eastAsia"/>
        </w:rPr>
        <w:t>招标人不得泄露招标投标活动中应当保密的情况和资料，不得与投标人串通损害国家利益、社会公共利益或者他人合法权益。</w:t>
      </w:r>
    </w:p>
    <w:p w:rsidR="00C419C6" w:rsidRPr="00210E6C" w:rsidRDefault="00C419C6">
      <w:pPr>
        <w:pStyle w:val="ListParagraph"/>
        <w:numPr>
          <w:ilvl w:val="1"/>
          <w:numId w:val="9"/>
        </w:numPr>
        <w:tabs>
          <w:tab w:val="left" w:pos="1160"/>
        </w:tabs>
        <w:spacing w:before="5"/>
        <w:ind w:hanging="481"/>
        <w:rPr>
          <w:sz w:val="24"/>
        </w:rPr>
      </w:pPr>
      <w:bookmarkStart w:id="64" w:name="8.2_对投标人的纪律要求"/>
      <w:bookmarkEnd w:id="64"/>
      <w:r w:rsidRPr="00210E6C">
        <w:rPr>
          <w:rFonts w:hint="eastAsia"/>
          <w:sz w:val="24"/>
        </w:rPr>
        <w:t>对投标人的纪律要求</w:t>
      </w:r>
    </w:p>
    <w:p w:rsidR="00C419C6" w:rsidRPr="00210E6C" w:rsidRDefault="00C419C6">
      <w:pPr>
        <w:pStyle w:val="BodyText"/>
        <w:spacing w:before="192" w:line="391" w:lineRule="auto"/>
        <w:ind w:left="679" w:right="898" w:firstLine="480"/>
      </w:pPr>
      <w:r w:rsidRPr="00210E6C">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419C6" w:rsidRPr="00210E6C" w:rsidRDefault="00C419C6">
      <w:pPr>
        <w:pStyle w:val="ListParagraph"/>
        <w:numPr>
          <w:ilvl w:val="1"/>
          <w:numId w:val="9"/>
        </w:numPr>
        <w:tabs>
          <w:tab w:val="left" w:pos="1160"/>
        </w:tabs>
        <w:spacing w:line="304" w:lineRule="exact"/>
        <w:ind w:hanging="481"/>
        <w:rPr>
          <w:sz w:val="24"/>
        </w:rPr>
      </w:pPr>
      <w:bookmarkStart w:id="65" w:name="8.3_对评标委员会成员的纪律要求"/>
      <w:bookmarkEnd w:id="65"/>
      <w:r w:rsidRPr="00210E6C">
        <w:rPr>
          <w:rFonts w:hint="eastAsia"/>
          <w:sz w:val="24"/>
        </w:rPr>
        <w:t>对评标委员会成员的纪律要求</w:t>
      </w:r>
    </w:p>
    <w:p w:rsidR="00C419C6" w:rsidRPr="00210E6C" w:rsidRDefault="00C419C6">
      <w:pPr>
        <w:pStyle w:val="BodyText"/>
        <w:spacing w:before="191" w:line="391" w:lineRule="auto"/>
        <w:ind w:left="679" w:right="898" w:firstLine="480"/>
      </w:pPr>
      <w:r w:rsidRPr="00210E6C">
        <w:rPr>
          <w:rFonts w:hint="eastAsia"/>
        </w:rPr>
        <w:t>评标委员会成员不得收受他人的财物或者其他好处，不得向他人透露对投标文件的评审和比较、中标候选人的推荐情况以及评标有关的其他情况。在评标活动中</w:t>
      </w:r>
    </w:p>
    <w:p w:rsidR="00C419C6" w:rsidRPr="00210E6C" w:rsidRDefault="00C419C6">
      <w:pPr>
        <w:pStyle w:val="BodyText"/>
        <w:spacing w:line="381" w:lineRule="auto"/>
        <w:ind w:left="679" w:right="898"/>
      </w:pPr>
      <w:r w:rsidRPr="00210E6C">
        <w:rPr>
          <w:rFonts w:hint="eastAsia"/>
          <w:spacing w:val="-1"/>
        </w:rPr>
        <w:t>，评标委员会成员应当客观、公正地履行职责，遵守职业道德，不得擅离职守，影响评标程序正常进行，不得使用第三章</w:t>
      </w:r>
      <w:r w:rsidRPr="00210E6C">
        <w:rPr>
          <w:rFonts w:hint="eastAsia"/>
          <w:i/>
          <w:spacing w:val="-66"/>
          <w:sz w:val="25"/>
        </w:rPr>
        <w:t>“</w:t>
      </w:r>
      <w:r w:rsidRPr="00210E6C">
        <w:rPr>
          <w:rFonts w:hint="eastAsia"/>
          <w:spacing w:val="-3"/>
        </w:rPr>
        <w:t>评标办法</w:t>
      </w:r>
      <w:r w:rsidRPr="00210E6C">
        <w:rPr>
          <w:rFonts w:hint="eastAsia"/>
          <w:i/>
          <w:spacing w:val="-66"/>
          <w:sz w:val="25"/>
        </w:rPr>
        <w:t>”</w:t>
      </w:r>
      <w:r w:rsidRPr="00210E6C">
        <w:rPr>
          <w:rFonts w:hint="eastAsia"/>
        </w:rPr>
        <w:t>没有规定的评审因素和标准进行评标。</w:t>
      </w:r>
    </w:p>
    <w:p w:rsidR="00C419C6" w:rsidRPr="00210E6C" w:rsidRDefault="00C419C6">
      <w:pPr>
        <w:pStyle w:val="ListParagraph"/>
        <w:numPr>
          <w:ilvl w:val="1"/>
          <w:numId w:val="9"/>
        </w:numPr>
        <w:tabs>
          <w:tab w:val="left" w:pos="1160"/>
        </w:tabs>
        <w:spacing w:before="12"/>
        <w:ind w:hanging="481"/>
        <w:rPr>
          <w:sz w:val="24"/>
        </w:rPr>
      </w:pPr>
      <w:bookmarkStart w:id="66" w:name="8.4_对与评标活动有关的工作人员的纪律要求"/>
      <w:bookmarkEnd w:id="66"/>
      <w:r w:rsidRPr="00210E6C">
        <w:rPr>
          <w:rFonts w:hint="eastAsia"/>
          <w:sz w:val="24"/>
        </w:rPr>
        <w:t>对与评标活动有关的工作人员的纪律要求</w:t>
      </w:r>
    </w:p>
    <w:p w:rsidR="00C419C6" w:rsidRPr="00210E6C" w:rsidRDefault="00C419C6">
      <w:pPr>
        <w:pStyle w:val="BodyText"/>
        <w:spacing w:before="191" w:line="391" w:lineRule="auto"/>
        <w:ind w:left="679" w:right="898" w:firstLine="480"/>
      </w:pPr>
      <w:r w:rsidRPr="00210E6C">
        <w:rPr>
          <w:rFonts w:hint="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C419C6" w:rsidRPr="00210E6C" w:rsidRDefault="00C419C6">
      <w:pPr>
        <w:pStyle w:val="ListParagraph"/>
        <w:numPr>
          <w:ilvl w:val="1"/>
          <w:numId w:val="9"/>
        </w:numPr>
        <w:tabs>
          <w:tab w:val="left" w:pos="1160"/>
        </w:tabs>
        <w:spacing w:before="162"/>
        <w:ind w:hanging="481"/>
        <w:jc w:val="both"/>
        <w:rPr>
          <w:sz w:val="24"/>
        </w:rPr>
      </w:pPr>
      <w:bookmarkStart w:id="67" w:name="8.5_投诉"/>
      <w:bookmarkEnd w:id="67"/>
      <w:r w:rsidRPr="00210E6C">
        <w:rPr>
          <w:rFonts w:hint="eastAsia"/>
          <w:sz w:val="24"/>
        </w:rPr>
        <w:t>投诉</w:t>
      </w:r>
    </w:p>
    <w:p w:rsidR="00C419C6" w:rsidRPr="00210E6C" w:rsidRDefault="00C419C6">
      <w:pPr>
        <w:pStyle w:val="ListParagraph"/>
        <w:numPr>
          <w:ilvl w:val="2"/>
          <w:numId w:val="9"/>
        </w:numPr>
        <w:tabs>
          <w:tab w:val="left" w:pos="2120"/>
        </w:tabs>
        <w:spacing w:before="191" w:line="391" w:lineRule="auto"/>
        <w:ind w:right="1018" w:firstLine="480"/>
        <w:jc w:val="both"/>
        <w:rPr>
          <w:sz w:val="24"/>
        </w:rPr>
      </w:pPr>
      <w:r w:rsidRPr="00210E6C">
        <w:rPr>
          <w:rFonts w:hint="eastAsia"/>
          <w:spacing w:val="-1"/>
          <w:sz w:val="24"/>
        </w:rPr>
        <w:t>投标人或者其他利害关系人认为招标投标活动不符合法律、行政法规</w:t>
      </w:r>
      <w:r w:rsidRPr="00210E6C">
        <w:rPr>
          <w:rFonts w:hint="eastAsia"/>
          <w:sz w:val="24"/>
        </w:rPr>
        <w:t>规定的，可以自知道或者应当知道之日起</w:t>
      </w:r>
      <w:r w:rsidRPr="00210E6C">
        <w:rPr>
          <w:sz w:val="24"/>
        </w:rPr>
        <w:t xml:space="preserve"> 10</w:t>
      </w:r>
      <w:r w:rsidRPr="00210E6C">
        <w:rPr>
          <w:rFonts w:hint="eastAsia"/>
          <w:spacing w:val="-1"/>
          <w:sz w:val="24"/>
        </w:rPr>
        <w:t>日内向有关行政监督部门投诉。投诉</w:t>
      </w:r>
      <w:r w:rsidRPr="00210E6C">
        <w:rPr>
          <w:rFonts w:hint="eastAsia"/>
          <w:sz w:val="24"/>
        </w:rPr>
        <w:t>应当有明确的请求和必要的证明材料。</w:t>
      </w:r>
    </w:p>
    <w:p w:rsidR="00C419C6" w:rsidRPr="00210E6C" w:rsidRDefault="00C419C6">
      <w:pPr>
        <w:pStyle w:val="ListParagraph"/>
        <w:numPr>
          <w:ilvl w:val="2"/>
          <w:numId w:val="9"/>
        </w:numPr>
        <w:tabs>
          <w:tab w:val="left" w:pos="2120"/>
        </w:tabs>
        <w:spacing w:line="304" w:lineRule="exact"/>
        <w:ind w:left="2119" w:hanging="961"/>
        <w:jc w:val="both"/>
        <w:rPr>
          <w:sz w:val="24"/>
        </w:rPr>
      </w:pPr>
      <w:r w:rsidRPr="00210E6C">
        <w:rPr>
          <w:rFonts w:hint="eastAsia"/>
          <w:sz w:val="24"/>
        </w:rPr>
        <w:t>投标人或者其他利害关系人对招标文件、开标和评标结果提出投诉的</w:t>
      </w:r>
    </w:p>
    <w:p w:rsidR="00C419C6" w:rsidRPr="00210E6C" w:rsidRDefault="00C419C6">
      <w:pPr>
        <w:pStyle w:val="BodyText"/>
        <w:spacing w:before="192"/>
        <w:ind w:left="679"/>
      </w:pPr>
      <w:r w:rsidRPr="00210E6C">
        <w:rPr>
          <w:rFonts w:hint="eastAsia"/>
        </w:rPr>
        <w:t>，应当按照投标人须知第</w:t>
      </w:r>
      <w:r w:rsidRPr="00210E6C">
        <w:t xml:space="preserve"> 2.4 </w:t>
      </w:r>
      <w:r w:rsidRPr="00210E6C">
        <w:rPr>
          <w:rFonts w:hint="eastAsia"/>
        </w:rPr>
        <w:t>款、第</w:t>
      </w:r>
      <w:r w:rsidRPr="00210E6C">
        <w:t xml:space="preserve"> 5.3 </w:t>
      </w:r>
      <w:r w:rsidRPr="00210E6C">
        <w:rPr>
          <w:rFonts w:hint="eastAsia"/>
        </w:rPr>
        <w:t>款和第</w:t>
      </w:r>
      <w:r w:rsidRPr="00210E6C">
        <w:t xml:space="preserve"> 7.2 </w:t>
      </w:r>
      <w:r w:rsidRPr="00210E6C">
        <w:rPr>
          <w:rFonts w:hint="eastAsia"/>
        </w:rPr>
        <w:t>款的规定先向招标人提出异</w:t>
      </w:r>
    </w:p>
    <w:p w:rsidR="00C419C6" w:rsidRPr="00210E6C" w:rsidRDefault="00C419C6">
      <w:pPr>
        <w:pStyle w:val="BodyText"/>
        <w:spacing w:before="194" w:line="388" w:lineRule="auto"/>
        <w:ind w:left="1159" w:right="5818" w:hanging="480"/>
      </w:pPr>
      <w:r w:rsidRPr="00210E6C">
        <w:rPr>
          <w:rFonts w:hint="eastAsia"/>
        </w:rPr>
        <w:t>议。异议答复期间不计算在第</w:t>
      </w:r>
      <w:r w:rsidRPr="00210E6C">
        <w:t xml:space="preserve"> 8.5.1 </w:t>
      </w:r>
      <w:r w:rsidRPr="00210E6C">
        <w:rPr>
          <w:rFonts w:hint="eastAsia"/>
        </w:rPr>
        <w:t>项规定的期限内。</w:t>
      </w:r>
    </w:p>
    <w:p w:rsidR="00C419C6" w:rsidRPr="00210E6C" w:rsidRDefault="00C419C6">
      <w:pPr>
        <w:pStyle w:val="Heading7"/>
        <w:numPr>
          <w:ilvl w:val="0"/>
          <w:numId w:val="9"/>
        </w:numPr>
        <w:tabs>
          <w:tab w:val="left" w:pos="1162"/>
        </w:tabs>
        <w:spacing w:before="2"/>
      </w:pPr>
      <w:bookmarkStart w:id="68" w:name="9.__是否采用电子招标投标"/>
      <w:bookmarkEnd w:id="68"/>
      <w:r w:rsidRPr="00210E6C">
        <w:rPr>
          <w:rFonts w:hint="eastAsia"/>
        </w:rPr>
        <w:t>是否采用电子招标投标</w:t>
      </w:r>
    </w:p>
    <w:p w:rsidR="00C419C6" w:rsidRPr="00210E6C" w:rsidRDefault="00C419C6">
      <w:pPr>
        <w:pStyle w:val="BodyText"/>
        <w:spacing w:before="194"/>
        <w:ind w:left="1159"/>
      </w:pPr>
      <w:r w:rsidRPr="00210E6C">
        <w:rPr>
          <w:rFonts w:hint="eastAsia"/>
        </w:rPr>
        <w:t>本招标项目是否采用电子招标投标方式，见投标人须知前附表。</w:t>
      </w:r>
    </w:p>
    <w:p w:rsidR="00C419C6" w:rsidRPr="00210E6C" w:rsidRDefault="00C419C6">
      <w:pPr>
        <w:pStyle w:val="Heading7"/>
        <w:numPr>
          <w:ilvl w:val="0"/>
          <w:numId w:val="9"/>
        </w:numPr>
        <w:tabs>
          <w:tab w:val="left" w:pos="1284"/>
        </w:tabs>
        <w:spacing w:before="192"/>
        <w:ind w:left="1284" w:hanging="605"/>
      </w:pPr>
      <w:bookmarkStart w:id="69" w:name="10.__需要补充的其他内容"/>
      <w:bookmarkEnd w:id="69"/>
      <w:r w:rsidRPr="00210E6C">
        <w:rPr>
          <w:rFonts w:hint="eastAsia"/>
        </w:rPr>
        <w:t>需要补充的其他内容</w:t>
      </w:r>
    </w:p>
    <w:p w:rsidR="00C419C6" w:rsidRPr="00210E6C" w:rsidRDefault="00C419C6">
      <w:pPr>
        <w:pStyle w:val="BodyText"/>
        <w:spacing w:before="192"/>
        <w:ind w:left="1159"/>
      </w:pPr>
      <w:r w:rsidRPr="00210E6C">
        <w:rPr>
          <w:rFonts w:hint="eastAsia"/>
        </w:rPr>
        <w:t>需要补充的其他内容：见投标人须知前附表。</w:t>
      </w:r>
    </w:p>
    <w:p w:rsidR="00C419C6" w:rsidRPr="00210E6C" w:rsidRDefault="00C419C6">
      <w:pPr>
        <w:sectPr w:rsidR="00C419C6" w:rsidRPr="00210E6C">
          <w:footerReference w:type="default" r:id="rId24"/>
          <w:pgSz w:w="12240" w:h="15840"/>
          <w:pgMar w:top="1500" w:right="880" w:bottom="920" w:left="1020" w:header="0" w:footer="735" w:gutter="0"/>
          <w:cols w:space="720"/>
        </w:sectPr>
      </w:pPr>
    </w:p>
    <w:p w:rsidR="00C419C6" w:rsidRPr="00210E6C" w:rsidRDefault="00C419C6">
      <w:pPr>
        <w:pStyle w:val="Heading6"/>
        <w:ind w:left="916"/>
      </w:pPr>
      <w:bookmarkStart w:id="70" w:name="附件一：开标记录表"/>
      <w:bookmarkEnd w:id="70"/>
      <w:r w:rsidRPr="00210E6C">
        <w:rPr>
          <w:rFonts w:hint="eastAsia"/>
        </w:rPr>
        <w:t>附件一：开标记录表</w:t>
      </w:r>
    </w:p>
    <w:p w:rsidR="00C419C6" w:rsidRPr="00210E6C" w:rsidRDefault="00C419C6">
      <w:pPr>
        <w:pStyle w:val="BodyText"/>
        <w:ind w:left="0"/>
        <w:rPr>
          <w:sz w:val="20"/>
        </w:rPr>
      </w:pPr>
    </w:p>
    <w:p w:rsidR="00C419C6" w:rsidRPr="00210E6C" w:rsidRDefault="00C419C6">
      <w:pPr>
        <w:pStyle w:val="BodyText"/>
        <w:spacing w:before="3"/>
        <w:ind w:left="0"/>
        <w:rPr>
          <w:sz w:val="20"/>
        </w:rPr>
      </w:pPr>
    </w:p>
    <w:p w:rsidR="00C419C6" w:rsidRPr="00210E6C" w:rsidRDefault="00C419C6">
      <w:pPr>
        <w:pStyle w:val="Heading6"/>
        <w:spacing w:before="62"/>
        <w:ind w:right="137"/>
        <w:jc w:val="center"/>
      </w:pPr>
      <w:r w:rsidRPr="00210E6C">
        <w:rPr>
          <w:rFonts w:hint="eastAsia"/>
        </w:rPr>
        <w:t>开标记录表</w:t>
      </w:r>
    </w:p>
    <w:p w:rsidR="00C419C6" w:rsidRPr="00210E6C" w:rsidRDefault="00C419C6">
      <w:pPr>
        <w:tabs>
          <w:tab w:val="left" w:pos="4173"/>
          <w:tab w:val="left" w:pos="5327"/>
          <w:tab w:val="left" w:pos="6482"/>
          <w:tab w:val="left" w:pos="7636"/>
          <w:tab w:val="left" w:pos="8793"/>
        </w:tabs>
        <w:spacing w:before="242"/>
        <w:ind w:left="2176"/>
        <w:rPr>
          <w:sz w:val="21"/>
        </w:rPr>
      </w:pPr>
      <w:r w:rsidRPr="00210E6C">
        <w:rPr>
          <w:rFonts w:hint="eastAsia"/>
          <w:sz w:val="21"/>
        </w:rPr>
        <w:t>开标时间：</w:t>
      </w:r>
      <w:r w:rsidRPr="00210E6C">
        <w:rPr>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r w:rsidRPr="00210E6C">
        <w:rPr>
          <w:sz w:val="21"/>
          <w:u w:val="single"/>
        </w:rPr>
        <w:tab/>
      </w:r>
      <w:r w:rsidRPr="00210E6C">
        <w:rPr>
          <w:rFonts w:hint="eastAsia"/>
          <w:sz w:val="21"/>
        </w:rPr>
        <w:t>时</w:t>
      </w:r>
      <w:r w:rsidRPr="00210E6C">
        <w:rPr>
          <w:sz w:val="21"/>
          <w:u w:val="single"/>
        </w:rPr>
        <w:tab/>
      </w:r>
      <w:r w:rsidRPr="00210E6C">
        <w:rPr>
          <w:rFonts w:hint="eastAsia"/>
          <w:sz w:val="21"/>
        </w:rPr>
        <w:t>分</w:t>
      </w:r>
    </w:p>
    <w:p w:rsidR="00C419C6" w:rsidRPr="00210E6C" w:rsidRDefault="00C419C6">
      <w:pPr>
        <w:pStyle w:val="BodyText"/>
        <w:spacing w:before="8"/>
        <w:ind w:left="0"/>
        <w:rPr>
          <w:sz w:val="13"/>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48"/>
        <w:gridCol w:w="1020"/>
        <w:gridCol w:w="1135"/>
        <w:gridCol w:w="1416"/>
        <w:gridCol w:w="1278"/>
        <w:gridCol w:w="991"/>
        <w:gridCol w:w="852"/>
        <w:gridCol w:w="1133"/>
      </w:tblGrid>
      <w:tr w:rsidR="00C419C6" w:rsidRPr="00210E6C">
        <w:trPr>
          <w:trHeight w:val="1000"/>
        </w:trPr>
        <w:tc>
          <w:tcPr>
            <w:tcW w:w="648" w:type="dxa"/>
          </w:tcPr>
          <w:p w:rsidR="00C419C6" w:rsidRPr="00210E6C" w:rsidRDefault="00C419C6">
            <w:pPr>
              <w:pStyle w:val="TableParagraph"/>
              <w:rPr>
                <w:sz w:val="18"/>
              </w:rPr>
            </w:pPr>
          </w:p>
          <w:p w:rsidR="00C419C6" w:rsidRPr="00210E6C" w:rsidRDefault="00C419C6">
            <w:pPr>
              <w:pStyle w:val="TableParagraph"/>
              <w:spacing w:before="12"/>
              <w:rPr>
                <w:sz w:val="15"/>
              </w:rPr>
            </w:pPr>
          </w:p>
          <w:p w:rsidR="00C419C6" w:rsidRPr="00210E6C" w:rsidRDefault="00C419C6">
            <w:pPr>
              <w:pStyle w:val="TableParagraph"/>
              <w:spacing w:line="244" w:lineRule="auto"/>
              <w:ind w:left="246" w:right="209"/>
              <w:rPr>
                <w:sz w:val="18"/>
              </w:rPr>
            </w:pPr>
            <w:r w:rsidRPr="00210E6C">
              <w:rPr>
                <w:rFonts w:hint="eastAsia"/>
                <w:sz w:val="18"/>
              </w:rPr>
              <w:t>序号</w:t>
            </w:r>
          </w:p>
        </w:tc>
        <w:tc>
          <w:tcPr>
            <w:tcW w:w="1020" w:type="dxa"/>
          </w:tcPr>
          <w:p w:rsidR="00C419C6" w:rsidRPr="00210E6C" w:rsidRDefault="00C419C6">
            <w:pPr>
              <w:pStyle w:val="TableParagraph"/>
              <w:rPr>
                <w:sz w:val="18"/>
              </w:rPr>
            </w:pPr>
          </w:p>
          <w:p w:rsidR="00C419C6" w:rsidRPr="00210E6C" w:rsidRDefault="00C419C6">
            <w:pPr>
              <w:pStyle w:val="TableParagraph"/>
              <w:spacing w:before="12"/>
              <w:rPr>
                <w:sz w:val="15"/>
              </w:rPr>
            </w:pPr>
          </w:p>
          <w:p w:rsidR="00C419C6" w:rsidRPr="00210E6C" w:rsidRDefault="00C419C6">
            <w:pPr>
              <w:pStyle w:val="TableParagraph"/>
              <w:ind w:left="342"/>
              <w:rPr>
                <w:sz w:val="18"/>
              </w:rPr>
            </w:pPr>
            <w:r w:rsidRPr="00210E6C">
              <w:rPr>
                <w:rFonts w:hint="eastAsia"/>
                <w:sz w:val="18"/>
              </w:rPr>
              <w:t>投标人</w:t>
            </w:r>
          </w:p>
        </w:tc>
        <w:tc>
          <w:tcPr>
            <w:tcW w:w="1135" w:type="dxa"/>
          </w:tcPr>
          <w:p w:rsidR="00C419C6" w:rsidRPr="00210E6C" w:rsidRDefault="00C419C6">
            <w:pPr>
              <w:pStyle w:val="TableParagraph"/>
              <w:rPr>
                <w:sz w:val="18"/>
              </w:rPr>
            </w:pPr>
          </w:p>
          <w:p w:rsidR="00C419C6" w:rsidRPr="00210E6C" w:rsidRDefault="00C419C6">
            <w:pPr>
              <w:pStyle w:val="TableParagraph"/>
              <w:spacing w:before="12"/>
              <w:rPr>
                <w:sz w:val="15"/>
              </w:rPr>
            </w:pPr>
          </w:p>
          <w:p w:rsidR="00C419C6" w:rsidRPr="00210E6C" w:rsidRDefault="00C419C6">
            <w:pPr>
              <w:pStyle w:val="TableParagraph"/>
              <w:ind w:left="210"/>
              <w:rPr>
                <w:sz w:val="18"/>
              </w:rPr>
            </w:pPr>
            <w:r w:rsidRPr="00210E6C">
              <w:rPr>
                <w:rFonts w:hint="eastAsia"/>
                <w:sz w:val="18"/>
              </w:rPr>
              <w:t>密封情况</w:t>
            </w:r>
          </w:p>
        </w:tc>
        <w:tc>
          <w:tcPr>
            <w:tcW w:w="1416" w:type="dxa"/>
          </w:tcPr>
          <w:p w:rsidR="00C419C6" w:rsidRPr="00210E6C" w:rsidRDefault="00C419C6">
            <w:pPr>
              <w:pStyle w:val="TableParagraph"/>
              <w:rPr>
                <w:sz w:val="18"/>
              </w:rPr>
            </w:pPr>
          </w:p>
          <w:p w:rsidR="00C419C6" w:rsidRPr="00210E6C" w:rsidRDefault="00C419C6">
            <w:pPr>
              <w:pStyle w:val="TableParagraph"/>
              <w:spacing w:before="12"/>
              <w:rPr>
                <w:sz w:val="15"/>
              </w:rPr>
            </w:pPr>
          </w:p>
          <w:p w:rsidR="00C419C6" w:rsidRPr="00210E6C" w:rsidRDefault="00C419C6">
            <w:pPr>
              <w:pStyle w:val="TableParagraph"/>
              <w:ind w:left="356"/>
              <w:rPr>
                <w:sz w:val="18"/>
              </w:rPr>
            </w:pPr>
            <w:r w:rsidRPr="00210E6C">
              <w:rPr>
                <w:rFonts w:hint="eastAsia"/>
                <w:sz w:val="18"/>
              </w:rPr>
              <w:t>投标保证金</w:t>
            </w:r>
          </w:p>
        </w:tc>
        <w:tc>
          <w:tcPr>
            <w:tcW w:w="1278" w:type="dxa"/>
          </w:tcPr>
          <w:p w:rsidR="00C419C6" w:rsidRPr="00210E6C" w:rsidRDefault="00C419C6">
            <w:pPr>
              <w:pStyle w:val="TableParagraph"/>
              <w:spacing w:before="8"/>
              <w:rPr>
                <w:sz w:val="14"/>
              </w:rPr>
            </w:pPr>
          </w:p>
          <w:p w:rsidR="00C419C6" w:rsidRPr="00210E6C" w:rsidRDefault="00C419C6">
            <w:pPr>
              <w:pStyle w:val="TableParagraph"/>
              <w:spacing w:before="1"/>
              <w:ind w:left="380"/>
              <w:rPr>
                <w:sz w:val="18"/>
              </w:rPr>
            </w:pPr>
            <w:r w:rsidRPr="00210E6C">
              <w:rPr>
                <w:rFonts w:hint="eastAsia"/>
                <w:sz w:val="18"/>
              </w:rPr>
              <w:t>投标报价</w:t>
            </w:r>
          </w:p>
          <w:p w:rsidR="00C419C6" w:rsidRPr="00210E6C" w:rsidRDefault="00C419C6">
            <w:pPr>
              <w:pStyle w:val="TableParagraph"/>
              <w:spacing w:before="9"/>
              <w:rPr>
                <w:sz w:val="20"/>
              </w:rPr>
            </w:pPr>
          </w:p>
          <w:p w:rsidR="00C419C6" w:rsidRPr="00210E6C" w:rsidRDefault="00C419C6">
            <w:pPr>
              <w:pStyle w:val="TableParagraph"/>
              <w:ind w:left="380"/>
              <w:rPr>
                <w:sz w:val="18"/>
              </w:rPr>
            </w:pPr>
            <w:r w:rsidRPr="00210E6C">
              <w:rPr>
                <w:rFonts w:hint="eastAsia"/>
                <w:sz w:val="18"/>
              </w:rPr>
              <w:t>（万元）</w:t>
            </w:r>
          </w:p>
        </w:tc>
        <w:tc>
          <w:tcPr>
            <w:tcW w:w="991" w:type="dxa"/>
          </w:tcPr>
          <w:p w:rsidR="00C419C6" w:rsidRPr="00210E6C" w:rsidRDefault="00C419C6">
            <w:pPr>
              <w:pStyle w:val="TableParagraph"/>
              <w:rPr>
                <w:sz w:val="18"/>
              </w:rPr>
            </w:pPr>
          </w:p>
          <w:p w:rsidR="00C419C6" w:rsidRPr="00210E6C" w:rsidRDefault="00C419C6">
            <w:pPr>
              <w:pStyle w:val="TableParagraph"/>
              <w:spacing w:before="12"/>
              <w:rPr>
                <w:sz w:val="15"/>
              </w:rPr>
            </w:pPr>
          </w:p>
          <w:p w:rsidR="00C419C6" w:rsidRPr="00210E6C" w:rsidRDefault="00C419C6">
            <w:pPr>
              <w:pStyle w:val="TableParagraph"/>
              <w:ind w:left="326"/>
              <w:rPr>
                <w:sz w:val="18"/>
              </w:rPr>
            </w:pPr>
            <w:r w:rsidRPr="00210E6C">
              <w:rPr>
                <w:rFonts w:hint="eastAsia"/>
                <w:sz w:val="18"/>
              </w:rPr>
              <w:t>交货期</w:t>
            </w:r>
          </w:p>
        </w:tc>
        <w:tc>
          <w:tcPr>
            <w:tcW w:w="852" w:type="dxa"/>
          </w:tcPr>
          <w:p w:rsidR="00C419C6" w:rsidRPr="00210E6C" w:rsidRDefault="00C419C6">
            <w:pPr>
              <w:pStyle w:val="TableParagraph"/>
              <w:rPr>
                <w:sz w:val="18"/>
              </w:rPr>
            </w:pPr>
          </w:p>
          <w:p w:rsidR="00C419C6" w:rsidRPr="00210E6C" w:rsidRDefault="00C419C6">
            <w:pPr>
              <w:pStyle w:val="TableParagraph"/>
              <w:spacing w:before="12"/>
              <w:rPr>
                <w:sz w:val="15"/>
              </w:rPr>
            </w:pPr>
          </w:p>
          <w:p w:rsidR="00C419C6" w:rsidRPr="00210E6C" w:rsidRDefault="00C419C6">
            <w:pPr>
              <w:pStyle w:val="TableParagraph"/>
              <w:ind w:left="346"/>
              <w:rPr>
                <w:sz w:val="18"/>
              </w:rPr>
            </w:pPr>
            <w:r w:rsidRPr="00210E6C">
              <w:rPr>
                <w:rFonts w:hint="eastAsia"/>
                <w:sz w:val="18"/>
              </w:rPr>
              <w:t>备注</w:t>
            </w:r>
          </w:p>
        </w:tc>
        <w:tc>
          <w:tcPr>
            <w:tcW w:w="1133" w:type="dxa"/>
          </w:tcPr>
          <w:p w:rsidR="00C419C6" w:rsidRPr="00210E6C" w:rsidRDefault="00C419C6">
            <w:pPr>
              <w:pStyle w:val="TableParagraph"/>
              <w:spacing w:before="8"/>
              <w:rPr>
                <w:sz w:val="14"/>
              </w:rPr>
            </w:pPr>
          </w:p>
          <w:p w:rsidR="00C419C6" w:rsidRPr="00210E6C" w:rsidRDefault="00C419C6">
            <w:pPr>
              <w:pStyle w:val="TableParagraph"/>
              <w:spacing w:before="1"/>
              <w:ind w:left="93" w:right="90"/>
              <w:jc w:val="center"/>
              <w:rPr>
                <w:sz w:val="18"/>
              </w:rPr>
            </w:pPr>
            <w:r w:rsidRPr="00210E6C">
              <w:rPr>
                <w:rFonts w:hint="eastAsia"/>
                <w:sz w:val="18"/>
              </w:rPr>
              <w:t>投标人代表</w:t>
            </w:r>
          </w:p>
          <w:p w:rsidR="00C419C6" w:rsidRPr="00210E6C" w:rsidRDefault="00C419C6">
            <w:pPr>
              <w:pStyle w:val="TableParagraph"/>
              <w:spacing w:before="9"/>
              <w:rPr>
                <w:sz w:val="20"/>
              </w:rPr>
            </w:pPr>
          </w:p>
          <w:p w:rsidR="00C419C6" w:rsidRPr="00210E6C" w:rsidRDefault="00C419C6">
            <w:pPr>
              <w:pStyle w:val="TableParagraph"/>
              <w:ind w:left="93" w:right="87"/>
              <w:jc w:val="center"/>
              <w:rPr>
                <w:sz w:val="18"/>
              </w:rPr>
            </w:pPr>
            <w:r w:rsidRPr="00210E6C">
              <w:rPr>
                <w:rFonts w:hint="eastAsia"/>
                <w:sz w:val="18"/>
              </w:rPr>
              <w:t>签名</w:t>
            </w:r>
          </w:p>
        </w:tc>
      </w:tr>
      <w:tr w:rsidR="00C419C6" w:rsidRPr="00210E6C">
        <w:trPr>
          <w:trHeight w:val="499"/>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500"/>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499"/>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501"/>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498"/>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501"/>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498"/>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501"/>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500"/>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501"/>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498"/>
        </w:trPr>
        <w:tc>
          <w:tcPr>
            <w:tcW w:w="648" w:type="dxa"/>
          </w:tcPr>
          <w:p w:rsidR="00C419C6" w:rsidRPr="00210E6C" w:rsidRDefault="00C419C6">
            <w:pPr>
              <w:pStyle w:val="TableParagraph"/>
              <w:rPr>
                <w:rFonts w:ascii="Times New Roman"/>
                <w:sz w:val="20"/>
              </w:rPr>
            </w:pPr>
          </w:p>
        </w:tc>
        <w:tc>
          <w:tcPr>
            <w:tcW w:w="1020" w:type="dxa"/>
          </w:tcPr>
          <w:p w:rsidR="00C419C6" w:rsidRPr="00210E6C" w:rsidRDefault="00C419C6">
            <w:pPr>
              <w:pStyle w:val="TableParagraph"/>
              <w:rPr>
                <w:rFonts w:ascii="Times New Roman"/>
                <w:sz w:val="20"/>
              </w:rPr>
            </w:pPr>
          </w:p>
        </w:tc>
        <w:tc>
          <w:tcPr>
            <w:tcW w:w="1135" w:type="dxa"/>
          </w:tcPr>
          <w:p w:rsidR="00C419C6" w:rsidRPr="00210E6C" w:rsidRDefault="00C419C6">
            <w:pPr>
              <w:pStyle w:val="TableParagraph"/>
              <w:rPr>
                <w:rFonts w:ascii="Times New Roman"/>
                <w:sz w:val="20"/>
              </w:rPr>
            </w:pPr>
          </w:p>
        </w:tc>
        <w:tc>
          <w:tcPr>
            <w:tcW w:w="1416" w:type="dxa"/>
          </w:tcPr>
          <w:p w:rsidR="00C419C6" w:rsidRPr="00210E6C" w:rsidRDefault="00C419C6">
            <w:pPr>
              <w:pStyle w:val="TableParagraph"/>
              <w:rPr>
                <w:rFonts w:ascii="Times New Roman"/>
                <w:sz w:val="20"/>
              </w:rPr>
            </w:pPr>
          </w:p>
        </w:tc>
        <w:tc>
          <w:tcPr>
            <w:tcW w:w="1278" w:type="dxa"/>
          </w:tcPr>
          <w:p w:rsidR="00C419C6" w:rsidRPr="00210E6C" w:rsidRDefault="00C419C6">
            <w:pPr>
              <w:pStyle w:val="TableParagraph"/>
              <w:rPr>
                <w:rFonts w:ascii="Times New Roman"/>
                <w:sz w:val="20"/>
              </w:rPr>
            </w:pPr>
          </w:p>
        </w:tc>
        <w:tc>
          <w:tcPr>
            <w:tcW w:w="991" w:type="dxa"/>
          </w:tcPr>
          <w:p w:rsidR="00C419C6" w:rsidRPr="00210E6C" w:rsidRDefault="00C419C6">
            <w:pPr>
              <w:pStyle w:val="TableParagraph"/>
              <w:rPr>
                <w:rFonts w:ascii="Times New Roman"/>
                <w:sz w:val="20"/>
              </w:rPr>
            </w:pPr>
          </w:p>
        </w:tc>
        <w:tc>
          <w:tcPr>
            <w:tcW w:w="852" w:type="dxa"/>
          </w:tcPr>
          <w:p w:rsidR="00C419C6" w:rsidRPr="00210E6C" w:rsidRDefault="00C419C6">
            <w:pPr>
              <w:pStyle w:val="TableParagraph"/>
              <w:rPr>
                <w:rFonts w:ascii="Times New Roman"/>
                <w:sz w:val="20"/>
              </w:rPr>
            </w:pPr>
          </w:p>
        </w:tc>
        <w:tc>
          <w:tcPr>
            <w:tcW w:w="1133" w:type="dxa"/>
          </w:tcPr>
          <w:p w:rsidR="00C419C6" w:rsidRPr="00210E6C" w:rsidRDefault="00C419C6">
            <w:pPr>
              <w:pStyle w:val="TableParagraph"/>
              <w:rPr>
                <w:rFonts w:ascii="Times New Roman"/>
                <w:sz w:val="20"/>
              </w:rPr>
            </w:pPr>
          </w:p>
        </w:tc>
      </w:tr>
      <w:tr w:rsidR="00C419C6" w:rsidRPr="00210E6C">
        <w:trPr>
          <w:trHeight w:val="501"/>
        </w:trPr>
        <w:tc>
          <w:tcPr>
            <w:tcW w:w="2803" w:type="dxa"/>
            <w:gridSpan w:val="3"/>
          </w:tcPr>
          <w:p w:rsidR="00C419C6" w:rsidRPr="00210E6C" w:rsidRDefault="00C419C6">
            <w:pPr>
              <w:pStyle w:val="TableParagraph"/>
              <w:spacing w:before="154"/>
              <w:ind w:left="210"/>
              <w:rPr>
                <w:sz w:val="21"/>
              </w:rPr>
            </w:pPr>
            <w:r w:rsidRPr="00210E6C">
              <w:rPr>
                <w:rFonts w:hint="eastAsia"/>
                <w:sz w:val="21"/>
              </w:rPr>
              <w:t>最高投标限价：</w:t>
            </w:r>
          </w:p>
        </w:tc>
        <w:tc>
          <w:tcPr>
            <w:tcW w:w="5670" w:type="dxa"/>
            <w:gridSpan w:val="5"/>
          </w:tcPr>
          <w:p w:rsidR="00C419C6" w:rsidRPr="00210E6C" w:rsidRDefault="00C419C6">
            <w:pPr>
              <w:pStyle w:val="TableParagraph"/>
              <w:rPr>
                <w:rFonts w:ascii="Times New Roman"/>
                <w:sz w:val="20"/>
              </w:rPr>
            </w:pPr>
          </w:p>
        </w:tc>
      </w:tr>
    </w:tbl>
    <w:p w:rsidR="00C419C6" w:rsidRPr="00210E6C" w:rsidRDefault="00C419C6">
      <w:pPr>
        <w:pStyle w:val="BodyText"/>
        <w:ind w:left="0"/>
      </w:pPr>
    </w:p>
    <w:p w:rsidR="00C419C6" w:rsidRPr="00210E6C" w:rsidRDefault="00C419C6">
      <w:pPr>
        <w:pStyle w:val="BodyText"/>
        <w:spacing w:before="8"/>
        <w:ind w:left="0"/>
        <w:rPr>
          <w:sz w:val="31"/>
        </w:rPr>
      </w:pPr>
    </w:p>
    <w:p w:rsidR="00C419C6" w:rsidRPr="00210E6C" w:rsidRDefault="00C419C6">
      <w:pPr>
        <w:tabs>
          <w:tab w:val="left" w:pos="2875"/>
          <w:tab w:val="left" w:pos="3616"/>
          <w:tab w:val="left" w:pos="5290"/>
          <w:tab w:val="left" w:pos="5925"/>
          <w:tab w:val="left" w:pos="7599"/>
        </w:tabs>
        <w:ind w:left="780"/>
        <w:rPr>
          <w:rFonts w:ascii="Times New Roman" w:eastAsia="Times New Roman"/>
          <w:sz w:val="21"/>
        </w:rPr>
      </w:pPr>
      <w:r w:rsidRPr="00210E6C">
        <w:rPr>
          <w:rFonts w:hint="eastAsia"/>
          <w:sz w:val="21"/>
        </w:rPr>
        <w:t>招标人代表：</w:t>
      </w:r>
      <w:r w:rsidRPr="00210E6C">
        <w:rPr>
          <w:sz w:val="21"/>
          <w:u w:val="single"/>
        </w:rPr>
        <w:tab/>
      </w:r>
      <w:r w:rsidRPr="00210E6C">
        <w:rPr>
          <w:sz w:val="21"/>
        </w:rPr>
        <w:tab/>
      </w:r>
      <w:r w:rsidRPr="00210E6C">
        <w:rPr>
          <w:rFonts w:hint="eastAsia"/>
          <w:sz w:val="21"/>
        </w:rPr>
        <w:t>记录人：</w:t>
      </w:r>
      <w:r w:rsidRPr="00210E6C">
        <w:rPr>
          <w:sz w:val="21"/>
          <w:u w:val="single"/>
        </w:rPr>
        <w:tab/>
      </w:r>
      <w:r w:rsidRPr="00210E6C">
        <w:rPr>
          <w:sz w:val="21"/>
        </w:rPr>
        <w:tab/>
      </w:r>
      <w:r w:rsidRPr="00210E6C">
        <w:rPr>
          <w:rFonts w:hint="eastAsia"/>
          <w:w w:val="95"/>
          <w:sz w:val="21"/>
        </w:rPr>
        <w:t>监标人：</w:t>
      </w:r>
      <w:r w:rsidRPr="00210E6C">
        <w:rPr>
          <w:rFonts w:ascii="Times New Roman" w:eastAsia="Times New Roman"/>
          <w:sz w:val="21"/>
          <w:u w:val="single"/>
        </w:rPr>
        <w:tab/>
      </w:r>
    </w:p>
    <w:p w:rsidR="00C419C6" w:rsidRPr="00210E6C" w:rsidRDefault="00C419C6">
      <w:pPr>
        <w:pStyle w:val="BodyText"/>
        <w:spacing w:before="8"/>
        <w:ind w:left="0"/>
        <w:rPr>
          <w:rFonts w:ascii="Times New Roman"/>
          <w:sz w:val="27"/>
        </w:rPr>
      </w:pPr>
    </w:p>
    <w:p w:rsidR="00C419C6" w:rsidRPr="00210E6C" w:rsidRDefault="00C419C6">
      <w:pPr>
        <w:tabs>
          <w:tab w:val="left" w:pos="7327"/>
          <w:tab w:val="left" w:pos="8272"/>
          <w:tab w:val="left" w:pos="9215"/>
        </w:tabs>
        <w:spacing w:before="70"/>
        <w:ind w:left="6590"/>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rPr>
          <w:sz w:val="21"/>
        </w:rPr>
        <w:sectPr w:rsidR="00C419C6" w:rsidRPr="00210E6C">
          <w:footerReference w:type="default" r:id="rId25"/>
          <w:pgSz w:w="12240" w:h="15840"/>
          <w:pgMar w:top="1360" w:right="880" w:bottom="820" w:left="1020" w:header="0" w:footer="636" w:gutter="0"/>
          <w:pgNumType w:start="32"/>
          <w:cols w:space="720"/>
        </w:sectPr>
      </w:pPr>
    </w:p>
    <w:p w:rsidR="00C419C6" w:rsidRPr="00210E6C" w:rsidRDefault="00C419C6">
      <w:pPr>
        <w:pStyle w:val="Heading6"/>
        <w:ind w:left="916"/>
      </w:pPr>
      <w:bookmarkStart w:id="71" w:name="附件二：问题澄清通知"/>
      <w:bookmarkEnd w:id="71"/>
      <w:r w:rsidRPr="00210E6C">
        <w:rPr>
          <w:rFonts w:hint="eastAsia"/>
        </w:rPr>
        <w:t>附件二：问题澄清通知</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2"/>
        <w:ind w:left="0"/>
        <w:rPr>
          <w:sz w:val="14"/>
        </w:rPr>
      </w:pPr>
    </w:p>
    <w:p w:rsidR="00C419C6" w:rsidRPr="00210E6C" w:rsidRDefault="00C419C6">
      <w:pPr>
        <w:pStyle w:val="Heading6"/>
        <w:spacing w:before="62"/>
        <w:ind w:right="133"/>
        <w:jc w:val="center"/>
      </w:pPr>
      <w:r w:rsidRPr="00210E6C">
        <w:rPr>
          <w:rFonts w:hint="eastAsia"/>
        </w:rPr>
        <w:t>问题澄清通知</w:t>
      </w:r>
    </w:p>
    <w:p w:rsidR="00C419C6" w:rsidRPr="00210E6C" w:rsidRDefault="00C419C6">
      <w:pPr>
        <w:tabs>
          <w:tab w:val="left" w:pos="2937"/>
        </w:tabs>
        <w:spacing w:before="160"/>
        <w:ind w:right="140"/>
        <w:jc w:val="center"/>
        <w:rPr>
          <w:sz w:val="21"/>
        </w:rPr>
      </w:pPr>
      <w:r w:rsidRPr="00210E6C">
        <w:rPr>
          <w:rFonts w:hint="eastAsia"/>
          <w:sz w:val="21"/>
        </w:rPr>
        <w:t>（编号：</w:t>
      </w:r>
      <w:r w:rsidRPr="00210E6C">
        <w:rPr>
          <w:sz w:val="21"/>
          <w:u w:val="single"/>
        </w:rPr>
        <w:tab/>
      </w:r>
      <w:r w:rsidRPr="00210E6C">
        <w:rPr>
          <w:rFonts w:hint="eastAsia"/>
          <w:sz w:val="21"/>
        </w:rPr>
        <w:t>）</w:t>
      </w:r>
    </w:p>
    <w:p w:rsidR="00C419C6" w:rsidRPr="00210E6C" w:rsidRDefault="00C419C6">
      <w:pPr>
        <w:pStyle w:val="BodyText"/>
        <w:ind w:left="0"/>
        <w:rPr>
          <w:sz w:val="20"/>
        </w:rPr>
      </w:pPr>
    </w:p>
    <w:p w:rsidR="00C419C6" w:rsidRPr="00210E6C" w:rsidRDefault="00C419C6">
      <w:pPr>
        <w:pStyle w:val="BodyText"/>
        <w:ind w:left="0"/>
        <w:rPr>
          <w:sz w:val="21"/>
        </w:rPr>
      </w:pPr>
    </w:p>
    <w:p w:rsidR="00C419C6" w:rsidRPr="00210E6C" w:rsidRDefault="00C419C6">
      <w:pPr>
        <w:tabs>
          <w:tab w:val="left" w:pos="2985"/>
        </w:tabs>
        <w:spacing w:before="77"/>
        <w:ind w:left="780"/>
        <w:rPr>
          <w:sz w:val="21"/>
        </w:rPr>
      </w:pPr>
      <w:r w:rsidRPr="00210E6C">
        <w:rPr>
          <w:rFonts w:ascii="Times New Roman" w:eastAsia="Times New Roman"/>
          <w:sz w:val="21"/>
          <w:u w:val="single"/>
        </w:rPr>
        <w:tab/>
      </w:r>
      <w:r w:rsidRPr="00210E6C">
        <w:rPr>
          <w:rFonts w:hint="eastAsia"/>
          <w:sz w:val="21"/>
        </w:rPr>
        <w:t>（投标人名称）：</w:t>
      </w:r>
    </w:p>
    <w:p w:rsidR="00C419C6" w:rsidRPr="00210E6C" w:rsidRDefault="00C419C6">
      <w:pPr>
        <w:pStyle w:val="BodyText"/>
        <w:ind w:left="0"/>
      </w:pPr>
    </w:p>
    <w:p w:rsidR="00C419C6" w:rsidRPr="00210E6C" w:rsidRDefault="00C419C6">
      <w:pPr>
        <w:pStyle w:val="BodyText"/>
        <w:spacing w:before="2"/>
        <w:ind w:left="0"/>
        <w:rPr>
          <w:sz w:val="25"/>
        </w:rPr>
      </w:pPr>
    </w:p>
    <w:p w:rsidR="00C419C6" w:rsidRPr="00210E6C" w:rsidRDefault="00C419C6">
      <w:pPr>
        <w:spacing w:line="388" w:lineRule="auto"/>
        <w:ind w:left="780" w:right="946" w:firstLine="422"/>
        <w:rPr>
          <w:sz w:val="21"/>
        </w:rPr>
      </w:pPr>
      <w:r w:rsidRPr="00210E6C">
        <w:rPr>
          <w:rFonts w:hint="eastAsia"/>
          <w:w w:val="95"/>
          <w:sz w:val="21"/>
        </w:rPr>
        <w:t>评标委员会对你方的投标文件进行了仔细的审查，现需你方对下列问题以书面形式予以澄</w:t>
      </w:r>
      <w:r w:rsidRPr="00210E6C">
        <w:rPr>
          <w:rFonts w:hint="eastAsia"/>
          <w:sz w:val="21"/>
        </w:rPr>
        <w:t>清、说明或补正：</w:t>
      </w:r>
    </w:p>
    <w:p w:rsidR="00C419C6" w:rsidRPr="00210E6C" w:rsidRDefault="00C419C6">
      <w:pPr>
        <w:pStyle w:val="BodyText"/>
        <w:ind w:left="0"/>
        <w:rPr>
          <w:sz w:val="20"/>
        </w:rPr>
      </w:pPr>
    </w:p>
    <w:p w:rsidR="00C419C6" w:rsidRPr="00210E6C" w:rsidRDefault="00C419C6">
      <w:pPr>
        <w:pStyle w:val="BodyText"/>
        <w:ind w:left="0"/>
        <w:rPr>
          <w:sz w:val="21"/>
        </w:rPr>
      </w:pPr>
    </w:p>
    <w:p w:rsidR="00C419C6" w:rsidRPr="00210E6C" w:rsidRDefault="00C419C6">
      <w:pPr>
        <w:ind w:left="1202"/>
        <w:rPr>
          <w:sz w:val="21"/>
        </w:rPr>
      </w:pPr>
      <w:r w:rsidRPr="00210E6C">
        <w:rPr>
          <w:sz w:val="21"/>
        </w:rPr>
        <w:t>1.</w:t>
      </w:r>
    </w:p>
    <w:p w:rsidR="00C419C6" w:rsidRPr="00210E6C" w:rsidRDefault="00C419C6">
      <w:pPr>
        <w:pStyle w:val="BodyText"/>
        <w:spacing w:before="7"/>
        <w:ind w:left="0"/>
        <w:rPr>
          <w:sz w:val="17"/>
        </w:rPr>
      </w:pPr>
    </w:p>
    <w:p w:rsidR="00C419C6" w:rsidRPr="00210E6C" w:rsidRDefault="00C419C6">
      <w:pPr>
        <w:ind w:left="1202"/>
        <w:rPr>
          <w:sz w:val="21"/>
        </w:rPr>
      </w:pPr>
      <w:r w:rsidRPr="00210E6C">
        <w:rPr>
          <w:sz w:val="21"/>
        </w:rPr>
        <w:t>2.</w:t>
      </w:r>
    </w:p>
    <w:p w:rsidR="00C419C6" w:rsidRPr="00210E6C" w:rsidRDefault="00C419C6">
      <w:pPr>
        <w:pStyle w:val="BodyText"/>
        <w:ind w:left="0"/>
        <w:rPr>
          <w:sz w:val="18"/>
        </w:rPr>
      </w:pPr>
    </w:p>
    <w:p w:rsidR="00C419C6" w:rsidRPr="00210E6C" w:rsidRDefault="00C419C6">
      <w:pPr>
        <w:ind w:left="1308"/>
        <w:rPr>
          <w:sz w:val="21"/>
        </w:rPr>
      </w:pPr>
      <w:r w:rsidRPr="00210E6C">
        <w:rPr>
          <w:sz w:val="21"/>
        </w:rPr>
        <w:t>......</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tabs>
          <w:tab w:val="left" w:pos="5282"/>
          <w:tab w:val="left" w:pos="6227"/>
          <w:tab w:val="left" w:pos="7173"/>
          <w:tab w:val="left" w:pos="8116"/>
        </w:tabs>
        <w:spacing w:before="135"/>
        <w:ind w:left="1185"/>
        <w:rPr>
          <w:sz w:val="21"/>
        </w:rPr>
      </w:pPr>
      <w:r w:rsidRPr="00210E6C">
        <w:rPr>
          <w:rFonts w:hint="eastAsia"/>
          <w:sz w:val="21"/>
        </w:rPr>
        <w:t>请将上述问题的澄清、说明或补正于</w:t>
      </w:r>
      <w:r w:rsidRPr="00210E6C">
        <w:rPr>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r w:rsidRPr="00210E6C">
        <w:rPr>
          <w:sz w:val="21"/>
          <w:u w:val="single"/>
        </w:rPr>
        <w:tab/>
      </w:r>
      <w:r w:rsidRPr="00210E6C">
        <w:rPr>
          <w:rFonts w:hint="eastAsia"/>
          <w:sz w:val="21"/>
        </w:rPr>
        <w:t>时前递交至</w:t>
      </w:r>
    </w:p>
    <w:p w:rsidR="00C419C6" w:rsidRPr="00210E6C" w:rsidRDefault="00C419C6">
      <w:pPr>
        <w:tabs>
          <w:tab w:val="left" w:pos="3719"/>
          <w:tab w:val="left" w:pos="7816"/>
          <w:tab w:val="left" w:pos="7975"/>
          <w:tab w:val="left" w:pos="8764"/>
        </w:tabs>
        <w:spacing w:before="170" w:line="386" w:lineRule="auto"/>
        <w:ind w:left="780" w:right="893"/>
        <w:rPr>
          <w:sz w:val="21"/>
        </w:rPr>
      </w:pPr>
      <w:r w:rsidRPr="00210E6C">
        <w:rPr>
          <w:rFonts w:ascii="Times New Roman" w:eastAsia="Times New Roman"/>
          <w:sz w:val="21"/>
          <w:u w:val="single"/>
        </w:rPr>
        <w:tab/>
      </w:r>
      <w:r w:rsidRPr="00210E6C">
        <w:rPr>
          <w:rFonts w:hint="eastAsia"/>
          <w:sz w:val="21"/>
        </w:rPr>
        <w:t>（详细地址）或传真至</w:t>
      </w:r>
      <w:r w:rsidRPr="00210E6C">
        <w:rPr>
          <w:sz w:val="21"/>
          <w:u w:val="single"/>
        </w:rPr>
        <w:tab/>
      </w:r>
      <w:r w:rsidRPr="00210E6C">
        <w:rPr>
          <w:sz w:val="21"/>
          <w:u w:val="single"/>
        </w:rPr>
        <w:tab/>
      </w:r>
      <w:r w:rsidRPr="00210E6C">
        <w:rPr>
          <w:rFonts w:hint="eastAsia"/>
          <w:sz w:val="21"/>
        </w:rPr>
        <w:t>（传真号码）</w:t>
      </w:r>
      <w:r w:rsidRPr="00210E6C">
        <w:rPr>
          <w:rFonts w:hint="eastAsia"/>
          <w:spacing w:val="-14"/>
          <w:sz w:val="21"/>
        </w:rPr>
        <w:t>或</w:t>
      </w:r>
      <w:r w:rsidRPr="00210E6C">
        <w:rPr>
          <w:rFonts w:hint="eastAsia"/>
          <w:sz w:val="21"/>
        </w:rPr>
        <w:t>通过下载招标文件的电子招标交易平台上传。采用传真方式的，应在</w:t>
      </w:r>
      <w:r w:rsidRPr="00210E6C">
        <w:rPr>
          <w:sz w:val="21"/>
          <w:u w:val="single"/>
        </w:rPr>
        <w:tab/>
      </w:r>
      <w:r w:rsidRPr="00210E6C">
        <w:rPr>
          <w:rFonts w:hint="eastAsia"/>
          <w:sz w:val="21"/>
        </w:rPr>
        <w:t>年</w:t>
      </w:r>
      <w:r w:rsidRPr="00210E6C">
        <w:rPr>
          <w:sz w:val="21"/>
          <w:u w:val="single"/>
        </w:rPr>
        <w:tab/>
      </w:r>
      <w:r w:rsidRPr="00210E6C">
        <w:rPr>
          <w:rFonts w:hint="eastAsia"/>
          <w:sz w:val="21"/>
        </w:rPr>
        <w:t>月</w:t>
      </w:r>
    </w:p>
    <w:p w:rsidR="00C419C6" w:rsidRPr="00210E6C" w:rsidRDefault="00C419C6">
      <w:pPr>
        <w:tabs>
          <w:tab w:val="left" w:pos="1516"/>
          <w:tab w:val="left" w:pos="2462"/>
          <w:tab w:val="left" w:pos="6347"/>
        </w:tabs>
        <w:spacing w:before="3"/>
        <w:ind w:left="780"/>
        <w:rPr>
          <w:sz w:val="21"/>
        </w:rPr>
      </w:pPr>
      <w:r w:rsidRPr="00210E6C">
        <w:rPr>
          <w:rFonts w:ascii="Times New Roman" w:eastAsia="Times New Roman"/>
          <w:sz w:val="21"/>
          <w:u w:val="single"/>
        </w:rPr>
        <w:tab/>
      </w:r>
      <w:r w:rsidRPr="00210E6C">
        <w:rPr>
          <w:rFonts w:hint="eastAsia"/>
          <w:sz w:val="21"/>
        </w:rPr>
        <w:t>日</w:t>
      </w:r>
      <w:r w:rsidRPr="00210E6C">
        <w:rPr>
          <w:sz w:val="21"/>
          <w:u w:val="single"/>
        </w:rPr>
        <w:tab/>
      </w:r>
      <w:r w:rsidRPr="00210E6C">
        <w:rPr>
          <w:rFonts w:hint="eastAsia"/>
          <w:sz w:val="21"/>
        </w:rPr>
        <w:t>时前将原件递交至</w:t>
      </w:r>
      <w:r w:rsidRPr="00210E6C">
        <w:rPr>
          <w:sz w:val="21"/>
          <w:u w:val="single"/>
        </w:rPr>
        <w:tab/>
      </w:r>
      <w:r w:rsidRPr="00210E6C">
        <w:rPr>
          <w:rFonts w:hint="eastAsia"/>
          <w:sz w:val="21"/>
        </w:rPr>
        <w:t>（详细地址）。</w:t>
      </w:r>
    </w:p>
    <w:p w:rsidR="00C419C6" w:rsidRPr="00210E6C" w:rsidRDefault="00C419C6">
      <w:pPr>
        <w:pStyle w:val="BodyText"/>
        <w:ind w:left="0"/>
      </w:pPr>
    </w:p>
    <w:p w:rsidR="00C419C6" w:rsidRPr="00210E6C" w:rsidRDefault="00C419C6">
      <w:pPr>
        <w:pStyle w:val="BodyText"/>
        <w:ind w:left="0"/>
      </w:pPr>
    </w:p>
    <w:p w:rsidR="00C419C6" w:rsidRPr="00210E6C" w:rsidRDefault="00C419C6">
      <w:pPr>
        <w:pStyle w:val="BodyText"/>
        <w:ind w:left="0"/>
      </w:pPr>
    </w:p>
    <w:p w:rsidR="00C419C6" w:rsidRPr="00210E6C" w:rsidRDefault="00C419C6">
      <w:pPr>
        <w:tabs>
          <w:tab w:val="left" w:pos="7711"/>
        </w:tabs>
        <w:spacing w:before="193"/>
        <w:ind w:left="2880"/>
        <w:rPr>
          <w:sz w:val="21"/>
        </w:rPr>
      </w:pPr>
      <w:r w:rsidRPr="00210E6C">
        <w:rPr>
          <w:rFonts w:hint="eastAsia"/>
          <w:sz w:val="21"/>
        </w:rPr>
        <w:t>评标委员会授权的招标人或招标代理机构：</w:t>
      </w:r>
      <w:r w:rsidRPr="00210E6C">
        <w:rPr>
          <w:sz w:val="21"/>
          <w:u w:val="single"/>
        </w:rPr>
        <w:tab/>
      </w:r>
      <w:r w:rsidRPr="00210E6C">
        <w:rPr>
          <w:rFonts w:hint="eastAsia"/>
          <w:sz w:val="21"/>
        </w:rPr>
        <w:t>（签字或盖章）</w:t>
      </w:r>
    </w:p>
    <w:p w:rsidR="00C419C6" w:rsidRPr="00210E6C" w:rsidRDefault="00C419C6">
      <w:pPr>
        <w:pStyle w:val="BodyText"/>
        <w:ind w:left="0"/>
        <w:rPr>
          <w:sz w:val="20"/>
        </w:rPr>
      </w:pPr>
    </w:p>
    <w:p w:rsidR="00C419C6" w:rsidRPr="00210E6C" w:rsidRDefault="00C419C6">
      <w:pPr>
        <w:pStyle w:val="BodyText"/>
        <w:spacing w:before="9"/>
        <w:ind w:left="0"/>
        <w:rPr>
          <w:sz w:val="21"/>
        </w:rPr>
      </w:pPr>
    </w:p>
    <w:p w:rsidR="00C419C6" w:rsidRPr="00210E6C" w:rsidRDefault="00C419C6">
      <w:pPr>
        <w:tabs>
          <w:tab w:val="left" w:pos="6482"/>
          <w:tab w:val="left" w:pos="7425"/>
          <w:tab w:val="left" w:pos="8371"/>
        </w:tabs>
        <w:spacing w:before="70"/>
        <w:ind w:left="5640"/>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rPr>
          <w:sz w:val="21"/>
        </w:rPr>
        <w:sectPr w:rsidR="00C419C6" w:rsidRPr="00210E6C">
          <w:pgSz w:w="12240" w:h="15840"/>
          <w:pgMar w:top="1360" w:right="880" w:bottom="920" w:left="1020" w:header="0" w:footer="636" w:gutter="0"/>
          <w:cols w:space="720"/>
        </w:sectPr>
      </w:pPr>
    </w:p>
    <w:p w:rsidR="00C419C6" w:rsidRPr="00210E6C" w:rsidRDefault="00C419C6">
      <w:pPr>
        <w:pStyle w:val="Heading6"/>
        <w:ind w:left="916"/>
      </w:pPr>
      <w:bookmarkStart w:id="72" w:name="附件三：问题的澄清"/>
      <w:bookmarkEnd w:id="72"/>
      <w:r w:rsidRPr="00210E6C">
        <w:rPr>
          <w:rFonts w:hint="eastAsia"/>
        </w:rPr>
        <w:t>附件三：问题的澄清</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9"/>
        <w:ind w:left="0"/>
        <w:rPr>
          <w:sz w:val="28"/>
        </w:rPr>
      </w:pPr>
    </w:p>
    <w:p w:rsidR="00C419C6" w:rsidRPr="00210E6C" w:rsidRDefault="00C419C6">
      <w:pPr>
        <w:pStyle w:val="Heading6"/>
        <w:spacing w:before="62"/>
        <w:ind w:right="133"/>
        <w:jc w:val="center"/>
      </w:pPr>
      <w:r w:rsidRPr="00210E6C">
        <w:rPr>
          <w:rFonts w:hint="eastAsia"/>
        </w:rPr>
        <w:t>问题的澄清</w:t>
      </w:r>
    </w:p>
    <w:p w:rsidR="00C419C6" w:rsidRPr="00210E6C" w:rsidRDefault="00C419C6">
      <w:pPr>
        <w:tabs>
          <w:tab w:val="left" w:pos="3121"/>
        </w:tabs>
        <w:spacing w:before="117"/>
        <w:ind w:left="741"/>
        <w:jc w:val="center"/>
        <w:rPr>
          <w:sz w:val="21"/>
        </w:rPr>
      </w:pPr>
      <w:r w:rsidRPr="00210E6C">
        <w:rPr>
          <w:rFonts w:hint="eastAsia"/>
          <w:sz w:val="21"/>
        </w:rPr>
        <w:t>（编号：</w:t>
      </w:r>
      <w:r w:rsidRPr="00210E6C">
        <w:rPr>
          <w:sz w:val="21"/>
          <w:u w:val="single"/>
        </w:rPr>
        <w:tab/>
      </w:r>
      <w:r w:rsidRPr="00210E6C">
        <w:rPr>
          <w:rFonts w:hint="eastAsia"/>
          <w:sz w:val="21"/>
        </w:rPr>
        <w:t>）</w:t>
      </w:r>
    </w:p>
    <w:p w:rsidR="00C419C6" w:rsidRPr="00210E6C" w:rsidRDefault="00C419C6">
      <w:pPr>
        <w:pStyle w:val="BodyText"/>
        <w:ind w:left="0"/>
        <w:rPr>
          <w:sz w:val="20"/>
        </w:rPr>
      </w:pPr>
    </w:p>
    <w:p w:rsidR="00C419C6" w:rsidRPr="00210E6C" w:rsidRDefault="00C419C6">
      <w:pPr>
        <w:pStyle w:val="BodyText"/>
        <w:spacing w:before="2"/>
        <w:ind w:left="0"/>
        <w:rPr>
          <w:sz w:val="18"/>
        </w:rPr>
      </w:pPr>
    </w:p>
    <w:p w:rsidR="00C419C6" w:rsidRPr="00210E6C" w:rsidRDefault="00C419C6">
      <w:pPr>
        <w:spacing w:before="70"/>
        <w:ind w:left="780"/>
        <w:rPr>
          <w:sz w:val="21"/>
        </w:rPr>
      </w:pPr>
      <w:r w:rsidRPr="00210E6C">
        <w:rPr>
          <w:rFonts w:hint="eastAsia"/>
          <w:sz w:val="21"/>
        </w:rPr>
        <w:t>评标委员会：</w:t>
      </w:r>
    </w:p>
    <w:p w:rsidR="00C419C6" w:rsidRPr="00210E6C" w:rsidRDefault="00C419C6">
      <w:pPr>
        <w:pStyle w:val="BodyText"/>
        <w:ind w:left="0"/>
        <w:rPr>
          <w:sz w:val="20"/>
        </w:rPr>
      </w:pPr>
    </w:p>
    <w:p w:rsidR="00C419C6" w:rsidRPr="00210E6C" w:rsidRDefault="00C419C6">
      <w:pPr>
        <w:pStyle w:val="BodyText"/>
        <w:spacing w:before="10"/>
        <w:ind w:left="0"/>
        <w:rPr>
          <w:sz w:val="26"/>
        </w:rPr>
      </w:pPr>
    </w:p>
    <w:p w:rsidR="00C419C6" w:rsidRPr="00210E6C" w:rsidRDefault="00C419C6">
      <w:pPr>
        <w:tabs>
          <w:tab w:val="left" w:pos="4139"/>
        </w:tabs>
        <w:spacing w:line="434" w:lineRule="auto"/>
        <w:ind w:left="1492" w:right="2629" w:hanging="291"/>
        <w:rPr>
          <w:w w:val="95"/>
          <w:sz w:val="21"/>
        </w:rPr>
      </w:pPr>
      <w:r w:rsidRPr="00210E6C">
        <w:rPr>
          <w:rFonts w:hint="eastAsia"/>
          <w:sz w:val="21"/>
        </w:rPr>
        <w:t>问题澄清通知（编号：</w:t>
      </w:r>
      <w:r w:rsidRPr="00210E6C">
        <w:rPr>
          <w:sz w:val="21"/>
          <w:u w:val="single"/>
        </w:rPr>
        <w:tab/>
      </w:r>
      <w:r w:rsidRPr="00210E6C">
        <w:rPr>
          <w:rFonts w:hint="eastAsia"/>
          <w:w w:val="95"/>
          <w:sz w:val="21"/>
        </w:rPr>
        <w:t>）已收悉，现澄清、说明或补正如下：</w:t>
      </w:r>
    </w:p>
    <w:p w:rsidR="00C419C6" w:rsidRPr="00210E6C" w:rsidRDefault="00C419C6" w:rsidP="00B30DD9">
      <w:pPr>
        <w:tabs>
          <w:tab w:val="left" w:pos="4139"/>
        </w:tabs>
        <w:spacing w:line="434" w:lineRule="auto"/>
        <w:ind w:leftChars="50" w:left="31680" w:right="2629" w:firstLineChars="650" w:firstLine="31680"/>
        <w:rPr>
          <w:sz w:val="21"/>
        </w:rPr>
      </w:pPr>
      <w:r w:rsidRPr="00210E6C">
        <w:rPr>
          <w:sz w:val="21"/>
        </w:rPr>
        <w:t>1.</w:t>
      </w:r>
    </w:p>
    <w:p w:rsidR="00C419C6" w:rsidRPr="00210E6C" w:rsidRDefault="00C419C6">
      <w:pPr>
        <w:spacing w:before="10"/>
        <w:ind w:left="1492"/>
        <w:rPr>
          <w:sz w:val="21"/>
        </w:rPr>
      </w:pPr>
      <w:r w:rsidRPr="00210E6C">
        <w:rPr>
          <w:sz w:val="21"/>
        </w:rPr>
        <w:t>2.</w:t>
      </w:r>
    </w:p>
    <w:p w:rsidR="00C419C6" w:rsidRPr="00210E6C" w:rsidRDefault="00C419C6">
      <w:pPr>
        <w:pStyle w:val="BodyText"/>
        <w:spacing w:before="5"/>
        <w:ind w:left="0"/>
        <w:rPr>
          <w:sz w:val="17"/>
        </w:rPr>
      </w:pPr>
    </w:p>
    <w:p w:rsidR="00C419C6" w:rsidRPr="00210E6C" w:rsidRDefault="00C419C6">
      <w:pPr>
        <w:ind w:left="1281"/>
        <w:rPr>
          <w:sz w:val="21"/>
        </w:rPr>
      </w:pPr>
      <w:r w:rsidRPr="00210E6C">
        <w:rPr>
          <w:sz w:val="21"/>
        </w:rPr>
        <w:t>.....</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10"/>
        <w:ind w:left="0"/>
        <w:rPr>
          <w:sz w:val="29"/>
        </w:rPr>
      </w:pPr>
    </w:p>
    <w:p w:rsidR="00C419C6" w:rsidRPr="00210E6C" w:rsidRDefault="00C419C6">
      <w:pPr>
        <w:spacing w:before="1" w:line="388" w:lineRule="auto"/>
        <w:ind w:left="780" w:right="949" w:firstLine="420"/>
        <w:rPr>
          <w:sz w:val="21"/>
        </w:rPr>
      </w:pPr>
      <w:r w:rsidRPr="00210E6C">
        <w:rPr>
          <w:rFonts w:hint="eastAsia"/>
          <w:w w:val="95"/>
          <w:sz w:val="21"/>
        </w:rPr>
        <w:t>上述问题澄清、说明或补正，不改变我方投标文件的实质性内容，构成我方投标文件的组</w:t>
      </w:r>
      <w:r w:rsidRPr="00210E6C">
        <w:rPr>
          <w:rFonts w:hint="eastAsia"/>
          <w:sz w:val="21"/>
        </w:rPr>
        <w:t>成部分。</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tabs>
          <w:tab w:val="left" w:pos="8061"/>
          <w:tab w:val="left" w:pos="8584"/>
        </w:tabs>
        <w:spacing w:before="1" w:line="482" w:lineRule="auto"/>
        <w:ind w:left="3720" w:right="915" w:firstLine="2"/>
        <w:rPr>
          <w:sz w:val="21"/>
        </w:rPr>
      </w:pPr>
      <w:r w:rsidRPr="00210E6C">
        <w:rPr>
          <w:rFonts w:hint="eastAsia"/>
          <w:sz w:val="21"/>
        </w:rPr>
        <w:t>投标人：</w:t>
      </w:r>
      <w:r w:rsidRPr="00210E6C">
        <w:rPr>
          <w:sz w:val="21"/>
          <w:u w:val="single"/>
        </w:rPr>
        <w:tab/>
      </w:r>
      <w:r w:rsidRPr="00210E6C">
        <w:rPr>
          <w:rFonts w:hint="eastAsia"/>
          <w:sz w:val="21"/>
        </w:rPr>
        <w:t>（盖单位章）法定代表人（单位负责人）或其委托代理</w:t>
      </w:r>
      <w:r w:rsidRPr="00210E6C">
        <w:rPr>
          <w:rFonts w:hint="eastAsia"/>
          <w:sz w:val="21"/>
          <w:u w:val="single"/>
        </w:rPr>
        <w:t>人</w:t>
      </w:r>
      <w:r w:rsidRPr="00210E6C">
        <w:rPr>
          <w:rFonts w:hint="eastAsia"/>
          <w:sz w:val="21"/>
        </w:rPr>
        <w:t>：</w:t>
      </w:r>
      <w:r w:rsidRPr="00210E6C">
        <w:rPr>
          <w:sz w:val="21"/>
          <w:u w:val="single"/>
        </w:rPr>
        <w:tab/>
      </w:r>
      <w:r w:rsidRPr="00210E6C">
        <w:rPr>
          <w:sz w:val="21"/>
          <w:u w:val="single"/>
        </w:rPr>
        <w:tab/>
      </w:r>
      <w:r w:rsidRPr="00210E6C">
        <w:rPr>
          <w:rFonts w:hint="eastAsia"/>
          <w:w w:val="95"/>
          <w:sz w:val="21"/>
          <w:u w:val="single"/>
        </w:rPr>
        <w:t>（</w:t>
      </w:r>
      <w:r w:rsidRPr="00210E6C">
        <w:rPr>
          <w:rFonts w:hint="eastAsia"/>
          <w:w w:val="95"/>
          <w:sz w:val="21"/>
        </w:rPr>
        <w:t>签字</w:t>
      </w:r>
      <w:r w:rsidRPr="00210E6C">
        <w:rPr>
          <w:rFonts w:hint="eastAsia"/>
          <w:spacing w:val="-15"/>
          <w:w w:val="95"/>
          <w:sz w:val="21"/>
        </w:rPr>
        <w:t>）</w:t>
      </w:r>
    </w:p>
    <w:p w:rsidR="00C419C6" w:rsidRPr="00210E6C" w:rsidRDefault="00C419C6">
      <w:pPr>
        <w:pStyle w:val="BodyText"/>
        <w:ind w:left="0"/>
        <w:rPr>
          <w:sz w:val="20"/>
        </w:rPr>
      </w:pPr>
    </w:p>
    <w:p w:rsidR="00C419C6" w:rsidRPr="00210E6C" w:rsidRDefault="00C419C6">
      <w:pPr>
        <w:pStyle w:val="BodyText"/>
        <w:spacing w:before="7"/>
        <w:ind w:left="0"/>
        <w:rPr>
          <w:sz w:val="19"/>
        </w:rPr>
      </w:pPr>
    </w:p>
    <w:p w:rsidR="00C419C6" w:rsidRPr="00210E6C" w:rsidRDefault="00C419C6">
      <w:pPr>
        <w:tabs>
          <w:tab w:val="left" w:pos="7113"/>
          <w:tab w:val="left" w:pos="8162"/>
          <w:tab w:val="left" w:pos="9213"/>
        </w:tabs>
        <w:spacing w:before="70"/>
        <w:ind w:left="6276"/>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rPr>
          <w:sz w:val="21"/>
        </w:rPr>
        <w:sectPr w:rsidR="00C419C6" w:rsidRPr="00210E6C">
          <w:pgSz w:w="12240" w:h="15840"/>
          <w:pgMar w:top="1360" w:right="880" w:bottom="920" w:left="1020" w:header="0" w:footer="636" w:gutter="0"/>
          <w:cols w:space="720"/>
        </w:sectPr>
      </w:pPr>
    </w:p>
    <w:p w:rsidR="00C419C6" w:rsidRPr="00210E6C" w:rsidRDefault="00C419C6">
      <w:pPr>
        <w:pStyle w:val="Heading6"/>
        <w:ind w:left="916"/>
      </w:pPr>
      <w:bookmarkStart w:id="73" w:name="附件四：中标通知书"/>
      <w:bookmarkEnd w:id="73"/>
      <w:r w:rsidRPr="00210E6C">
        <w:rPr>
          <w:rFonts w:hint="eastAsia"/>
        </w:rPr>
        <w:t>附件四：中标通知书</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9"/>
        <w:ind w:left="0"/>
        <w:rPr>
          <w:sz w:val="28"/>
        </w:rPr>
      </w:pPr>
    </w:p>
    <w:p w:rsidR="00C419C6" w:rsidRPr="00210E6C" w:rsidRDefault="00C419C6">
      <w:pPr>
        <w:pStyle w:val="Heading6"/>
        <w:spacing w:before="62"/>
        <w:ind w:right="133"/>
        <w:jc w:val="center"/>
      </w:pPr>
      <w:r w:rsidRPr="00210E6C">
        <w:rPr>
          <w:rFonts w:hint="eastAsia"/>
        </w:rPr>
        <w:t>中标通知书</w:t>
      </w:r>
    </w:p>
    <w:p w:rsidR="00C419C6" w:rsidRPr="00210E6C" w:rsidRDefault="00C419C6">
      <w:pPr>
        <w:pStyle w:val="BodyText"/>
        <w:ind w:left="0"/>
        <w:rPr>
          <w:sz w:val="20"/>
        </w:rPr>
      </w:pPr>
    </w:p>
    <w:p w:rsidR="00C419C6" w:rsidRPr="00210E6C" w:rsidRDefault="00C419C6">
      <w:pPr>
        <w:pStyle w:val="BodyText"/>
        <w:spacing w:before="9"/>
        <w:ind w:left="0"/>
        <w:rPr>
          <w:sz w:val="16"/>
        </w:rPr>
      </w:pPr>
    </w:p>
    <w:p w:rsidR="00C419C6" w:rsidRPr="00210E6C" w:rsidRDefault="00C419C6">
      <w:pPr>
        <w:tabs>
          <w:tab w:val="left" w:pos="3299"/>
        </w:tabs>
        <w:spacing w:before="76"/>
        <w:ind w:left="780"/>
        <w:rPr>
          <w:sz w:val="21"/>
        </w:rPr>
      </w:pPr>
      <w:r w:rsidRPr="00210E6C">
        <w:rPr>
          <w:rFonts w:ascii="Times New Roman" w:eastAsia="Times New Roman"/>
          <w:sz w:val="21"/>
          <w:u w:val="single"/>
        </w:rPr>
        <w:tab/>
      </w:r>
      <w:r w:rsidRPr="00210E6C">
        <w:rPr>
          <w:rFonts w:hint="eastAsia"/>
          <w:sz w:val="21"/>
        </w:rPr>
        <w:t>（中标人名称）：</w:t>
      </w:r>
    </w:p>
    <w:p w:rsidR="00C419C6" w:rsidRPr="00210E6C" w:rsidRDefault="00C419C6">
      <w:pPr>
        <w:pStyle w:val="BodyText"/>
        <w:ind w:left="0"/>
      </w:pPr>
    </w:p>
    <w:p w:rsidR="00C419C6" w:rsidRPr="00210E6C" w:rsidRDefault="00C419C6">
      <w:pPr>
        <w:pStyle w:val="BodyText"/>
        <w:ind w:left="0"/>
      </w:pPr>
    </w:p>
    <w:p w:rsidR="00C419C6" w:rsidRPr="00210E6C" w:rsidRDefault="00C419C6">
      <w:pPr>
        <w:pStyle w:val="BodyText"/>
        <w:ind w:left="0"/>
        <w:rPr>
          <w:sz w:val="18"/>
        </w:rPr>
      </w:pPr>
    </w:p>
    <w:p w:rsidR="00C419C6" w:rsidRPr="00210E6C" w:rsidRDefault="00C419C6">
      <w:pPr>
        <w:tabs>
          <w:tab w:val="left" w:pos="3491"/>
          <w:tab w:val="left" w:pos="7341"/>
        </w:tabs>
        <w:spacing w:line="446" w:lineRule="auto"/>
        <w:ind w:left="1202" w:right="1107" w:firstLine="420"/>
        <w:jc w:val="both"/>
        <w:rPr>
          <w:sz w:val="21"/>
        </w:rPr>
      </w:pPr>
      <w:r w:rsidRPr="00210E6C">
        <w:rPr>
          <w:rFonts w:hint="eastAsia"/>
          <w:sz w:val="21"/>
        </w:rPr>
        <w:t>你方于</w:t>
      </w:r>
      <w:r w:rsidRPr="00210E6C">
        <w:rPr>
          <w:sz w:val="21"/>
          <w:u w:val="single"/>
        </w:rPr>
        <w:tab/>
      </w:r>
      <w:r w:rsidRPr="00210E6C">
        <w:rPr>
          <w:rFonts w:hint="eastAsia"/>
          <w:sz w:val="21"/>
        </w:rPr>
        <w:t>（投标日期）所递交的</w:t>
      </w:r>
      <w:r w:rsidRPr="00210E6C">
        <w:rPr>
          <w:sz w:val="21"/>
          <w:u w:val="single"/>
        </w:rPr>
        <w:tab/>
      </w:r>
      <w:r w:rsidRPr="00210E6C">
        <w:rPr>
          <w:rFonts w:hint="eastAsia"/>
          <w:sz w:val="21"/>
        </w:rPr>
        <w:t>（项目名称）设备</w:t>
      </w:r>
      <w:r w:rsidRPr="00210E6C">
        <w:rPr>
          <w:rFonts w:hint="eastAsia"/>
          <w:spacing w:val="-13"/>
          <w:sz w:val="21"/>
        </w:rPr>
        <w:t>采</w:t>
      </w:r>
      <w:r w:rsidRPr="00210E6C">
        <w:rPr>
          <w:rFonts w:hint="eastAsia"/>
          <w:sz w:val="21"/>
        </w:rPr>
        <w:t>购招标的投标文件已被我方接受，被确定为中标人。中标价：元。</w:t>
      </w:r>
    </w:p>
    <w:p w:rsidR="00C419C6" w:rsidRPr="00210E6C" w:rsidRDefault="00C419C6">
      <w:pPr>
        <w:tabs>
          <w:tab w:val="left" w:pos="7149"/>
        </w:tabs>
        <w:spacing w:before="38" w:line="436" w:lineRule="auto"/>
        <w:ind w:left="1200" w:right="1054" w:firstLine="420"/>
        <w:jc w:val="both"/>
        <w:rPr>
          <w:sz w:val="21"/>
        </w:rPr>
      </w:pPr>
      <w:r w:rsidRPr="00210E6C">
        <w:rPr>
          <w:rFonts w:hint="eastAsia"/>
          <w:sz w:val="21"/>
        </w:rPr>
        <w:t>请你方在接到本通知书后的日内到</w:t>
      </w:r>
      <w:r w:rsidRPr="00210E6C">
        <w:rPr>
          <w:sz w:val="21"/>
          <w:u w:val="single"/>
        </w:rPr>
        <w:tab/>
      </w:r>
      <w:r w:rsidRPr="00210E6C">
        <w:rPr>
          <w:rFonts w:hint="eastAsia"/>
          <w:sz w:val="21"/>
        </w:rPr>
        <w:t>（指定地点）与我方签订设备采购合同，并按招标文件第二</w:t>
      </w:r>
      <w:r w:rsidRPr="00210E6C">
        <w:rPr>
          <w:rFonts w:hint="eastAsia"/>
          <w:spacing w:val="-10"/>
          <w:sz w:val="21"/>
        </w:rPr>
        <w:t>章</w:t>
      </w:r>
      <w:r w:rsidRPr="00210E6C">
        <w:rPr>
          <w:rFonts w:hint="eastAsia"/>
          <w:i/>
          <w:spacing w:val="-56"/>
        </w:rPr>
        <w:t>“</w:t>
      </w:r>
      <w:r w:rsidRPr="00210E6C">
        <w:rPr>
          <w:rFonts w:hint="eastAsia"/>
          <w:sz w:val="21"/>
        </w:rPr>
        <w:t>投标人须</w:t>
      </w:r>
      <w:r w:rsidRPr="00210E6C">
        <w:rPr>
          <w:rFonts w:hint="eastAsia"/>
          <w:spacing w:val="-10"/>
          <w:sz w:val="21"/>
        </w:rPr>
        <w:t>知</w:t>
      </w:r>
      <w:r w:rsidRPr="00210E6C">
        <w:rPr>
          <w:rFonts w:hint="eastAsia"/>
          <w:i/>
          <w:spacing w:val="-56"/>
        </w:rPr>
        <w:t>”</w:t>
      </w:r>
      <w:r w:rsidRPr="00210E6C">
        <w:rPr>
          <w:rFonts w:hint="eastAsia"/>
          <w:sz w:val="21"/>
        </w:rPr>
        <w:t>第</w:t>
      </w:r>
      <w:r w:rsidRPr="00210E6C">
        <w:rPr>
          <w:sz w:val="21"/>
        </w:rPr>
        <w:t>7.6</w:t>
      </w:r>
      <w:r w:rsidRPr="00210E6C">
        <w:rPr>
          <w:rFonts w:hint="eastAsia"/>
          <w:sz w:val="21"/>
        </w:rPr>
        <w:t>款规定向我方提交履约保证金。特此通知。</w:t>
      </w:r>
    </w:p>
    <w:p w:rsidR="00C419C6" w:rsidRPr="00210E6C" w:rsidRDefault="00C419C6">
      <w:pPr>
        <w:pStyle w:val="BodyText"/>
        <w:ind w:left="0"/>
        <w:rPr>
          <w:sz w:val="20"/>
        </w:rPr>
      </w:pPr>
    </w:p>
    <w:p w:rsidR="00C419C6" w:rsidRPr="00210E6C" w:rsidRDefault="00C419C6">
      <w:pPr>
        <w:tabs>
          <w:tab w:val="left" w:pos="7903"/>
          <w:tab w:val="left" w:pos="8217"/>
        </w:tabs>
        <w:spacing w:before="136" w:line="480" w:lineRule="auto"/>
        <w:ind w:left="4017" w:right="1177"/>
        <w:rPr>
          <w:sz w:val="21"/>
        </w:rPr>
      </w:pPr>
      <w:r w:rsidRPr="00210E6C">
        <w:rPr>
          <w:rFonts w:hint="eastAsia"/>
          <w:sz w:val="21"/>
        </w:rPr>
        <w:t>招标人：</w:t>
      </w:r>
      <w:r w:rsidRPr="00210E6C">
        <w:rPr>
          <w:sz w:val="21"/>
          <w:u w:val="single"/>
        </w:rPr>
        <w:tab/>
      </w:r>
      <w:r w:rsidRPr="00210E6C">
        <w:rPr>
          <w:rFonts w:hint="eastAsia"/>
          <w:sz w:val="21"/>
        </w:rPr>
        <w:t>（盖单位章</w:t>
      </w:r>
      <w:r w:rsidRPr="00210E6C">
        <w:rPr>
          <w:rFonts w:hint="eastAsia"/>
          <w:spacing w:val="-15"/>
          <w:sz w:val="21"/>
        </w:rPr>
        <w:t>）</w:t>
      </w:r>
      <w:r w:rsidRPr="00210E6C">
        <w:rPr>
          <w:rFonts w:hint="eastAsia"/>
          <w:sz w:val="21"/>
        </w:rPr>
        <w:t>法定代表人（单位负责人：）</w:t>
      </w:r>
      <w:r w:rsidRPr="00210E6C">
        <w:rPr>
          <w:sz w:val="21"/>
          <w:u w:val="single"/>
        </w:rPr>
        <w:tab/>
      </w:r>
      <w:r w:rsidRPr="00210E6C">
        <w:rPr>
          <w:sz w:val="21"/>
          <w:u w:val="single"/>
        </w:rPr>
        <w:tab/>
      </w:r>
      <w:r w:rsidRPr="00210E6C">
        <w:rPr>
          <w:rFonts w:hint="eastAsia"/>
          <w:sz w:val="21"/>
        </w:rPr>
        <w:t>（签字）</w:t>
      </w:r>
    </w:p>
    <w:p w:rsidR="00C419C6" w:rsidRPr="00210E6C" w:rsidRDefault="00C419C6">
      <w:pPr>
        <w:tabs>
          <w:tab w:val="left" w:pos="6350"/>
          <w:tab w:val="left" w:pos="7295"/>
          <w:tab w:val="left" w:pos="8239"/>
        </w:tabs>
        <w:spacing w:line="266" w:lineRule="exact"/>
        <w:ind w:left="5613"/>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spacing w:line="266" w:lineRule="exact"/>
        <w:rPr>
          <w:sz w:val="21"/>
        </w:rPr>
        <w:sectPr w:rsidR="00C419C6" w:rsidRPr="00210E6C">
          <w:pgSz w:w="12240" w:h="15840"/>
          <w:pgMar w:top="1360" w:right="880" w:bottom="920" w:left="1020" w:header="0" w:footer="636" w:gutter="0"/>
          <w:cols w:space="720"/>
        </w:sectPr>
      </w:pPr>
    </w:p>
    <w:p w:rsidR="00C419C6" w:rsidRPr="00210E6C" w:rsidRDefault="00C419C6">
      <w:pPr>
        <w:pStyle w:val="Heading6"/>
        <w:ind w:left="916"/>
      </w:pPr>
      <w:bookmarkStart w:id="74" w:name="附件五：中标结果通知书"/>
      <w:bookmarkEnd w:id="74"/>
      <w:r w:rsidRPr="00210E6C">
        <w:rPr>
          <w:rFonts w:hint="eastAsia"/>
        </w:rPr>
        <w:t>附件五：中标结果通知书</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9"/>
        <w:ind w:left="0"/>
        <w:rPr>
          <w:sz w:val="28"/>
        </w:rPr>
      </w:pPr>
    </w:p>
    <w:p w:rsidR="00C419C6" w:rsidRPr="00210E6C" w:rsidRDefault="00C419C6">
      <w:pPr>
        <w:pStyle w:val="Heading6"/>
        <w:spacing w:before="62"/>
        <w:ind w:right="135"/>
        <w:jc w:val="center"/>
      </w:pPr>
      <w:r w:rsidRPr="00210E6C">
        <w:rPr>
          <w:rFonts w:hint="eastAsia"/>
        </w:rPr>
        <w:t>中标结果通知书</w:t>
      </w:r>
    </w:p>
    <w:p w:rsidR="00C419C6" w:rsidRPr="00210E6C" w:rsidRDefault="00C419C6">
      <w:pPr>
        <w:pStyle w:val="BodyText"/>
        <w:ind w:left="0"/>
        <w:rPr>
          <w:sz w:val="20"/>
        </w:rPr>
      </w:pPr>
    </w:p>
    <w:p w:rsidR="00C419C6" w:rsidRPr="00210E6C" w:rsidRDefault="00C419C6">
      <w:pPr>
        <w:pStyle w:val="BodyText"/>
        <w:spacing w:before="9"/>
        <w:ind w:left="0"/>
        <w:rPr>
          <w:sz w:val="16"/>
        </w:rPr>
      </w:pPr>
    </w:p>
    <w:p w:rsidR="00C419C6" w:rsidRPr="00210E6C" w:rsidRDefault="00C419C6">
      <w:pPr>
        <w:tabs>
          <w:tab w:val="left" w:pos="2985"/>
        </w:tabs>
        <w:spacing w:before="76"/>
        <w:ind w:left="780"/>
        <w:rPr>
          <w:sz w:val="21"/>
        </w:rPr>
      </w:pPr>
      <w:r w:rsidRPr="00210E6C">
        <w:rPr>
          <w:rFonts w:ascii="Times New Roman" w:eastAsia="Times New Roman"/>
          <w:sz w:val="21"/>
          <w:u w:val="single"/>
        </w:rPr>
        <w:tab/>
      </w:r>
      <w:r w:rsidRPr="00210E6C">
        <w:rPr>
          <w:rFonts w:hint="eastAsia"/>
          <w:sz w:val="21"/>
        </w:rPr>
        <w:t>（未中标人名称）：</w:t>
      </w:r>
    </w:p>
    <w:p w:rsidR="00C419C6" w:rsidRPr="00210E6C" w:rsidRDefault="00C419C6">
      <w:pPr>
        <w:pStyle w:val="BodyText"/>
        <w:ind w:left="0"/>
      </w:pPr>
    </w:p>
    <w:p w:rsidR="00C419C6" w:rsidRPr="00210E6C" w:rsidRDefault="00C419C6">
      <w:pPr>
        <w:pStyle w:val="BodyText"/>
        <w:spacing w:before="2"/>
        <w:ind w:left="0"/>
        <w:rPr>
          <w:sz w:val="25"/>
        </w:rPr>
      </w:pPr>
    </w:p>
    <w:p w:rsidR="00C419C6" w:rsidRPr="00210E6C" w:rsidRDefault="00C419C6">
      <w:pPr>
        <w:tabs>
          <w:tab w:val="left" w:pos="3201"/>
          <w:tab w:val="left" w:pos="5524"/>
          <w:tab w:val="left" w:pos="6767"/>
          <w:tab w:val="left" w:pos="9004"/>
        </w:tabs>
        <w:spacing w:before="1" w:line="388" w:lineRule="auto"/>
        <w:ind w:left="780" w:right="914" w:firstLine="420"/>
        <w:rPr>
          <w:sz w:val="21"/>
        </w:rPr>
      </w:pPr>
      <w:r w:rsidRPr="00210E6C">
        <w:rPr>
          <w:rFonts w:hint="eastAsia"/>
          <w:sz w:val="21"/>
        </w:rPr>
        <w:t>我方已接受</w:t>
      </w:r>
      <w:r w:rsidRPr="00210E6C">
        <w:rPr>
          <w:sz w:val="21"/>
          <w:u w:val="single"/>
        </w:rPr>
        <w:tab/>
      </w:r>
      <w:r w:rsidRPr="00210E6C">
        <w:rPr>
          <w:rFonts w:hint="eastAsia"/>
          <w:sz w:val="21"/>
          <w:u w:val="single"/>
        </w:rPr>
        <w:t>（</w:t>
      </w:r>
      <w:r w:rsidRPr="00210E6C">
        <w:rPr>
          <w:rFonts w:hint="eastAsia"/>
          <w:sz w:val="21"/>
        </w:rPr>
        <w:t>中标人名称）于</w:t>
      </w:r>
      <w:r w:rsidRPr="00210E6C">
        <w:rPr>
          <w:sz w:val="21"/>
          <w:u w:val="single"/>
        </w:rPr>
        <w:tab/>
      </w:r>
      <w:r w:rsidRPr="00210E6C">
        <w:rPr>
          <w:rFonts w:hint="eastAsia"/>
          <w:sz w:val="21"/>
          <w:u w:val="single"/>
        </w:rPr>
        <w:t>（</w:t>
      </w:r>
      <w:r w:rsidRPr="00210E6C">
        <w:rPr>
          <w:rFonts w:hint="eastAsia"/>
          <w:sz w:val="21"/>
        </w:rPr>
        <w:t>投标日期）所递交的</w:t>
      </w:r>
      <w:r w:rsidRPr="00210E6C">
        <w:rPr>
          <w:sz w:val="21"/>
          <w:u w:val="single"/>
        </w:rPr>
        <w:tab/>
      </w:r>
      <w:r w:rsidRPr="00210E6C">
        <w:rPr>
          <w:rFonts w:hint="eastAsia"/>
          <w:sz w:val="21"/>
          <w:u w:val="single"/>
        </w:rPr>
        <w:t>（</w:t>
      </w:r>
      <w:r w:rsidRPr="00210E6C">
        <w:rPr>
          <w:rFonts w:hint="eastAsia"/>
          <w:spacing w:val="-18"/>
          <w:sz w:val="21"/>
        </w:rPr>
        <w:t>项</w:t>
      </w:r>
      <w:r w:rsidRPr="00210E6C">
        <w:rPr>
          <w:rFonts w:hint="eastAsia"/>
          <w:sz w:val="21"/>
        </w:rPr>
        <w:t>目名称）设备采购招标的投标文件，确定</w:t>
      </w:r>
      <w:r w:rsidRPr="00210E6C">
        <w:rPr>
          <w:sz w:val="21"/>
          <w:u w:val="single"/>
        </w:rPr>
        <w:tab/>
      </w:r>
      <w:r w:rsidRPr="00210E6C">
        <w:rPr>
          <w:sz w:val="21"/>
          <w:u w:val="single"/>
        </w:rPr>
        <w:tab/>
      </w:r>
      <w:r w:rsidRPr="00210E6C">
        <w:rPr>
          <w:rFonts w:hint="eastAsia"/>
          <w:sz w:val="21"/>
        </w:rPr>
        <w:t>（中标人名称）为中标人。</w:t>
      </w:r>
    </w:p>
    <w:p w:rsidR="00C419C6" w:rsidRPr="00210E6C" w:rsidRDefault="00C419C6">
      <w:pPr>
        <w:spacing w:line="268" w:lineRule="exact"/>
        <w:ind w:left="1202"/>
        <w:rPr>
          <w:sz w:val="21"/>
        </w:rPr>
      </w:pPr>
      <w:r w:rsidRPr="00210E6C">
        <w:rPr>
          <w:rFonts w:hint="eastAsia"/>
          <w:sz w:val="21"/>
        </w:rPr>
        <w:t>感谢你单位对招标项目的参与！</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4"/>
        <w:ind w:left="0"/>
        <w:rPr>
          <w:sz w:val="15"/>
        </w:rPr>
      </w:pPr>
    </w:p>
    <w:p w:rsidR="00C419C6" w:rsidRPr="00210E6C" w:rsidRDefault="00C419C6">
      <w:pPr>
        <w:tabs>
          <w:tab w:val="left" w:pos="6763"/>
        </w:tabs>
        <w:ind w:left="3825"/>
        <w:rPr>
          <w:sz w:val="21"/>
        </w:rPr>
      </w:pPr>
      <w:r w:rsidRPr="00210E6C">
        <w:rPr>
          <w:rFonts w:hint="eastAsia"/>
          <w:sz w:val="21"/>
        </w:rPr>
        <w:t>招标人：</w:t>
      </w:r>
      <w:r w:rsidRPr="00210E6C">
        <w:rPr>
          <w:sz w:val="21"/>
          <w:u w:val="single"/>
        </w:rPr>
        <w:tab/>
      </w:r>
      <w:r w:rsidRPr="00210E6C">
        <w:rPr>
          <w:rFonts w:hint="eastAsia"/>
          <w:sz w:val="21"/>
        </w:rPr>
        <w:t>（盖单位章）</w:t>
      </w:r>
    </w:p>
    <w:p w:rsidR="00C419C6" w:rsidRPr="00210E6C" w:rsidRDefault="00C419C6">
      <w:pPr>
        <w:pStyle w:val="BodyText"/>
        <w:ind w:left="0"/>
        <w:rPr>
          <w:sz w:val="20"/>
        </w:rPr>
      </w:pPr>
    </w:p>
    <w:p w:rsidR="00C419C6" w:rsidRPr="00210E6C" w:rsidRDefault="00C419C6">
      <w:pPr>
        <w:pStyle w:val="BodyText"/>
        <w:spacing w:before="7"/>
        <w:ind w:left="0"/>
        <w:rPr>
          <w:sz w:val="21"/>
        </w:rPr>
      </w:pPr>
    </w:p>
    <w:p w:rsidR="00C419C6" w:rsidRPr="00210E6C" w:rsidRDefault="00C419C6">
      <w:pPr>
        <w:tabs>
          <w:tab w:val="left" w:pos="631"/>
          <w:tab w:val="left" w:pos="1471"/>
          <w:tab w:val="left" w:pos="2311"/>
        </w:tabs>
        <w:spacing w:before="70"/>
        <w:ind w:right="915"/>
        <w:jc w:val="right"/>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w w:val="95"/>
          <w:sz w:val="21"/>
        </w:rPr>
        <w:t>日</w:t>
      </w:r>
    </w:p>
    <w:p w:rsidR="00C419C6" w:rsidRPr="00210E6C" w:rsidRDefault="00C419C6">
      <w:pPr>
        <w:jc w:val="right"/>
        <w:rPr>
          <w:sz w:val="21"/>
        </w:rPr>
        <w:sectPr w:rsidR="00C419C6" w:rsidRPr="00210E6C">
          <w:pgSz w:w="12240" w:h="15840"/>
          <w:pgMar w:top="1360" w:right="880" w:bottom="920" w:left="1020" w:header="0" w:footer="636" w:gutter="0"/>
          <w:cols w:space="720"/>
        </w:sectPr>
      </w:pPr>
    </w:p>
    <w:p w:rsidR="00C419C6" w:rsidRPr="00210E6C" w:rsidRDefault="00C419C6">
      <w:pPr>
        <w:pStyle w:val="Heading6"/>
        <w:spacing w:before="44"/>
        <w:ind w:left="350"/>
      </w:pPr>
      <w:bookmarkStart w:id="75" w:name="附件六：确认通知"/>
      <w:bookmarkEnd w:id="75"/>
      <w:r w:rsidRPr="00210E6C">
        <w:rPr>
          <w:rFonts w:hint="eastAsia"/>
        </w:rPr>
        <w:t>附件六：确认通知</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9"/>
        <w:ind w:left="0"/>
        <w:rPr>
          <w:sz w:val="28"/>
        </w:rPr>
      </w:pPr>
    </w:p>
    <w:p w:rsidR="00C419C6" w:rsidRPr="00210E6C" w:rsidRDefault="00C419C6">
      <w:pPr>
        <w:pStyle w:val="Heading6"/>
        <w:spacing w:before="62"/>
        <w:ind w:right="154"/>
        <w:jc w:val="center"/>
      </w:pPr>
      <w:r w:rsidRPr="00210E6C">
        <w:rPr>
          <w:rFonts w:hint="eastAsia"/>
        </w:rPr>
        <w:t>确认通知</w:t>
      </w:r>
    </w:p>
    <w:p w:rsidR="00C419C6" w:rsidRPr="00210E6C" w:rsidRDefault="00C419C6">
      <w:pPr>
        <w:pStyle w:val="BodyText"/>
        <w:ind w:left="0"/>
        <w:rPr>
          <w:sz w:val="20"/>
        </w:rPr>
      </w:pPr>
    </w:p>
    <w:p w:rsidR="00C419C6" w:rsidRPr="00210E6C" w:rsidRDefault="00C419C6">
      <w:pPr>
        <w:pStyle w:val="BodyText"/>
        <w:spacing w:before="8"/>
        <w:ind w:left="0"/>
        <w:rPr>
          <w:sz w:val="16"/>
        </w:rPr>
      </w:pPr>
    </w:p>
    <w:p w:rsidR="00C419C6" w:rsidRPr="00210E6C" w:rsidRDefault="00C419C6">
      <w:pPr>
        <w:tabs>
          <w:tab w:val="left" w:pos="2419"/>
        </w:tabs>
        <w:spacing w:before="77"/>
        <w:ind w:left="212"/>
        <w:rPr>
          <w:sz w:val="21"/>
        </w:rPr>
      </w:pPr>
      <w:r w:rsidRPr="00210E6C">
        <w:rPr>
          <w:rFonts w:ascii="Times New Roman" w:eastAsia="Times New Roman"/>
          <w:sz w:val="21"/>
          <w:u w:val="single"/>
        </w:rPr>
        <w:tab/>
      </w:r>
      <w:r w:rsidRPr="00210E6C">
        <w:rPr>
          <w:rFonts w:hint="eastAsia"/>
          <w:sz w:val="21"/>
        </w:rPr>
        <w:t>（招标人名称）：</w:t>
      </w:r>
    </w:p>
    <w:p w:rsidR="00C419C6" w:rsidRPr="00210E6C" w:rsidRDefault="00C419C6">
      <w:pPr>
        <w:pStyle w:val="BodyText"/>
        <w:ind w:left="0"/>
      </w:pPr>
    </w:p>
    <w:p w:rsidR="00C419C6" w:rsidRPr="00210E6C" w:rsidRDefault="00C419C6">
      <w:pPr>
        <w:pStyle w:val="BodyText"/>
        <w:ind w:left="0"/>
      </w:pPr>
    </w:p>
    <w:p w:rsidR="00C419C6" w:rsidRPr="00210E6C" w:rsidRDefault="00C419C6">
      <w:pPr>
        <w:pStyle w:val="BodyText"/>
        <w:spacing w:before="4"/>
        <w:ind w:left="0"/>
        <w:rPr>
          <w:sz w:val="30"/>
        </w:rPr>
      </w:pPr>
    </w:p>
    <w:p w:rsidR="00C419C6" w:rsidRPr="00210E6C" w:rsidRDefault="00C419C6">
      <w:pPr>
        <w:tabs>
          <w:tab w:val="left" w:pos="2006"/>
          <w:tab w:val="left" w:pos="2954"/>
          <w:tab w:val="left" w:pos="3904"/>
          <w:tab w:val="left" w:pos="5699"/>
        </w:tabs>
        <w:ind w:left="532"/>
        <w:rPr>
          <w:sz w:val="21"/>
        </w:rPr>
      </w:pPr>
      <w:r w:rsidRPr="00210E6C">
        <w:rPr>
          <w:rFonts w:hint="eastAsia"/>
          <w:sz w:val="21"/>
        </w:rPr>
        <w:t>你方于</w:t>
      </w:r>
      <w:r w:rsidRPr="00210E6C">
        <w:rPr>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日发出的</w:t>
      </w:r>
      <w:r w:rsidRPr="00210E6C">
        <w:rPr>
          <w:sz w:val="21"/>
          <w:u w:val="single"/>
        </w:rPr>
        <w:tab/>
      </w:r>
      <w:r w:rsidRPr="00210E6C">
        <w:rPr>
          <w:rFonts w:hint="eastAsia"/>
          <w:sz w:val="21"/>
        </w:rPr>
        <w:t>（项目名称）设备采购招标关于</w:t>
      </w:r>
      <w:r w:rsidRPr="00210E6C">
        <w:rPr>
          <w:rFonts w:hint="eastAsia"/>
          <w:sz w:val="21"/>
          <w:u w:val="single"/>
        </w:rPr>
        <w:t>招标文件的澄</w:t>
      </w:r>
    </w:p>
    <w:p w:rsidR="00C419C6" w:rsidRPr="00210E6C" w:rsidRDefault="00C419C6">
      <w:pPr>
        <w:pStyle w:val="BodyText"/>
        <w:ind w:left="0"/>
        <w:rPr>
          <w:sz w:val="12"/>
        </w:rPr>
      </w:pPr>
    </w:p>
    <w:p w:rsidR="00C419C6" w:rsidRPr="00210E6C" w:rsidRDefault="00C419C6">
      <w:pPr>
        <w:tabs>
          <w:tab w:val="left" w:pos="2954"/>
          <w:tab w:val="left" w:pos="3904"/>
          <w:tab w:val="left" w:pos="5699"/>
        </w:tabs>
        <w:spacing w:before="77"/>
        <w:ind w:left="112"/>
        <w:rPr>
          <w:sz w:val="21"/>
        </w:rPr>
      </w:pPr>
      <w:r w:rsidRPr="00210E6C">
        <w:rPr>
          <w:rFonts w:hint="eastAsia"/>
          <w:sz w:val="21"/>
          <w:u w:val="single"/>
        </w:rPr>
        <w:t>清</w:t>
      </w:r>
      <w:r w:rsidRPr="00210E6C">
        <w:rPr>
          <w:sz w:val="21"/>
          <w:u w:val="single"/>
        </w:rPr>
        <w:t>/</w:t>
      </w:r>
      <w:r w:rsidRPr="00210E6C">
        <w:rPr>
          <w:rFonts w:hint="eastAsia"/>
          <w:sz w:val="21"/>
          <w:u w:val="single"/>
        </w:rPr>
        <w:t>修改</w:t>
      </w:r>
      <w:r w:rsidRPr="00210E6C">
        <w:rPr>
          <w:rFonts w:hint="eastAsia"/>
          <w:sz w:val="21"/>
        </w:rPr>
        <w:t>的通知，我方已于</w:t>
      </w:r>
      <w:r w:rsidRPr="00210E6C">
        <w:rPr>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日收到。</w:t>
      </w:r>
    </w:p>
    <w:p w:rsidR="00C419C6" w:rsidRPr="00210E6C" w:rsidRDefault="00C419C6">
      <w:pPr>
        <w:pStyle w:val="BodyText"/>
        <w:ind w:left="0"/>
      </w:pPr>
    </w:p>
    <w:p w:rsidR="00C419C6" w:rsidRPr="00210E6C" w:rsidRDefault="00C419C6">
      <w:pPr>
        <w:pStyle w:val="BodyText"/>
        <w:ind w:left="0"/>
      </w:pPr>
    </w:p>
    <w:p w:rsidR="00C419C6" w:rsidRPr="00210E6C" w:rsidRDefault="00C419C6">
      <w:pPr>
        <w:spacing w:before="168"/>
        <w:ind w:left="532"/>
        <w:rPr>
          <w:sz w:val="21"/>
        </w:rPr>
      </w:pPr>
      <w:r w:rsidRPr="00210E6C">
        <w:rPr>
          <w:rFonts w:hint="eastAsia"/>
          <w:sz w:val="21"/>
        </w:rPr>
        <w:t>特此确认。</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tabs>
          <w:tab w:val="left" w:pos="7247"/>
          <w:tab w:val="left" w:pos="7459"/>
        </w:tabs>
        <w:spacing w:before="153" w:line="482" w:lineRule="auto"/>
        <w:ind w:left="2628" w:right="1832"/>
        <w:rPr>
          <w:sz w:val="21"/>
        </w:rPr>
      </w:pPr>
      <w:r w:rsidRPr="00210E6C">
        <w:rPr>
          <w:rFonts w:hint="eastAsia"/>
          <w:sz w:val="21"/>
        </w:rPr>
        <w:t>投标人：</w:t>
      </w:r>
      <w:r w:rsidRPr="00210E6C">
        <w:rPr>
          <w:sz w:val="21"/>
          <w:u w:val="single"/>
        </w:rPr>
        <w:tab/>
      </w:r>
      <w:r w:rsidRPr="00210E6C">
        <w:rPr>
          <w:rFonts w:hint="eastAsia"/>
          <w:sz w:val="21"/>
        </w:rPr>
        <w:t>（盖单位章</w:t>
      </w:r>
      <w:r w:rsidRPr="00210E6C">
        <w:rPr>
          <w:rFonts w:hint="eastAsia"/>
          <w:spacing w:val="-14"/>
          <w:sz w:val="21"/>
        </w:rPr>
        <w:t>）</w:t>
      </w:r>
      <w:r w:rsidRPr="00210E6C">
        <w:rPr>
          <w:rFonts w:hint="eastAsia"/>
          <w:sz w:val="21"/>
        </w:rPr>
        <w:t>法定代表人（单位负责人）或委托代理人：</w:t>
      </w:r>
      <w:r w:rsidRPr="00210E6C">
        <w:rPr>
          <w:sz w:val="21"/>
          <w:u w:val="single"/>
        </w:rPr>
        <w:tab/>
      </w:r>
      <w:r w:rsidRPr="00210E6C">
        <w:rPr>
          <w:sz w:val="21"/>
          <w:u w:val="single"/>
        </w:rPr>
        <w:tab/>
      </w:r>
      <w:r w:rsidRPr="00210E6C">
        <w:rPr>
          <w:rFonts w:hint="eastAsia"/>
          <w:sz w:val="21"/>
        </w:rPr>
        <w:t>（签字）</w:t>
      </w:r>
    </w:p>
    <w:p w:rsidR="00C419C6" w:rsidRPr="00210E6C" w:rsidRDefault="00C419C6">
      <w:pPr>
        <w:pStyle w:val="BodyText"/>
        <w:ind w:left="0"/>
        <w:rPr>
          <w:sz w:val="20"/>
        </w:rPr>
      </w:pPr>
    </w:p>
    <w:p w:rsidR="00C419C6" w:rsidRPr="00210E6C" w:rsidRDefault="00C419C6">
      <w:pPr>
        <w:pStyle w:val="BodyText"/>
        <w:spacing w:before="7"/>
        <w:ind w:left="0"/>
        <w:rPr>
          <w:sz w:val="19"/>
        </w:rPr>
      </w:pPr>
    </w:p>
    <w:p w:rsidR="00C419C6" w:rsidRPr="00210E6C" w:rsidRDefault="00C419C6">
      <w:pPr>
        <w:tabs>
          <w:tab w:val="left" w:pos="734"/>
          <w:tab w:val="left" w:pos="1682"/>
          <w:tab w:val="left" w:pos="2626"/>
        </w:tabs>
        <w:spacing w:before="70"/>
        <w:ind w:right="365"/>
        <w:jc w:val="right"/>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w w:val="95"/>
          <w:sz w:val="21"/>
        </w:rPr>
        <w:t>日</w:t>
      </w:r>
    </w:p>
    <w:p w:rsidR="00C419C6" w:rsidRPr="00210E6C" w:rsidRDefault="00C419C6">
      <w:pPr>
        <w:jc w:val="right"/>
        <w:rPr>
          <w:sz w:val="21"/>
        </w:rPr>
        <w:sectPr w:rsidR="00C419C6" w:rsidRPr="00210E6C">
          <w:pgSz w:w="12240" w:h="15840"/>
          <w:pgMar w:top="1100" w:right="880" w:bottom="900" w:left="1020" w:header="0" w:footer="636" w:gutter="0"/>
          <w:cols w:space="720"/>
        </w:sectPr>
      </w:pPr>
    </w:p>
    <w:p w:rsidR="00C419C6" w:rsidRPr="00210E6C" w:rsidRDefault="00C419C6">
      <w:pPr>
        <w:pStyle w:val="Heading1"/>
        <w:spacing w:before="24" w:line="563" w:lineRule="exact"/>
        <w:ind w:right="128"/>
      </w:pPr>
      <w:bookmarkStart w:id="76" w:name="第三章评标办法（综合评估法）"/>
      <w:bookmarkStart w:id="77" w:name="_Toc78993635"/>
      <w:bookmarkEnd w:id="76"/>
      <w:r w:rsidRPr="00210E6C">
        <w:rPr>
          <w:rFonts w:hint="eastAsia"/>
        </w:rPr>
        <w:t>第三章评标办法（综合评估法）</w:t>
      </w:r>
      <w:bookmarkEnd w:id="77"/>
    </w:p>
    <w:p w:rsidR="00C419C6" w:rsidRPr="00210E6C" w:rsidRDefault="00C419C6">
      <w:pPr>
        <w:rPr>
          <w:rFonts w:ascii="仿宋" w:eastAsia="仿宋" w:hAnsi="仿宋"/>
        </w:rPr>
      </w:pPr>
      <w:bookmarkStart w:id="78" w:name="评标办法前附表"/>
      <w:bookmarkEnd w:id="78"/>
      <w:r w:rsidRPr="00210E6C">
        <w:rPr>
          <w:rFonts w:hint="eastAsia"/>
        </w:rPr>
        <w:t>评标办法前附表</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42"/>
        <w:gridCol w:w="1135"/>
        <w:gridCol w:w="2550"/>
        <w:gridCol w:w="5103"/>
      </w:tblGrid>
      <w:tr w:rsidR="00C419C6" w:rsidRPr="00210E6C">
        <w:trPr>
          <w:trHeight w:val="330"/>
          <w:jc w:val="center"/>
        </w:trPr>
        <w:tc>
          <w:tcPr>
            <w:tcW w:w="2236" w:type="dxa"/>
            <w:gridSpan w:val="3"/>
          </w:tcPr>
          <w:p w:rsidR="00C419C6" w:rsidRPr="00210E6C" w:rsidRDefault="00C419C6">
            <w:pPr>
              <w:pStyle w:val="TableParagraph"/>
              <w:widowControl/>
              <w:kinsoku w:val="0"/>
              <w:overflowPunct w:val="0"/>
              <w:snapToGrid w:val="0"/>
              <w:jc w:val="center"/>
              <w:rPr>
                <w:szCs w:val="21"/>
              </w:rPr>
            </w:pPr>
            <w:r w:rsidRPr="00210E6C">
              <w:rPr>
                <w:rFonts w:hint="eastAsia"/>
                <w:b/>
                <w:szCs w:val="21"/>
              </w:rPr>
              <w:t>条款号</w:t>
            </w:r>
          </w:p>
        </w:tc>
        <w:tc>
          <w:tcPr>
            <w:tcW w:w="2550" w:type="dxa"/>
          </w:tcPr>
          <w:p w:rsidR="00C419C6" w:rsidRPr="00210E6C" w:rsidRDefault="00C419C6">
            <w:pPr>
              <w:pStyle w:val="TableParagraph"/>
              <w:widowControl/>
              <w:kinsoku w:val="0"/>
              <w:overflowPunct w:val="0"/>
              <w:snapToGrid w:val="0"/>
              <w:jc w:val="center"/>
              <w:rPr>
                <w:szCs w:val="21"/>
              </w:rPr>
            </w:pPr>
            <w:r w:rsidRPr="00210E6C">
              <w:rPr>
                <w:rFonts w:hint="eastAsia"/>
                <w:b/>
                <w:szCs w:val="21"/>
              </w:rPr>
              <w:t>评审因素</w:t>
            </w:r>
          </w:p>
        </w:tc>
        <w:tc>
          <w:tcPr>
            <w:tcW w:w="5103" w:type="dxa"/>
          </w:tcPr>
          <w:p w:rsidR="00C419C6" w:rsidRPr="00210E6C" w:rsidRDefault="00C419C6">
            <w:pPr>
              <w:pStyle w:val="TableParagraph"/>
              <w:widowControl/>
              <w:kinsoku w:val="0"/>
              <w:overflowPunct w:val="0"/>
              <w:snapToGrid w:val="0"/>
              <w:jc w:val="center"/>
              <w:rPr>
                <w:szCs w:val="21"/>
              </w:rPr>
            </w:pPr>
            <w:r w:rsidRPr="00210E6C">
              <w:rPr>
                <w:rFonts w:hint="eastAsia"/>
                <w:b/>
                <w:szCs w:val="21"/>
              </w:rPr>
              <w:t>评审标准</w:t>
            </w:r>
          </w:p>
        </w:tc>
      </w:tr>
      <w:tr w:rsidR="00C419C6" w:rsidRPr="00210E6C">
        <w:trPr>
          <w:trHeight w:val="330"/>
          <w:jc w:val="center"/>
        </w:trPr>
        <w:tc>
          <w:tcPr>
            <w:tcW w:w="959" w:type="dxa"/>
            <w:vAlign w:val="center"/>
          </w:tcPr>
          <w:p w:rsidR="00C419C6" w:rsidRPr="00210E6C" w:rsidRDefault="00C419C6">
            <w:pPr>
              <w:pStyle w:val="Other1"/>
              <w:spacing w:line="240" w:lineRule="auto"/>
              <w:ind w:firstLine="0"/>
              <w:jc w:val="center"/>
              <w:rPr>
                <w:szCs w:val="21"/>
              </w:rPr>
            </w:pPr>
            <w:r w:rsidRPr="00210E6C">
              <w:rPr>
                <w:szCs w:val="21"/>
              </w:rPr>
              <w:t>1</w:t>
            </w:r>
          </w:p>
        </w:tc>
        <w:tc>
          <w:tcPr>
            <w:tcW w:w="1277" w:type="dxa"/>
            <w:gridSpan w:val="2"/>
            <w:vAlign w:val="center"/>
          </w:tcPr>
          <w:p w:rsidR="00C419C6" w:rsidRPr="00210E6C" w:rsidRDefault="00C419C6">
            <w:pPr>
              <w:pStyle w:val="Other1"/>
              <w:spacing w:line="240" w:lineRule="atLeast"/>
              <w:ind w:firstLine="0"/>
              <w:jc w:val="center"/>
              <w:rPr>
                <w:szCs w:val="21"/>
              </w:rPr>
            </w:pPr>
            <w:r w:rsidRPr="00210E6C">
              <w:rPr>
                <w:rFonts w:hint="eastAsia"/>
                <w:szCs w:val="21"/>
              </w:rPr>
              <w:t>评标方法</w:t>
            </w: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中标候选人排序方法</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根据得分高低进行排序</w:t>
            </w:r>
          </w:p>
        </w:tc>
      </w:tr>
      <w:tr w:rsidR="00C419C6" w:rsidRPr="00210E6C">
        <w:trPr>
          <w:trHeight w:val="330"/>
          <w:jc w:val="center"/>
        </w:trPr>
        <w:tc>
          <w:tcPr>
            <w:tcW w:w="959" w:type="dxa"/>
            <w:vMerge w:val="restart"/>
            <w:vAlign w:val="center"/>
          </w:tcPr>
          <w:p w:rsidR="00C419C6" w:rsidRPr="00210E6C" w:rsidRDefault="00C419C6">
            <w:pPr>
              <w:pStyle w:val="Other1"/>
              <w:spacing w:line="240" w:lineRule="auto"/>
              <w:ind w:firstLine="0"/>
              <w:jc w:val="center"/>
              <w:rPr>
                <w:szCs w:val="21"/>
              </w:rPr>
            </w:pPr>
            <w:r w:rsidRPr="00210E6C">
              <w:rPr>
                <w:szCs w:val="21"/>
                <w:lang w:val="en-US" w:eastAsia="en-US"/>
              </w:rPr>
              <w:t xml:space="preserve">2. 1. </w:t>
            </w:r>
            <w:r w:rsidRPr="00210E6C">
              <w:rPr>
                <w:szCs w:val="21"/>
              </w:rPr>
              <w:t>1</w:t>
            </w:r>
          </w:p>
        </w:tc>
        <w:tc>
          <w:tcPr>
            <w:tcW w:w="1277" w:type="dxa"/>
            <w:gridSpan w:val="2"/>
            <w:vMerge w:val="restart"/>
            <w:vAlign w:val="center"/>
          </w:tcPr>
          <w:p w:rsidR="00C419C6" w:rsidRPr="00210E6C" w:rsidRDefault="00C419C6">
            <w:pPr>
              <w:pStyle w:val="Other1"/>
              <w:spacing w:line="240" w:lineRule="atLeast"/>
              <w:ind w:firstLine="0"/>
              <w:jc w:val="center"/>
              <w:rPr>
                <w:szCs w:val="21"/>
              </w:rPr>
            </w:pPr>
            <w:r w:rsidRPr="00210E6C">
              <w:rPr>
                <w:rFonts w:hint="eastAsia"/>
                <w:szCs w:val="21"/>
              </w:rPr>
              <w:t>形式评审</w:t>
            </w:r>
          </w:p>
          <w:p w:rsidR="00C419C6" w:rsidRPr="00210E6C" w:rsidRDefault="00C419C6">
            <w:pPr>
              <w:pStyle w:val="Other1"/>
              <w:spacing w:line="240" w:lineRule="atLeast"/>
              <w:ind w:firstLine="0"/>
              <w:jc w:val="center"/>
              <w:rPr>
                <w:szCs w:val="21"/>
              </w:rPr>
            </w:pPr>
            <w:r w:rsidRPr="00210E6C">
              <w:rPr>
                <w:rFonts w:hint="eastAsia"/>
                <w:szCs w:val="21"/>
              </w:rPr>
              <w:t>标准</w:t>
            </w: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投标人名称</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与营业执照一致</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签字盖章</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符合招标文件相关规定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投标文件格式</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符合第六章</w:t>
            </w:r>
            <w:r w:rsidRPr="00210E6C">
              <w:rPr>
                <w:rFonts w:hint="eastAsia"/>
                <w:szCs w:val="21"/>
                <w:lang w:val="zh-CN" w:eastAsia="zh-CN"/>
              </w:rPr>
              <w:t>“投</w:t>
            </w:r>
            <w:r w:rsidRPr="00210E6C">
              <w:rPr>
                <w:rFonts w:hint="eastAsia"/>
                <w:szCs w:val="21"/>
              </w:rPr>
              <w:t>标文件格式”的规定</w:t>
            </w:r>
          </w:p>
        </w:tc>
      </w:tr>
      <w:tr w:rsidR="00C419C6" w:rsidRPr="00210E6C">
        <w:trPr>
          <w:trHeight w:val="330"/>
          <w:jc w:val="center"/>
        </w:trPr>
        <w:tc>
          <w:tcPr>
            <w:tcW w:w="959" w:type="dxa"/>
            <w:vMerge w:val="restart"/>
            <w:vAlign w:val="center"/>
          </w:tcPr>
          <w:p w:rsidR="00C419C6" w:rsidRPr="00210E6C" w:rsidRDefault="00C419C6">
            <w:pPr>
              <w:pStyle w:val="Other1"/>
              <w:spacing w:line="240" w:lineRule="auto"/>
              <w:ind w:firstLine="0"/>
              <w:jc w:val="center"/>
              <w:rPr>
                <w:szCs w:val="21"/>
              </w:rPr>
            </w:pPr>
            <w:r w:rsidRPr="00210E6C">
              <w:rPr>
                <w:szCs w:val="21"/>
                <w:lang w:val="en-US" w:eastAsia="en-US"/>
              </w:rPr>
              <w:t>2. 1.2</w:t>
            </w:r>
          </w:p>
        </w:tc>
        <w:tc>
          <w:tcPr>
            <w:tcW w:w="1277" w:type="dxa"/>
            <w:gridSpan w:val="2"/>
            <w:vMerge w:val="restart"/>
            <w:vAlign w:val="center"/>
          </w:tcPr>
          <w:p w:rsidR="00C419C6" w:rsidRPr="00210E6C" w:rsidRDefault="00C419C6">
            <w:pPr>
              <w:pStyle w:val="Other1"/>
              <w:spacing w:line="240" w:lineRule="atLeast"/>
              <w:ind w:firstLine="0"/>
              <w:jc w:val="center"/>
              <w:rPr>
                <w:szCs w:val="21"/>
              </w:rPr>
            </w:pPr>
            <w:r w:rsidRPr="00210E6C">
              <w:rPr>
                <w:rFonts w:hint="eastAsia"/>
                <w:szCs w:val="21"/>
              </w:rPr>
              <w:t>资格评审</w:t>
            </w:r>
          </w:p>
          <w:p w:rsidR="00C419C6" w:rsidRPr="00210E6C" w:rsidRDefault="00C419C6">
            <w:pPr>
              <w:pStyle w:val="Other1"/>
              <w:spacing w:line="240" w:lineRule="atLeast"/>
              <w:ind w:firstLine="0"/>
              <w:jc w:val="center"/>
              <w:rPr>
                <w:szCs w:val="21"/>
              </w:rPr>
            </w:pPr>
            <w:r w:rsidRPr="00210E6C">
              <w:rPr>
                <w:rFonts w:hint="eastAsia"/>
                <w:szCs w:val="21"/>
              </w:rPr>
              <w:t>标准</w:t>
            </w: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营业执照</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1.4.1</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资质要求</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1.4.1</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财务要求</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1.4.1</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信誉要求</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1.4.1</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其他要求</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1.4.1</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联合体投标人</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1.4.2</w:t>
            </w:r>
            <w:r w:rsidRPr="00210E6C">
              <w:rPr>
                <w:rFonts w:hint="eastAsia"/>
                <w:szCs w:val="21"/>
              </w:rPr>
              <w:t>项规定</w:t>
            </w:r>
          </w:p>
        </w:tc>
      </w:tr>
      <w:tr w:rsidR="00C419C6" w:rsidRPr="00210E6C">
        <w:trPr>
          <w:trHeight w:val="330"/>
          <w:jc w:val="center"/>
        </w:trPr>
        <w:tc>
          <w:tcPr>
            <w:tcW w:w="959" w:type="dxa"/>
            <w:vMerge w:val="restart"/>
            <w:vAlign w:val="center"/>
          </w:tcPr>
          <w:p w:rsidR="00C419C6" w:rsidRPr="00210E6C" w:rsidRDefault="00C419C6">
            <w:pPr>
              <w:pStyle w:val="Other1"/>
              <w:spacing w:line="240" w:lineRule="auto"/>
              <w:ind w:firstLine="0"/>
              <w:jc w:val="center"/>
              <w:rPr>
                <w:szCs w:val="21"/>
              </w:rPr>
            </w:pPr>
            <w:r w:rsidRPr="00210E6C">
              <w:rPr>
                <w:szCs w:val="21"/>
                <w:lang w:val="en-US" w:eastAsia="en-US"/>
              </w:rPr>
              <w:t>2. 1.3</w:t>
            </w:r>
          </w:p>
        </w:tc>
        <w:tc>
          <w:tcPr>
            <w:tcW w:w="1277" w:type="dxa"/>
            <w:gridSpan w:val="2"/>
            <w:vMerge w:val="restart"/>
            <w:vAlign w:val="center"/>
          </w:tcPr>
          <w:p w:rsidR="00C419C6" w:rsidRPr="00210E6C" w:rsidRDefault="00C419C6">
            <w:pPr>
              <w:pStyle w:val="Other1"/>
              <w:spacing w:line="240" w:lineRule="atLeast"/>
              <w:ind w:firstLine="0"/>
              <w:jc w:val="center"/>
              <w:rPr>
                <w:szCs w:val="21"/>
              </w:rPr>
            </w:pPr>
            <w:r w:rsidRPr="00210E6C">
              <w:rPr>
                <w:rFonts w:hint="eastAsia"/>
                <w:szCs w:val="21"/>
              </w:rPr>
              <w:t>响应性评审</w:t>
            </w:r>
          </w:p>
          <w:p w:rsidR="00C419C6" w:rsidRPr="00210E6C" w:rsidRDefault="00C419C6">
            <w:pPr>
              <w:pStyle w:val="Other1"/>
              <w:spacing w:line="240" w:lineRule="atLeast"/>
              <w:ind w:firstLine="0"/>
              <w:jc w:val="center"/>
              <w:rPr>
                <w:szCs w:val="21"/>
              </w:rPr>
            </w:pPr>
            <w:r w:rsidRPr="00210E6C">
              <w:rPr>
                <w:rFonts w:hint="eastAsia"/>
                <w:szCs w:val="21"/>
              </w:rPr>
              <w:t>标准</w:t>
            </w: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投标报价</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3.2</w:t>
            </w:r>
            <w:r w:rsidRPr="00210E6C">
              <w:rPr>
                <w:rFonts w:hint="eastAsia"/>
                <w:szCs w:val="21"/>
              </w:rPr>
              <w:t>款规定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投标内容</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1.3.1</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交货期</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1.3.2</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交货地点</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1.3.3</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投标有效期</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3.3.1</w:t>
            </w:r>
            <w:r w:rsidRPr="00210E6C">
              <w:rPr>
                <w:rFonts w:hint="eastAsia"/>
                <w:szCs w:val="21"/>
              </w:rPr>
              <w:t>项规定</w:t>
            </w:r>
          </w:p>
        </w:tc>
      </w:tr>
      <w:tr w:rsidR="00C419C6" w:rsidRPr="00210E6C">
        <w:trPr>
          <w:trHeight w:val="330"/>
          <w:jc w:val="center"/>
        </w:trPr>
        <w:tc>
          <w:tcPr>
            <w:tcW w:w="959" w:type="dxa"/>
            <w:vMerge/>
            <w:vAlign w:val="center"/>
          </w:tcPr>
          <w:p w:rsidR="00C419C6" w:rsidRPr="00210E6C" w:rsidRDefault="00C419C6">
            <w:pPr>
              <w:jc w:val="center"/>
              <w:rPr>
                <w:szCs w:val="21"/>
              </w:rPr>
            </w:pPr>
          </w:p>
        </w:tc>
        <w:tc>
          <w:tcPr>
            <w:tcW w:w="1277" w:type="dxa"/>
            <w:gridSpan w:val="2"/>
            <w:vMerge/>
            <w:vAlign w:val="center"/>
          </w:tcPr>
          <w:p w:rsidR="00C419C6" w:rsidRPr="00210E6C" w:rsidRDefault="00C419C6">
            <w:pPr>
              <w:spacing w:line="240" w:lineRule="atLeast"/>
              <w:jc w:val="center"/>
              <w:rPr>
                <w:szCs w:val="21"/>
              </w:rPr>
            </w:pPr>
          </w:p>
        </w:tc>
        <w:tc>
          <w:tcPr>
            <w:tcW w:w="2550" w:type="dxa"/>
            <w:vAlign w:val="center"/>
          </w:tcPr>
          <w:p w:rsidR="00C419C6" w:rsidRPr="00210E6C" w:rsidRDefault="00C419C6">
            <w:pPr>
              <w:pStyle w:val="Other1"/>
              <w:spacing w:line="240" w:lineRule="auto"/>
              <w:ind w:firstLine="0"/>
              <w:jc w:val="center"/>
              <w:rPr>
                <w:szCs w:val="21"/>
              </w:rPr>
            </w:pPr>
            <w:r w:rsidRPr="00210E6C">
              <w:rPr>
                <w:rFonts w:hint="eastAsia"/>
                <w:szCs w:val="21"/>
              </w:rPr>
              <w:t>投标保证金</w:t>
            </w:r>
          </w:p>
        </w:tc>
        <w:tc>
          <w:tcPr>
            <w:tcW w:w="5103" w:type="dxa"/>
            <w:vAlign w:val="center"/>
          </w:tcPr>
          <w:p w:rsidR="00C419C6" w:rsidRPr="00210E6C" w:rsidRDefault="00C419C6">
            <w:pPr>
              <w:pStyle w:val="Other1"/>
              <w:spacing w:line="240" w:lineRule="auto"/>
              <w:ind w:firstLine="0"/>
              <w:jc w:val="center"/>
              <w:rPr>
                <w:szCs w:val="21"/>
              </w:rPr>
            </w:pPr>
            <w:r w:rsidRPr="00210E6C">
              <w:rPr>
                <w:rFonts w:hint="eastAsia"/>
                <w:szCs w:val="21"/>
              </w:rPr>
              <w:t>符合第二章</w:t>
            </w:r>
            <w:r w:rsidRPr="00210E6C">
              <w:rPr>
                <w:rFonts w:hint="eastAsia"/>
                <w:szCs w:val="21"/>
                <w:lang w:val="zh-CN" w:eastAsia="zh-CN"/>
              </w:rPr>
              <w:t>“投</w:t>
            </w:r>
            <w:r w:rsidRPr="00210E6C">
              <w:rPr>
                <w:rFonts w:hint="eastAsia"/>
                <w:szCs w:val="21"/>
              </w:rPr>
              <w:t>标人须知”第</w:t>
            </w:r>
            <w:r w:rsidRPr="00210E6C">
              <w:rPr>
                <w:szCs w:val="21"/>
                <w:lang w:val="en-US" w:eastAsia="zh-CN"/>
              </w:rPr>
              <w:t>3.4.1</w:t>
            </w:r>
            <w:r w:rsidRPr="00210E6C">
              <w:rPr>
                <w:rFonts w:hint="eastAsia"/>
                <w:szCs w:val="21"/>
              </w:rPr>
              <w:t>项规定</w:t>
            </w:r>
          </w:p>
        </w:tc>
      </w:tr>
      <w:tr w:rsidR="00C419C6" w:rsidRPr="00210E6C" w:rsidTr="00AC6135">
        <w:trPr>
          <w:trHeight w:val="531"/>
          <w:jc w:val="center"/>
        </w:trPr>
        <w:tc>
          <w:tcPr>
            <w:tcW w:w="2236" w:type="dxa"/>
            <w:gridSpan w:val="3"/>
            <w:vAlign w:val="center"/>
          </w:tcPr>
          <w:p w:rsidR="00C419C6" w:rsidRPr="00210E6C" w:rsidRDefault="00C419C6">
            <w:pPr>
              <w:pStyle w:val="TableParagraph"/>
              <w:widowControl/>
              <w:kinsoku w:val="0"/>
              <w:overflowPunct w:val="0"/>
              <w:spacing w:before="40"/>
              <w:jc w:val="center"/>
              <w:rPr>
                <w:szCs w:val="21"/>
              </w:rPr>
            </w:pPr>
            <w:r w:rsidRPr="00210E6C">
              <w:rPr>
                <w:rFonts w:hint="eastAsia"/>
                <w:b/>
                <w:szCs w:val="21"/>
              </w:rPr>
              <w:t>条款号</w:t>
            </w:r>
          </w:p>
        </w:tc>
        <w:tc>
          <w:tcPr>
            <w:tcW w:w="2550"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b/>
                <w:szCs w:val="21"/>
              </w:rPr>
              <w:t>条款内容</w:t>
            </w:r>
          </w:p>
        </w:tc>
        <w:tc>
          <w:tcPr>
            <w:tcW w:w="5103"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b/>
                <w:szCs w:val="21"/>
              </w:rPr>
              <w:t>编列内容</w:t>
            </w:r>
          </w:p>
        </w:tc>
      </w:tr>
      <w:tr w:rsidR="00C419C6" w:rsidRPr="00210E6C">
        <w:trPr>
          <w:trHeight w:val="1555"/>
          <w:jc w:val="center"/>
        </w:trPr>
        <w:tc>
          <w:tcPr>
            <w:tcW w:w="2236" w:type="dxa"/>
            <w:gridSpan w:val="3"/>
            <w:vAlign w:val="center"/>
          </w:tcPr>
          <w:p w:rsidR="00C419C6" w:rsidRPr="00210E6C" w:rsidRDefault="00C419C6">
            <w:pPr>
              <w:pStyle w:val="TableParagraph"/>
              <w:widowControl/>
              <w:kinsoku w:val="0"/>
              <w:overflowPunct w:val="0"/>
              <w:spacing w:before="127"/>
              <w:ind w:left="2"/>
              <w:jc w:val="center"/>
              <w:rPr>
                <w:szCs w:val="21"/>
              </w:rPr>
            </w:pPr>
            <w:r w:rsidRPr="00210E6C">
              <w:rPr>
                <w:szCs w:val="21"/>
              </w:rPr>
              <w:t>2.2.1</w:t>
            </w:r>
          </w:p>
        </w:tc>
        <w:tc>
          <w:tcPr>
            <w:tcW w:w="2550" w:type="dxa"/>
            <w:vAlign w:val="center"/>
          </w:tcPr>
          <w:p w:rsidR="00C419C6" w:rsidRPr="00210E6C" w:rsidRDefault="00C419C6">
            <w:pPr>
              <w:pStyle w:val="TableParagraph"/>
              <w:widowControl/>
              <w:kinsoku w:val="0"/>
              <w:overflowPunct w:val="0"/>
              <w:ind w:left="3"/>
              <w:jc w:val="center"/>
              <w:rPr>
                <w:szCs w:val="21"/>
              </w:rPr>
            </w:pPr>
            <w:r w:rsidRPr="00210E6C">
              <w:rPr>
                <w:rFonts w:hint="eastAsia"/>
                <w:szCs w:val="21"/>
              </w:rPr>
              <w:t>分值构成</w:t>
            </w:r>
          </w:p>
          <w:p w:rsidR="00C419C6" w:rsidRPr="00210E6C" w:rsidRDefault="00C419C6">
            <w:pPr>
              <w:pStyle w:val="TableParagraph"/>
              <w:widowControl/>
              <w:kinsoku w:val="0"/>
              <w:overflowPunct w:val="0"/>
              <w:spacing w:before="164"/>
              <w:ind w:left="3"/>
              <w:jc w:val="center"/>
              <w:rPr>
                <w:szCs w:val="21"/>
              </w:rPr>
            </w:pPr>
            <w:r w:rsidRPr="00210E6C">
              <w:rPr>
                <w:szCs w:val="21"/>
              </w:rPr>
              <w:t>(</w:t>
            </w:r>
            <w:r w:rsidRPr="00210E6C">
              <w:rPr>
                <w:rFonts w:hint="eastAsia"/>
                <w:szCs w:val="21"/>
              </w:rPr>
              <w:t>总分</w:t>
            </w:r>
            <w:r w:rsidRPr="00210E6C">
              <w:rPr>
                <w:szCs w:val="21"/>
              </w:rPr>
              <w:t xml:space="preserve"> 100 </w:t>
            </w:r>
            <w:r w:rsidRPr="00210E6C">
              <w:rPr>
                <w:rFonts w:hint="eastAsia"/>
                <w:szCs w:val="21"/>
              </w:rPr>
              <w:t>分</w:t>
            </w:r>
            <w:r w:rsidRPr="00210E6C">
              <w:rPr>
                <w:szCs w:val="21"/>
              </w:rPr>
              <w:t>)</w:t>
            </w:r>
          </w:p>
        </w:tc>
        <w:tc>
          <w:tcPr>
            <w:tcW w:w="5103" w:type="dxa"/>
            <w:vAlign w:val="center"/>
          </w:tcPr>
          <w:p w:rsidR="00C419C6" w:rsidRPr="00210E6C" w:rsidRDefault="00C419C6">
            <w:pPr>
              <w:pStyle w:val="Other1"/>
              <w:spacing w:after="200" w:line="240" w:lineRule="exact"/>
              <w:ind w:firstLine="0"/>
              <w:rPr>
                <w:szCs w:val="21"/>
              </w:rPr>
            </w:pPr>
            <w:r w:rsidRPr="00210E6C">
              <w:rPr>
                <w:rFonts w:hint="eastAsia"/>
                <w:szCs w:val="21"/>
              </w:rPr>
              <w:t>投标报价：</w:t>
            </w:r>
            <w:r w:rsidRPr="00210E6C">
              <w:rPr>
                <w:szCs w:val="21"/>
                <w:u w:val="single"/>
              </w:rPr>
              <w:t>30</w:t>
            </w:r>
            <w:r w:rsidRPr="00210E6C">
              <w:rPr>
                <w:rFonts w:hint="eastAsia"/>
                <w:szCs w:val="21"/>
              </w:rPr>
              <w:t>分</w:t>
            </w:r>
          </w:p>
          <w:p w:rsidR="00C419C6" w:rsidRPr="00210E6C" w:rsidRDefault="00C419C6">
            <w:pPr>
              <w:pStyle w:val="Other1"/>
              <w:spacing w:after="200" w:line="240" w:lineRule="exact"/>
              <w:ind w:firstLine="0"/>
              <w:rPr>
                <w:szCs w:val="21"/>
              </w:rPr>
            </w:pPr>
            <w:r w:rsidRPr="00210E6C">
              <w:rPr>
                <w:rFonts w:hint="eastAsia"/>
                <w:szCs w:val="21"/>
              </w:rPr>
              <w:t>商务部分：</w:t>
            </w:r>
            <w:r w:rsidRPr="00210E6C">
              <w:rPr>
                <w:szCs w:val="21"/>
                <w:u w:val="single"/>
                <w:lang w:val="en-US" w:eastAsia="zh-CN"/>
              </w:rPr>
              <w:t>10</w:t>
            </w:r>
            <w:r w:rsidRPr="00210E6C">
              <w:rPr>
                <w:rFonts w:hint="eastAsia"/>
                <w:szCs w:val="21"/>
              </w:rPr>
              <w:t>分</w:t>
            </w:r>
          </w:p>
          <w:p w:rsidR="00C419C6" w:rsidRPr="00210E6C" w:rsidRDefault="00C419C6">
            <w:pPr>
              <w:pStyle w:val="Other1"/>
              <w:spacing w:after="200" w:line="240" w:lineRule="exact"/>
              <w:ind w:firstLine="0"/>
              <w:rPr>
                <w:szCs w:val="21"/>
              </w:rPr>
            </w:pPr>
            <w:r w:rsidRPr="00210E6C">
              <w:rPr>
                <w:rFonts w:hint="eastAsia"/>
                <w:szCs w:val="21"/>
              </w:rPr>
              <w:t>技术部分：</w:t>
            </w:r>
            <w:r w:rsidRPr="00210E6C">
              <w:rPr>
                <w:szCs w:val="21"/>
                <w:u w:val="single"/>
                <w:lang w:val="en-US" w:eastAsia="zh-CN"/>
              </w:rPr>
              <w:t>50</w:t>
            </w:r>
            <w:r w:rsidRPr="00210E6C">
              <w:rPr>
                <w:rFonts w:hint="eastAsia"/>
                <w:szCs w:val="21"/>
              </w:rPr>
              <w:t>分</w:t>
            </w:r>
          </w:p>
          <w:p w:rsidR="00C419C6" w:rsidRPr="00210E6C" w:rsidRDefault="00C419C6">
            <w:pPr>
              <w:pStyle w:val="Other1"/>
              <w:spacing w:after="200" w:line="240" w:lineRule="exact"/>
              <w:ind w:firstLine="0"/>
              <w:rPr>
                <w:szCs w:val="21"/>
              </w:rPr>
            </w:pPr>
            <w:r w:rsidRPr="00210E6C">
              <w:rPr>
                <w:rFonts w:hint="eastAsia"/>
                <w:szCs w:val="21"/>
              </w:rPr>
              <w:t>其他评分因素：</w:t>
            </w:r>
            <w:r w:rsidRPr="00210E6C">
              <w:rPr>
                <w:szCs w:val="21"/>
                <w:u w:val="single"/>
                <w:lang w:val="en-US" w:eastAsia="zh-CN"/>
              </w:rPr>
              <w:t>10</w:t>
            </w:r>
            <w:r w:rsidRPr="00210E6C">
              <w:rPr>
                <w:rFonts w:hint="eastAsia"/>
                <w:szCs w:val="21"/>
              </w:rPr>
              <w:t>分</w:t>
            </w:r>
          </w:p>
        </w:tc>
      </w:tr>
      <w:tr w:rsidR="00C419C6" w:rsidRPr="00210E6C">
        <w:trPr>
          <w:trHeight w:val="1053"/>
          <w:jc w:val="center"/>
        </w:trPr>
        <w:tc>
          <w:tcPr>
            <w:tcW w:w="2236" w:type="dxa"/>
            <w:gridSpan w:val="3"/>
            <w:vAlign w:val="center"/>
          </w:tcPr>
          <w:p w:rsidR="00C419C6" w:rsidRPr="00210E6C" w:rsidRDefault="00C419C6">
            <w:pPr>
              <w:pStyle w:val="TableParagraph"/>
              <w:widowControl/>
              <w:kinsoku w:val="0"/>
              <w:overflowPunct w:val="0"/>
              <w:jc w:val="center"/>
              <w:rPr>
                <w:szCs w:val="21"/>
              </w:rPr>
            </w:pPr>
            <w:r w:rsidRPr="00210E6C">
              <w:rPr>
                <w:szCs w:val="21"/>
              </w:rPr>
              <w:t>2.2.2</w:t>
            </w:r>
          </w:p>
        </w:tc>
        <w:tc>
          <w:tcPr>
            <w:tcW w:w="2550" w:type="dxa"/>
            <w:vAlign w:val="center"/>
          </w:tcPr>
          <w:p w:rsidR="00C419C6" w:rsidRPr="00210E6C" w:rsidRDefault="00C419C6">
            <w:pPr>
              <w:pStyle w:val="TableParagraph"/>
              <w:widowControl/>
              <w:kinsoku w:val="0"/>
              <w:overflowPunct w:val="0"/>
              <w:jc w:val="center"/>
              <w:rPr>
                <w:szCs w:val="21"/>
              </w:rPr>
            </w:pPr>
            <w:r w:rsidRPr="00210E6C">
              <w:rPr>
                <w:rFonts w:hint="eastAsia"/>
                <w:szCs w:val="21"/>
              </w:rPr>
              <w:t>评标基准价计算方法</w:t>
            </w:r>
          </w:p>
        </w:tc>
        <w:tc>
          <w:tcPr>
            <w:tcW w:w="5103" w:type="dxa"/>
            <w:vAlign w:val="center"/>
          </w:tcPr>
          <w:p w:rsidR="00C419C6" w:rsidRPr="00210E6C" w:rsidRDefault="00C419C6">
            <w:pPr>
              <w:widowControl/>
              <w:rPr>
                <w:szCs w:val="21"/>
              </w:rPr>
            </w:pPr>
            <w:r w:rsidRPr="00210E6C">
              <w:rPr>
                <w:rFonts w:hint="eastAsia"/>
                <w:szCs w:val="21"/>
              </w:rPr>
              <w:t>将通过形式评审、资格评审、响应性评审的所</w:t>
            </w:r>
          </w:p>
          <w:p w:rsidR="00C419C6" w:rsidRPr="00210E6C" w:rsidRDefault="00C419C6">
            <w:pPr>
              <w:widowControl/>
              <w:rPr>
                <w:szCs w:val="21"/>
              </w:rPr>
            </w:pPr>
            <w:r w:rsidRPr="00210E6C">
              <w:rPr>
                <w:rFonts w:hint="eastAsia"/>
                <w:szCs w:val="21"/>
              </w:rPr>
              <w:t>有投标人的有效投标总报价的平均值作为评标</w:t>
            </w:r>
          </w:p>
          <w:p w:rsidR="00C419C6" w:rsidRPr="00210E6C" w:rsidRDefault="00C419C6">
            <w:pPr>
              <w:widowControl/>
              <w:rPr>
                <w:szCs w:val="21"/>
              </w:rPr>
            </w:pPr>
            <w:r w:rsidRPr="00210E6C">
              <w:rPr>
                <w:rFonts w:hint="eastAsia"/>
                <w:szCs w:val="21"/>
              </w:rPr>
              <w:t>基准价。</w:t>
            </w:r>
          </w:p>
        </w:tc>
      </w:tr>
      <w:tr w:rsidR="00C419C6" w:rsidRPr="00210E6C">
        <w:trPr>
          <w:jc w:val="center"/>
        </w:trPr>
        <w:tc>
          <w:tcPr>
            <w:tcW w:w="2236" w:type="dxa"/>
            <w:gridSpan w:val="3"/>
            <w:vAlign w:val="center"/>
          </w:tcPr>
          <w:p w:rsidR="00C419C6" w:rsidRPr="00210E6C" w:rsidRDefault="00C419C6">
            <w:pPr>
              <w:pStyle w:val="TableParagraph"/>
              <w:widowControl/>
              <w:kinsoku w:val="0"/>
              <w:overflowPunct w:val="0"/>
              <w:jc w:val="center"/>
              <w:rPr>
                <w:szCs w:val="21"/>
              </w:rPr>
            </w:pPr>
            <w:r w:rsidRPr="00210E6C">
              <w:rPr>
                <w:szCs w:val="21"/>
              </w:rPr>
              <w:t>2.2.3</w:t>
            </w:r>
          </w:p>
        </w:tc>
        <w:tc>
          <w:tcPr>
            <w:tcW w:w="2550" w:type="dxa"/>
            <w:vAlign w:val="center"/>
          </w:tcPr>
          <w:p w:rsidR="00C419C6" w:rsidRPr="00210E6C" w:rsidRDefault="00C419C6">
            <w:pPr>
              <w:pStyle w:val="TableParagraph"/>
              <w:widowControl/>
              <w:kinsoku w:val="0"/>
              <w:overflowPunct w:val="0"/>
              <w:rPr>
                <w:szCs w:val="21"/>
              </w:rPr>
            </w:pPr>
            <w:r w:rsidRPr="00210E6C">
              <w:rPr>
                <w:rFonts w:hint="eastAsia"/>
                <w:szCs w:val="21"/>
              </w:rPr>
              <w:t>投标报价的偏差率计算公式</w:t>
            </w:r>
          </w:p>
        </w:tc>
        <w:tc>
          <w:tcPr>
            <w:tcW w:w="5103" w:type="dxa"/>
            <w:vAlign w:val="center"/>
          </w:tcPr>
          <w:p w:rsidR="00C419C6" w:rsidRPr="00210E6C" w:rsidRDefault="00C419C6">
            <w:pPr>
              <w:widowControl/>
              <w:rPr>
                <w:szCs w:val="21"/>
                <w:lang w:val="en-US"/>
              </w:rPr>
            </w:pPr>
            <w:r w:rsidRPr="00210E6C">
              <w:rPr>
                <w:szCs w:val="21"/>
                <w:lang w:val="en-US"/>
              </w:rPr>
              <w:t>Fi=F - |Ai -B|/B</w:t>
            </w:r>
            <w:r w:rsidRPr="00210E6C">
              <w:rPr>
                <w:rFonts w:hint="eastAsia"/>
                <w:szCs w:val="21"/>
                <w:lang w:val="en-US"/>
              </w:rPr>
              <w:t>×</w:t>
            </w:r>
            <w:r w:rsidRPr="00210E6C">
              <w:rPr>
                <w:szCs w:val="21"/>
                <w:lang w:val="en-US"/>
              </w:rPr>
              <w:t>100</w:t>
            </w:r>
            <w:r w:rsidRPr="00210E6C">
              <w:rPr>
                <w:rFonts w:hint="eastAsia"/>
                <w:szCs w:val="21"/>
                <w:lang w:val="en-US"/>
              </w:rPr>
              <w:t>×</w:t>
            </w:r>
            <w:r w:rsidRPr="00210E6C">
              <w:rPr>
                <w:szCs w:val="21"/>
                <w:lang w:val="en-US"/>
              </w:rPr>
              <w:t xml:space="preserve">C </w:t>
            </w:r>
          </w:p>
          <w:p w:rsidR="00C419C6" w:rsidRPr="00210E6C" w:rsidRDefault="00C419C6">
            <w:pPr>
              <w:widowControl/>
              <w:rPr>
                <w:szCs w:val="21"/>
              </w:rPr>
            </w:pPr>
            <w:r w:rsidRPr="00210E6C">
              <w:rPr>
                <w:rFonts w:hint="eastAsia"/>
                <w:szCs w:val="21"/>
              </w:rPr>
              <w:t>式中：</w:t>
            </w:r>
            <w:r w:rsidRPr="00210E6C">
              <w:rPr>
                <w:szCs w:val="21"/>
              </w:rPr>
              <w:t>Fi—</w:t>
            </w:r>
            <w:r w:rsidRPr="00210E6C">
              <w:rPr>
                <w:rFonts w:hint="eastAsia"/>
                <w:szCs w:val="21"/>
              </w:rPr>
              <w:t>投标人的评标价得分；</w:t>
            </w:r>
          </w:p>
          <w:p w:rsidR="00C419C6" w:rsidRPr="00210E6C" w:rsidRDefault="00C419C6">
            <w:pPr>
              <w:widowControl/>
              <w:rPr>
                <w:szCs w:val="21"/>
              </w:rPr>
            </w:pPr>
            <w:r w:rsidRPr="00210E6C">
              <w:rPr>
                <w:szCs w:val="21"/>
              </w:rPr>
              <w:t>F—</w:t>
            </w:r>
            <w:r w:rsidRPr="00210E6C">
              <w:rPr>
                <w:rFonts w:hint="eastAsia"/>
                <w:szCs w:val="21"/>
              </w:rPr>
              <w:t>投标价满分</w:t>
            </w:r>
            <w:r w:rsidRPr="00210E6C">
              <w:rPr>
                <w:szCs w:val="21"/>
              </w:rPr>
              <w:t>(30</w:t>
            </w:r>
            <w:r w:rsidRPr="00210E6C">
              <w:rPr>
                <w:rFonts w:hint="eastAsia"/>
                <w:szCs w:val="21"/>
              </w:rPr>
              <w:t>分</w:t>
            </w:r>
            <w:r w:rsidRPr="00210E6C">
              <w:rPr>
                <w:szCs w:val="21"/>
              </w:rPr>
              <w:t>)</w:t>
            </w:r>
            <w:r w:rsidRPr="00210E6C">
              <w:rPr>
                <w:rFonts w:hint="eastAsia"/>
                <w:szCs w:val="21"/>
              </w:rPr>
              <w:t>；</w:t>
            </w:r>
          </w:p>
          <w:p w:rsidR="00C419C6" w:rsidRPr="00210E6C" w:rsidRDefault="00C419C6">
            <w:pPr>
              <w:widowControl/>
              <w:rPr>
                <w:szCs w:val="21"/>
              </w:rPr>
            </w:pPr>
            <w:r w:rsidRPr="00210E6C">
              <w:rPr>
                <w:szCs w:val="21"/>
              </w:rPr>
              <w:t>Ai—</w:t>
            </w:r>
            <w:r w:rsidRPr="00210E6C">
              <w:rPr>
                <w:rFonts w:hint="eastAsia"/>
                <w:szCs w:val="21"/>
              </w:rPr>
              <w:t>投标人的评标价；</w:t>
            </w:r>
          </w:p>
          <w:p w:rsidR="00C419C6" w:rsidRPr="00210E6C" w:rsidRDefault="00C419C6">
            <w:pPr>
              <w:widowControl/>
              <w:rPr>
                <w:szCs w:val="21"/>
              </w:rPr>
            </w:pPr>
            <w:r w:rsidRPr="00210E6C">
              <w:rPr>
                <w:szCs w:val="21"/>
              </w:rPr>
              <w:t>B—</w:t>
            </w:r>
            <w:r w:rsidRPr="00210E6C">
              <w:rPr>
                <w:rFonts w:hint="eastAsia"/>
                <w:szCs w:val="21"/>
              </w:rPr>
              <w:t>评标基准价；</w:t>
            </w:r>
          </w:p>
          <w:p w:rsidR="00C419C6" w:rsidRPr="00210E6C" w:rsidRDefault="00C419C6">
            <w:pPr>
              <w:widowControl/>
              <w:rPr>
                <w:szCs w:val="21"/>
                <w:lang w:val="en-US"/>
              </w:rPr>
            </w:pPr>
            <w:r w:rsidRPr="00210E6C">
              <w:rPr>
                <w:rFonts w:hint="eastAsia"/>
                <w:szCs w:val="21"/>
              </w:rPr>
              <w:t>若</w:t>
            </w:r>
            <w:r w:rsidRPr="00210E6C">
              <w:rPr>
                <w:szCs w:val="21"/>
              </w:rPr>
              <w:t xml:space="preserve">Ai </w:t>
            </w:r>
            <w:r w:rsidRPr="00210E6C">
              <w:rPr>
                <w:rFonts w:hint="eastAsia"/>
                <w:szCs w:val="21"/>
              </w:rPr>
              <w:t>＞</w:t>
            </w:r>
            <w:r w:rsidRPr="00210E6C">
              <w:rPr>
                <w:szCs w:val="21"/>
              </w:rPr>
              <w:t xml:space="preserve"> B </w:t>
            </w:r>
            <w:r w:rsidRPr="00210E6C">
              <w:rPr>
                <w:rFonts w:hint="eastAsia"/>
                <w:szCs w:val="21"/>
              </w:rPr>
              <w:t>则</w:t>
            </w:r>
            <w:r w:rsidRPr="00210E6C">
              <w:rPr>
                <w:szCs w:val="21"/>
              </w:rPr>
              <w:t>C=0.1</w:t>
            </w:r>
            <w:r w:rsidRPr="00210E6C">
              <w:rPr>
                <w:rFonts w:hint="eastAsia"/>
                <w:szCs w:val="21"/>
              </w:rPr>
              <w:t>；若</w:t>
            </w:r>
            <w:r w:rsidRPr="00210E6C">
              <w:rPr>
                <w:szCs w:val="21"/>
              </w:rPr>
              <w:t xml:space="preserve">Ai </w:t>
            </w:r>
            <w:r w:rsidRPr="00210E6C">
              <w:rPr>
                <w:rFonts w:hint="eastAsia"/>
                <w:szCs w:val="21"/>
              </w:rPr>
              <w:t>＜</w:t>
            </w:r>
            <w:r w:rsidRPr="00210E6C">
              <w:rPr>
                <w:szCs w:val="21"/>
              </w:rPr>
              <w:t xml:space="preserve"> B</w:t>
            </w:r>
            <w:r w:rsidRPr="00210E6C">
              <w:rPr>
                <w:rFonts w:hint="eastAsia"/>
                <w:szCs w:val="21"/>
              </w:rPr>
              <w:t>，则</w:t>
            </w:r>
            <w:r w:rsidRPr="00210E6C">
              <w:rPr>
                <w:szCs w:val="21"/>
              </w:rPr>
              <w:t>C =0.1</w:t>
            </w:r>
            <w:r w:rsidRPr="00210E6C">
              <w:rPr>
                <w:rFonts w:hint="eastAsia"/>
                <w:szCs w:val="21"/>
                <w:lang w:val="en-US"/>
              </w:rPr>
              <w:t>；</w:t>
            </w:r>
          </w:p>
          <w:p w:rsidR="00C419C6" w:rsidRPr="00210E6C" w:rsidRDefault="00C419C6">
            <w:pPr>
              <w:pStyle w:val="TableParagraph"/>
              <w:widowControl/>
              <w:kinsoku w:val="0"/>
              <w:overflowPunct w:val="0"/>
              <w:jc w:val="both"/>
              <w:rPr>
                <w:kern w:val="2"/>
                <w:sz w:val="21"/>
                <w:szCs w:val="21"/>
                <w:lang w:val="zh-TW"/>
              </w:rPr>
            </w:pPr>
          </w:p>
        </w:tc>
      </w:tr>
      <w:tr w:rsidR="00C419C6" w:rsidRPr="00210E6C">
        <w:trPr>
          <w:trHeight w:val="366"/>
          <w:jc w:val="center"/>
        </w:trPr>
        <w:tc>
          <w:tcPr>
            <w:tcW w:w="2236" w:type="dxa"/>
            <w:gridSpan w:val="3"/>
            <w:vAlign w:val="center"/>
          </w:tcPr>
          <w:p w:rsidR="00C419C6" w:rsidRPr="00210E6C" w:rsidRDefault="00C419C6">
            <w:pPr>
              <w:pStyle w:val="TableParagraph"/>
              <w:widowControl/>
              <w:kinsoku w:val="0"/>
              <w:overflowPunct w:val="0"/>
              <w:jc w:val="center"/>
              <w:rPr>
                <w:szCs w:val="21"/>
              </w:rPr>
            </w:pPr>
            <w:r w:rsidRPr="00210E6C">
              <w:rPr>
                <w:rFonts w:hint="eastAsia"/>
                <w:b/>
                <w:szCs w:val="21"/>
              </w:rPr>
              <w:t>条款号</w:t>
            </w:r>
          </w:p>
        </w:tc>
        <w:tc>
          <w:tcPr>
            <w:tcW w:w="2550" w:type="dxa"/>
            <w:vAlign w:val="center"/>
          </w:tcPr>
          <w:p w:rsidR="00C419C6" w:rsidRPr="00210E6C" w:rsidRDefault="00C419C6">
            <w:pPr>
              <w:pStyle w:val="TableParagraph"/>
              <w:widowControl/>
              <w:kinsoku w:val="0"/>
              <w:overflowPunct w:val="0"/>
              <w:jc w:val="center"/>
              <w:rPr>
                <w:szCs w:val="21"/>
              </w:rPr>
            </w:pPr>
            <w:r w:rsidRPr="00210E6C">
              <w:rPr>
                <w:rFonts w:hint="eastAsia"/>
                <w:b/>
                <w:szCs w:val="21"/>
              </w:rPr>
              <w:t>评分因素</w:t>
            </w:r>
          </w:p>
        </w:tc>
        <w:tc>
          <w:tcPr>
            <w:tcW w:w="5103" w:type="dxa"/>
            <w:vAlign w:val="center"/>
          </w:tcPr>
          <w:p w:rsidR="00C419C6" w:rsidRPr="00210E6C" w:rsidRDefault="00C419C6" w:rsidP="00C419C6">
            <w:pPr>
              <w:pStyle w:val="TableParagraph"/>
              <w:widowControl/>
              <w:kinsoku w:val="0"/>
              <w:overflowPunct w:val="0"/>
              <w:ind w:rightChars="-57" w:right="31680"/>
              <w:jc w:val="center"/>
              <w:rPr>
                <w:szCs w:val="21"/>
              </w:rPr>
            </w:pPr>
            <w:r w:rsidRPr="00210E6C">
              <w:rPr>
                <w:rFonts w:hint="eastAsia"/>
                <w:b/>
                <w:szCs w:val="21"/>
              </w:rPr>
              <w:t>评分标准</w:t>
            </w:r>
          </w:p>
        </w:tc>
      </w:tr>
      <w:tr w:rsidR="00C419C6" w:rsidRPr="00210E6C">
        <w:trPr>
          <w:trHeight w:val="841"/>
          <w:jc w:val="center"/>
        </w:trPr>
        <w:tc>
          <w:tcPr>
            <w:tcW w:w="1101" w:type="dxa"/>
            <w:gridSpan w:val="2"/>
            <w:vAlign w:val="center"/>
          </w:tcPr>
          <w:p w:rsidR="00C419C6" w:rsidRPr="00210E6C" w:rsidRDefault="00C419C6">
            <w:pPr>
              <w:pStyle w:val="TableParagraph"/>
              <w:widowControl/>
              <w:kinsoku w:val="0"/>
              <w:overflowPunct w:val="0"/>
              <w:spacing w:before="40"/>
              <w:jc w:val="center"/>
              <w:rPr>
                <w:szCs w:val="21"/>
              </w:rPr>
            </w:pPr>
            <w:r w:rsidRPr="00210E6C">
              <w:rPr>
                <w:szCs w:val="21"/>
              </w:rPr>
              <w:t>2.2.4</w:t>
            </w:r>
          </w:p>
          <w:p w:rsidR="00C419C6" w:rsidRPr="00210E6C" w:rsidRDefault="00C419C6">
            <w:pPr>
              <w:rPr>
                <w:szCs w:val="21"/>
              </w:rPr>
            </w:pPr>
            <w:r w:rsidRPr="00210E6C">
              <w:rPr>
                <w:rFonts w:hint="eastAsia"/>
                <w:szCs w:val="21"/>
              </w:rPr>
              <w:t>（</w:t>
            </w:r>
            <w:r w:rsidRPr="00210E6C">
              <w:rPr>
                <w:szCs w:val="21"/>
                <w:lang w:val="en-US"/>
              </w:rPr>
              <w:t>1</w:t>
            </w:r>
            <w:r w:rsidRPr="00210E6C">
              <w:rPr>
                <w:rFonts w:hint="eastAsia"/>
                <w:szCs w:val="21"/>
              </w:rPr>
              <w:t>）</w:t>
            </w:r>
          </w:p>
        </w:tc>
        <w:tc>
          <w:tcPr>
            <w:tcW w:w="1135" w:type="dxa"/>
            <w:vAlign w:val="center"/>
          </w:tcPr>
          <w:p w:rsidR="00C419C6" w:rsidRPr="00210E6C" w:rsidRDefault="00C419C6" w:rsidP="0049438B">
            <w:pPr>
              <w:jc w:val="center"/>
              <w:rPr>
                <w:szCs w:val="21"/>
              </w:rPr>
            </w:pPr>
            <w:r w:rsidRPr="00210E6C">
              <w:rPr>
                <w:rFonts w:hint="eastAsia"/>
                <w:szCs w:val="21"/>
              </w:rPr>
              <w:t>商务评分标准</w:t>
            </w:r>
          </w:p>
        </w:tc>
        <w:tc>
          <w:tcPr>
            <w:tcW w:w="2550" w:type="dxa"/>
            <w:vAlign w:val="center"/>
          </w:tcPr>
          <w:p w:rsidR="00C419C6" w:rsidRPr="00210E6C" w:rsidRDefault="00C419C6">
            <w:pPr>
              <w:pStyle w:val="msolistparagraph0"/>
              <w:widowControl/>
              <w:jc w:val="center"/>
              <w:rPr>
                <w:rFonts w:ascii="宋体" w:cs="宋体"/>
                <w:szCs w:val="21"/>
              </w:rPr>
            </w:pPr>
            <w:r w:rsidRPr="00210E6C">
              <w:rPr>
                <w:rFonts w:ascii="宋体" w:hAnsi="宋体" w:cs="宋体" w:hint="eastAsia"/>
                <w:szCs w:val="21"/>
              </w:rPr>
              <w:t>业绩（</w:t>
            </w:r>
            <w:r w:rsidRPr="00210E6C">
              <w:rPr>
                <w:rFonts w:ascii="宋体" w:hAnsi="宋体" w:cs="宋体"/>
                <w:szCs w:val="21"/>
              </w:rPr>
              <w:t>10</w:t>
            </w:r>
            <w:r w:rsidRPr="00210E6C">
              <w:rPr>
                <w:rFonts w:ascii="宋体" w:hAnsi="宋体" w:cs="宋体" w:hint="eastAsia"/>
                <w:szCs w:val="21"/>
              </w:rPr>
              <w:t>分）</w:t>
            </w:r>
          </w:p>
        </w:tc>
        <w:tc>
          <w:tcPr>
            <w:tcW w:w="5103" w:type="dxa"/>
            <w:vAlign w:val="center"/>
          </w:tcPr>
          <w:p w:rsidR="00C419C6" w:rsidRPr="00210E6C" w:rsidRDefault="00C419C6">
            <w:pPr>
              <w:spacing w:line="300" w:lineRule="auto"/>
            </w:pPr>
            <w:r w:rsidRPr="00210E6C">
              <w:t>2019</w:t>
            </w:r>
            <w:r w:rsidRPr="00210E6C">
              <w:rPr>
                <w:rFonts w:hint="eastAsia"/>
              </w:rPr>
              <w:t>年</w:t>
            </w:r>
            <w:r w:rsidRPr="00210E6C">
              <w:t>1</w:t>
            </w:r>
            <w:r w:rsidRPr="00210E6C">
              <w:rPr>
                <w:rFonts w:hint="eastAsia"/>
              </w:rPr>
              <w:t>月</w:t>
            </w:r>
            <w:r w:rsidRPr="00210E6C">
              <w:t>1</w:t>
            </w:r>
            <w:r w:rsidRPr="00210E6C">
              <w:rPr>
                <w:rFonts w:hint="eastAsia"/>
              </w:rPr>
              <w:t>日至今（以合同签订日期为准）投标人（</w:t>
            </w:r>
            <w:r w:rsidRPr="00210E6C">
              <w:rPr>
                <w:rFonts w:hint="eastAsia"/>
                <w:spacing w:val="-1"/>
                <w:sz w:val="24"/>
                <w:szCs w:val="24"/>
              </w:rPr>
              <w:t>制造厂商或经销商</w:t>
            </w:r>
            <w:r w:rsidRPr="00210E6C">
              <w:rPr>
                <w:rFonts w:hint="eastAsia"/>
              </w:rPr>
              <w:t>）承接过设备采购类似项目（满分</w:t>
            </w:r>
            <w:r w:rsidRPr="00210E6C">
              <w:rPr>
                <w:lang w:val="en-US"/>
              </w:rPr>
              <w:t>10</w:t>
            </w:r>
            <w:r w:rsidRPr="00210E6C">
              <w:rPr>
                <w:rFonts w:hint="eastAsia"/>
              </w:rPr>
              <w:t>分）</w:t>
            </w:r>
          </w:p>
          <w:p w:rsidR="00C419C6" w:rsidRPr="00210E6C" w:rsidRDefault="00C419C6">
            <w:pPr>
              <w:spacing w:line="300" w:lineRule="auto"/>
            </w:pPr>
            <w:r w:rsidRPr="00210E6C">
              <w:t>1</w:t>
            </w:r>
            <w:r w:rsidRPr="00210E6C">
              <w:rPr>
                <w:rFonts w:hint="eastAsia"/>
              </w:rPr>
              <w:t>、</w:t>
            </w:r>
            <w:r w:rsidRPr="00210E6C">
              <w:rPr>
                <w:lang w:val="en-US"/>
              </w:rPr>
              <w:t>200</w:t>
            </w:r>
            <w:r w:rsidRPr="00210E6C">
              <w:rPr>
                <w:rFonts w:hint="eastAsia"/>
                <w:lang w:val="en-US"/>
              </w:rPr>
              <w:t>万（含）</w:t>
            </w:r>
            <w:r w:rsidRPr="00210E6C">
              <w:rPr>
                <w:rFonts w:hint="eastAsia"/>
              </w:rPr>
              <w:t>以下每个业绩得</w:t>
            </w:r>
            <w:r w:rsidRPr="00210E6C">
              <w:t>1</w:t>
            </w:r>
            <w:r w:rsidRPr="00210E6C">
              <w:rPr>
                <w:rFonts w:hint="eastAsia"/>
              </w:rPr>
              <w:t>分，最多得</w:t>
            </w:r>
            <w:r w:rsidRPr="00210E6C">
              <w:rPr>
                <w:lang w:val="en-US"/>
              </w:rPr>
              <w:t>5</w:t>
            </w:r>
            <w:r w:rsidRPr="00210E6C">
              <w:rPr>
                <w:rFonts w:hint="eastAsia"/>
              </w:rPr>
              <w:t>分。</w:t>
            </w:r>
          </w:p>
          <w:p w:rsidR="00C419C6" w:rsidRPr="00210E6C" w:rsidRDefault="00C419C6">
            <w:pPr>
              <w:spacing w:line="300" w:lineRule="auto"/>
            </w:pPr>
            <w:r w:rsidRPr="00210E6C">
              <w:t>2</w:t>
            </w:r>
            <w:r w:rsidRPr="00210E6C">
              <w:rPr>
                <w:rFonts w:hint="eastAsia"/>
              </w:rPr>
              <w:t>、</w:t>
            </w:r>
            <w:r w:rsidRPr="00210E6C">
              <w:rPr>
                <w:lang w:val="en-US"/>
              </w:rPr>
              <w:t>200</w:t>
            </w:r>
            <w:r w:rsidRPr="00210E6C">
              <w:rPr>
                <w:rFonts w:hint="eastAsia"/>
                <w:lang w:val="en-US"/>
              </w:rPr>
              <w:t>万（不含）</w:t>
            </w:r>
            <w:r w:rsidRPr="00210E6C">
              <w:rPr>
                <w:rFonts w:hint="eastAsia"/>
              </w:rPr>
              <w:t>以上每个业绩得</w:t>
            </w:r>
            <w:r w:rsidRPr="00210E6C">
              <w:rPr>
                <w:lang w:val="en-US"/>
              </w:rPr>
              <w:t>2</w:t>
            </w:r>
            <w:r w:rsidRPr="00210E6C">
              <w:rPr>
                <w:rFonts w:hint="eastAsia"/>
              </w:rPr>
              <w:t>分，最多得</w:t>
            </w:r>
            <w:r w:rsidRPr="00210E6C">
              <w:rPr>
                <w:lang w:val="en-US"/>
              </w:rPr>
              <w:t>10</w:t>
            </w:r>
            <w:r w:rsidRPr="00210E6C">
              <w:rPr>
                <w:rFonts w:hint="eastAsia"/>
              </w:rPr>
              <w:t>分。</w:t>
            </w:r>
          </w:p>
          <w:p w:rsidR="00C419C6" w:rsidRPr="00210E6C" w:rsidRDefault="00C419C6">
            <w:pPr>
              <w:pStyle w:val="Other1"/>
              <w:spacing w:line="240" w:lineRule="auto"/>
              <w:ind w:firstLine="0"/>
              <w:rPr>
                <w:szCs w:val="21"/>
              </w:rPr>
            </w:pPr>
            <w:r w:rsidRPr="00210E6C">
              <w:rPr>
                <w:rFonts w:hint="eastAsia"/>
                <w:szCs w:val="21"/>
              </w:rPr>
              <w:t>每个业绩只计取一次，不得重复计分。</w:t>
            </w:r>
          </w:p>
          <w:p w:rsidR="00C419C6" w:rsidRPr="00210E6C" w:rsidRDefault="00C419C6">
            <w:pPr>
              <w:pStyle w:val="TableParagraph"/>
              <w:widowControl/>
              <w:kinsoku w:val="0"/>
              <w:overflowPunct w:val="0"/>
              <w:rPr>
                <w:szCs w:val="21"/>
              </w:rPr>
            </w:pPr>
            <w:r w:rsidRPr="00210E6C">
              <w:rPr>
                <w:rFonts w:hint="eastAsia"/>
                <w:szCs w:val="21"/>
              </w:rPr>
              <w:t>业绩证明材料：提供中标通知书或合同复印件证明材料复印件或扫描件加盖公章。</w:t>
            </w:r>
          </w:p>
        </w:tc>
      </w:tr>
      <w:tr w:rsidR="00C419C6" w:rsidRPr="00210E6C">
        <w:trPr>
          <w:trHeight w:val="1694"/>
          <w:jc w:val="center"/>
        </w:trPr>
        <w:tc>
          <w:tcPr>
            <w:tcW w:w="1101" w:type="dxa"/>
            <w:gridSpan w:val="2"/>
            <w:vMerge w:val="restart"/>
            <w:vAlign w:val="center"/>
          </w:tcPr>
          <w:p w:rsidR="00C419C6" w:rsidRPr="00210E6C" w:rsidRDefault="00C419C6">
            <w:pPr>
              <w:pStyle w:val="TableParagraph"/>
              <w:widowControl/>
              <w:kinsoku w:val="0"/>
              <w:overflowPunct w:val="0"/>
              <w:spacing w:before="40"/>
              <w:jc w:val="center"/>
              <w:rPr>
                <w:szCs w:val="21"/>
              </w:rPr>
            </w:pPr>
            <w:r w:rsidRPr="00210E6C">
              <w:rPr>
                <w:szCs w:val="21"/>
              </w:rPr>
              <w:t>2.2.4</w:t>
            </w:r>
          </w:p>
          <w:p w:rsidR="00C419C6" w:rsidRPr="00210E6C" w:rsidRDefault="00C419C6">
            <w:pPr>
              <w:pStyle w:val="TableParagraph"/>
              <w:widowControl/>
              <w:kinsoku w:val="0"/>
              <w:overflowPunct w:val="0"/>
              <w:spacing w:before="40"/>
              <w:jc w:val="center"/>
              <w:rPr>
                <w:b/>
                <w:szCs w:val="21"/>
              </w:rPr>
            </w:pPr>
            <w:r w:rsidRPr="00210E6C">
              <w:rPr>
                <w:rFonts w:hint="eastAsia"/>
                <w:szCs w:val="21"/>
              </w:rPr>
              <w:t>（</w:t>
            </w:r>
            <w:r w:rsidRPr="00210E6C">
              <w:rPr>
                <w:szCs w:val="21"/>
              </w:rPr>
              <w:t>2</w:t>
            </w:r>
            <w:r w:rsidRPr="00210E6C">
              <w:rPr>
                <w:rFonts w:hint="eastAsia"/>
                <w:szCs w:val="21"/>
              </w:rPr>
              <w:t>）</w:t>
            </w:r>
          </w:p>
        </w:tc>
        <w:tc>
          <w:tcPr>
            <w:tcW w:w="1135" w:type="dxa"/>
            <w:vMerge w:val="restart"/>
            <w:vAlign w:val="center"/>
          </w:tcPr>
          <w:p w:rsidR="00C419C6" w:rsidRPr="00210E6C" w:rsidRDefault="00C419C6">
            <w:pPr>
              <w:pStyle w:val="TableParagraph"/>
              <w:widowControl/>
              <w:kinsoku w:val="0"/>
              <w:overflowPunct w:val="0"/>
              <w:spacing w:before="40"/>
              <w:jc w:val="center"/>
              <w:rPr>
                <w:szCs w:val="21"/>
              </w:rPr>
            </w:pPr>
            <w:r w:rsidRPr="00210E6C">
              <w:rPr>
                <w:rFonts w:hint="eastAsia"/>
                <w:szCs w:val="21"/>
              </w:rPr>
              <w:t>技术评分标准</w:t>
            </w:r>
          </w:p>
        </w:tc>
        <w:tc>
          <w:tcPr>
            <w:tcW w:w="2550"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szCs w:val="21"/>
              </w:rPr>
              <w:t>设备的介绍、产品参数及技术优势（</w:t>
            </w:r>
            <w:r w:rsidRPr="00210E6C">
              <w:rPr>
                <w:szCs w:val="21"/>
                <w:lang w:val="en-US"/>
              </w:rPr>
              <w:t>10</w:t>
            </w:r>
            <w:r w:rsidRPr="00210E6C">
              <w:rPr>
                <w:rFonts w:hint="eastAsia"/>
                <w:szCs w:val="21"/>
              </w:rPr>
              <w:t>分）</w:t>
            </w:r>
          </w:p>
        </w:tc>
        <w:tc>
          <w:tcPr>
            <w:tcW w:w="5103" w:type="dxa"/>
            <w:vAlign w:val="center"/>
          </w:tcPr>
          <w:p w:rsidR="00C419C6" w:rsidRPr="00210E6C" w:rsidRDefault="00C419C6">
            <w:pPr>
              <w:pStyle w:val="TableParagraph"/>
              <w:widowControl/>
              <w:kinsoku w:val="0"/>
              <w:overflowPunct w:val="0"/>
              <w:spacing w:line="320" w:lineRule="exact"/>
              <w:rPr>
                <w:szCs w:val="21"/>
              </w:rPr>
            </w:pPr>
            <w:r w:rsidRPr="00210E6C">
              <w:rPr>
                <w:rFonts w:hint="eastAsia"/>
                <w:szCs w:val="21"/>
              </w:rPr>
              <w:t>根据投标人针对本项目的设备的介绍、产品参数及技术优势在可行性、快捷性、灵活性等方面进行综合评审：</w:t>
            </w:r>
          </w:p>
          <w:p w:rsidR="00C419C6" w:rsidRPr="00210E6C" w:rsidRDefault="00C419C6">
            <w:pPr>
              <w:pStyle w:val="TableParagraph"/>
              <w:widowControl/>
              <w:kinsoku w:val="0"/>
              <w:overflowPunct w:val="0"/>
              <w:spacing w:line="320" w:lineRule="exact"/>
              <w:rPr>
                <w:szCs w:val="21"/>
              </w:rPr>
            </w:pPr>
            <w:r w:rsidRPr="00210E6C">
              <w:rPr>
                <w:rFonts w:hint="eastAsia"/>
                <w:szCs w:val="21"/>
              </w:rPr>
              <w:t>内容全面详细可行性高得</w:t>
            </w:r>
            <w:r w:rsidRPr="00210E6C">
              <w:rPr>
                <w:szCs w:val="21"/>
                <w:lang w:val="en-US"/>
              </w:rPr>
              <w:t>8</w:t>
            </w:r>
            <w:r w:rsidRPr="00210E6C">
              <w:rPr>
                <w:rFonts w:hint="eastAsia"/>
                <w:szCs w:val="21"/>
              </w:rPr>
              <w:t>～</w:t>
            </w:r>
            <w:r w:rsidRPr="00210E6C">
              <w:rPr>
                <w:szCs w:val="21"/>
                <w:lang w:val="en-US"/>
              </w:rPr>
              <w:t>10</w:t>
            </w:r>
            <w:r w:rsidRPr="00210E6C">
              <w:rPr>
                <w:rFonts w:hint="eastAsia"/>
                <w:szCs w:val="21"/>
              </w:rPr>
              <w:t>分；内容详细得</w:t>
            </w:r>
            <w:r w:rsidRPr="00210E6C">
              <w:rPr>
                <w:szCs w:val="21"/>
                <w:lang w:val="en-US"/>
              </w:rPr>
              <w:t>5</w:t>
            </w:r>
            <w:r w:rsidRPr="00210E6C">
              <w:rPr>
                <w:rFonts w:hint="eastAsia"/>
                <w:szCs w:val="21"/>
              </w:rPr>
              <w:t>～</w:t>
            </w:r>
            <w:r w:rsidRPr="00210E6C">
              <w:rPr>
                <w:szCs w:val="21"/>
                <w:lang w:val="en-US"/>
              </w:rPr>
              <w:t>8</w:t>
            </w:r>
            <w:r w:rsidRPr="00210E6C">
              <w:rPr>
                <w:rFonts w:hint="eastAsia"/>
                <w:szCs w:val="21"/>
              </w:rPr>
              <w:t>分；内容基本涉及得</w:t>
            </w:r>
            <w:r w:rsidRPr="00210E6C">
              <w:rPr>
                <w:szCs w:val="21"/>
                <w:lang w:val="en-US"/>
              </w:rPr>
              <w:t>3</w:t>
            </w:r>
            <w:r w:rsidRPr="00210E6C">
              <w:rPr>
                <w:rFonts w:hint="eastAsia"/>
                <w:szCs w:val="21"/>
              </w:rPr>
              <w:t>～</w:t>
            </w:r>
            <w:r w:rsidRPr="00210E6C">
              <w:rPr>
                <w:szCs w:val="21"/>
                <w:lang w:val="en-US"/>
              </w:rPr>
              <w:t>5</w:t>
            </w:r>
            <w:r w:rsidRPr="00210E6C">
              <w:rPr>
                <w:rFonts w:hint="eastAsia"/>
                <w:szCs w:val="21"/>
              </w:rPr>
              <w:t>分；内容不全面得</w:t>
            </w:r>
            <w:r w:rsidRPr="00210E6C">
              <w:rPr>
                <w:szCs w:val="21"/>
              </w:rPr>
              <w:t>0-</w:t>
            </w:r>
            <w:r w:rsidRPr="00210E6C">
              <w:rPr>
                <w:szCs w:val="21"/>
                <w:lang w:val="en-US"/>
              </w:rPr>
              <w:t>3</w:t>
            </w:r>
            <w:r w:rsidRPr="00210E6C">
              <w:rPr>
                <w:rFonts w:hint="eastAsia"/>
                <w:szCs w:val="21"/>
              </w:rPr>
              <w:t>分；没有提供方案不得分。</w:t>
            </w:r>
          </w:p>
        </w:tc>
      </w:tr>
      <w:tr w:rsidR="00C419C6" w:rsidRPr="00210E6C">
        <w:trPr>
          <w:trHeight w:val="1741"/>
          <w:jc w:val="center"/>
        </w:trPr>
        <w:tc>
          <w:tcPr>
            <w:tcW w:w="1101" w:type="dxa"/>
            <w:gridSpan w:val="2"/>
            <w:vMerge/>
            <w:vAlign w:val="center"/>
          </w:tcPr>
          <w:p w:rsidR="00C419C6" w:rsidRPr="00210E6C" w:rsidRDefault="00C419C6">
            <w:pPr>
              <w:rPr>
                <w:szCs w:val="21"/>
              </w:rPr>
            </w:pPr>
          </w:p>
        </w:tc>
        <w:tc>
          <w:tcPr>
            <w:tcW w:w="1135" w:type="dxa"/>
            <w:vMerge/>
            <w:vAlign w:val="center"/>
          </w:tcPr>
          <w:p w:rsidR="00C419C6" w:rsidRPr="00210E6C" w:rsidRDefault="00C419C6">
            <w:pPr>
              <w:rPr>
                <w:szCs w:val="21"/>
              </w:rPr>
            </w:pPr>
          </w:p>
        </w:tc>
        <w:tc>
          <w:tcPr>
            <w:tcW w:w="2550"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szCs w:val="21"/>
              </w:rPr>
              <w:t>供货方案（</w:t>
            </w:r>
            <w:r w:rsidRPr="00210E6C">
              <w:rPr>
                <w:szCs w:val="21"/>
              </w:rPr>
              <w:t>1</w:t>
            </w:r>
            <w:r w:rsidRPr="00210E6C">
              <w:rPr>
                <w:szCs w:val="21"/>
                <w:lang w:val="en-US"/>
              </w:rPr>
              <w:t>5</w:t>
            </w:r>
            <w:r w:rsidRPr="00210E6C">
              <w:rPr>
                <w:rFonts w:hint="eastAsia"/>
                <w:szCs w:val="21"/>
              </w:rPr>
              <w:t>分）</w:t>
            </w:r>
          </w:p>
        </w:tc>
        <w:tc>
          <w:tcPr>
            <w:tcW w:w="5103" w:type="dxa"/>
            <w:vAlign w:val="center"/>
          </w:tcPr>
          <w:p w:rsidR="00C419C6" w:rsidRPr="00210E6C" w:rsidRDefault="00C419C6">
            <w:pPr>
              <w:pStyle w:val="TableParagraph"/>
              <w:widowControl/>
              <w:kinsoku w:val="0"/>
              <w:overflowPunct w:val="0"/>
              <w:spacing w:line="320" w:lineRule="exact"/>
              <w:rPr>
                <w:szCs w:val="21"/>
              </w:rPr>
            </w:pPr>
            <w:r w:rsidRPr="00210E6C">
              <w:rPr>
                <w:rFonts w:hint="eastAsia"/>
                <w:szCs w:val="21"/>
              </w:rPr>
              <w:t>根据投标人针对本项目的</w:t>
            </w:r>
            <w:r w:rsidRPr="00210E6C">
              <w:rPr>
                <w:rFonts w:hint="eastAsia"/>
                <w:szCs w:val="21"/>
                <w:lang w:val="en-US"/>
              </w:rPr>
              <w:t>供货方案</w:t>
            </w:r>
            <w:r w:rsidRPr="00210E6C">
              <w:rPr>
                <w:rFonts w:hint="eastAsia"/>
                <w:szCs w:val="21"/>
              </w:rPr>
              <w:t>在可行性、快捷性、灵活性等方面进行综合评审：</w:t>
            </w:r>
          </w:p>
          <w:p w:rsidR="00C419C6" w:rsidRPr="00210E6C" w:rsidRDefault="00C419C6">
            <w:pPr>
              <w:pStyle w:val="TableParagraph"/>
              <w:widowControl/>
              <w:kinsoku w:val="0"/>
              <w:overflowPunct w:val="0"/>
              <w:spacing w:line="320" w:lineRule="exact"/>
              <w:rPr>
                <w:szCs w:val="21"/>
              </w:rPr>
            </w:pPr>
            <w:r w:rsidRPr="00210E6C">
              <w:rPr>
                <w:rFonts w:hint="eastAsia"/>
                <w:szCs w:val="21"/>
              </w:rPr>
              <w:t>内容全面详细可行性高得</w:t>
            </w:r>
            <w:r w:rsidRPr="00210E6C">
              <w:rPr>
                <w:szCs w:val="21"/>
                <w:lang w:val="en-US"/>
              </w:rPr>
              <w:t>12</w:t>
            </w:r>
            <w:r w:rsidRPr="00210E6C">
              <w:rPr>
                <w:rFonts w:hint="eastAsia"/>
                <w:szCs w:val="21"/>
              </w:rPr>
              <w:t>～</w:t>
            </w:r>
            <w:r w:rsidRPr="00210E6C">
              <w:rPr>
                <w:szCs w:val="21"/>
              </w:rPr>
              <w:t>1</w:t>
            </w:r>
            <w:r w:rsidRPr="00210E6C">
              <w:rPr>
                <w:szCs w:val="21"/>
                <w:lang w:val="en-US"/>
              </w:rPr>
              <w:t>5</w:t>
            </w:r>
            <w:r w:rsidRPr="00210E6C">
              <w:rPr>
                <w:rFonts w:hint="eastAsia"/>
                <w:szCs w:val="21"/>
              </w:rPr>
              <w:t>分；内容详细得</w:t>
            </w:r>
            <w:r w:rsidRPr="00210E6C">
              <w:rPr>
                <w:szCs w:val="21"/>
                <w:lang w:val="en-US"/>
              </w:rPr>
              <w:t>8</w:t>
            </w:r>
            <w:r w:rsidRPr="00210E6C">
              <w:rPr>
                <w:rFonts w:hint="eastAsia"/>
                <w:szCs w:val="21"/>
              </w:rPr>
              <w:t>～</w:t>
            </w:r>
            <w:r w:rsidRPr="00210E6C">
              <w:rPr>
                <w:szCs w:val="21"/>
                <w:lang w:val="en-US"/>
              </w:rPr>
              <w:t>12</w:t>
            </w:r>
            <w:r w:rsidRPr="00210E6C">
              <w:rPr>
                <w:rFonts w:hint="eastAsia"/>
                <w:szCs w:val="21"/>
              </w:rPr>
              <w:t>分；内容基本涉及得</w:t>
            </w:r>
            <w:r w:rsidRPr="00210E6C">
              <w:rPr>
                <w:szCs w:val="21"/>
                <w:lang w:val="en-US"/>
              </w:rPr>
              <w:t>5</w:t>
            </w:r>
            <w:r w:rsidRPr="00210E6C">
              <w:rPr>
                <w:rFonts w:hint="eastAsia"/>
                <w:szCs w:val="21"/>
              </w:rPr>
              <w:t>～</w:t>
            </w:r>
            <w:r w:rsidRPr="00210E6C">
              <w:rPr>
                <w:szCs w:val="21"/>
                <w:lang w:val="en-US"/>
              </w:rPr>
              <w:t>8</w:t>
            </w:r>
            <w:r w:rsidRPr="00210E6C">
              <w:rPr>
                <w:rFonts w:hint="eastAsia"/>
                <w:szCs w:val="21"/>
              </w:rPr>
              <w:t>分；内容不全面得</w:t>
            </w:r>
            <w:r w:rsidRPr="00210E6C">
              <w:rPr>
                <w:szCs w:val="21"/>
              </w:rPr>
              <w:t>0-</w:t>
            </w:r>
            <w:r w:rsidRPr="00210E6C">
              <w:rPr>
                <w:szCs w:val="21"/>
                <w:lang w:val="en-US"/>
              </w:rPr>
              <w:t>5</w:t>
            </w:r>
            <w:r w:rsidRPr="00210E6C">
              <w:rPr>
                <w:rFonts w:hint="eastAsia"/>
                <w:szCs w:val="21"/>
              </w:rPr>
              <w:t>分；没有提供不得分。</w:t>
            </w:r>
          </w:p>
        </w:tc>
      </w:tr>
      <w:tr w:rsidR="00C419C6" w:rsidRPr="00210E6C">
        <w:trPr>
          <w:trHeight w:val="1930"/>
          <w:jc w:val="center"/>
        </w:trPr>
        <w:tc>
          <w:tcPr>
            <w:tcW w:w="1101" w:type="dxa"/>
            <w:gridSpan w:val="2"/>
            <w:vMerge/>
            <w:vAlign w:val="center"/>
          </w:tcPr>
          <w:p w:rsidR="00C419C6" w:rsidRPr="00210E6C" w:rsidRDefault="00C419C6">
            <w:pPr>
              <w:rPr>
                <w:szCs w:val="21"/>
              </w:rPr>
            </w:pPr>
          </w:p>
        </w:tc>
        <w:tc>
          <w:tcPr>
            <w:tcW w:w="1135" w:type="dxa"/>
            <w:vMerge/>
            <w:vAlign w:val="center"/>
          </w:tcPr>
          <w:p w:rsidR="00C419C6" w:rsidRPr="00210E6C" w:rsidRDefault="00C419C6">
            <w:pPr>
              <w:rPr>
                <w:szCs w:val="21"/>
              </w:rPr>
            </w:pPr>
          </w:p>
        </w:tc>
        <w:tc>
          <w:tcPr>
            <w:tcW w:w="2550"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szCs w:val="21"/>
              </w:rPr>
              <w:t>产品质量保证方案（</w:t>
            </w:r>
            <w:r w:rsidRPr="00210E6C">
              <w:rPr>
                <w:szCs w:val="21"/>
                <w:lang w:val="en-US"/>
              </w:rPr>
              <w:t>15</w:t>
            </w:r>
            <w:r w:rsidRPr="00210E6C">
              <w:rPr>
                <w:rFonts w:hint="eastAsia"/>
                <w:szCs w:val="21"/>
              </w:rPr>
              <w:t>分）</w:t>
            </w:r>
          </w:p>
        </w:tc>
        <w:tc>
          <w:tcPr>
            <w:tcW w:w="5103" w:type="dxa"/>
            <w:vAlign w:val="center"/>
          </w:tcPr>
          <w:p w:rsidR="00C419C6" w:rsidRPr="00210E6C" w:rsidRDefault="00C419C6">
            <w:pPr>
              <w:pStyle w:val="TableParagraph"/>
              <w:widowControl/>
              <w:kinsoku w:val="0"/>
              <w:overflowPunct w:val="0"/>
              <w:spacing w:line="320" w:lineRule="exact"/>
              <w:rPr>
                <w:szCs w:val="21"/>
              </w:rPr>
            </w:pPr>
            <w:r w:rsidRPr="00210E6C">
              <w:rPr>
                <w:rFonts w:hint="eastAsia"/>
                <w:szCs w:val="21"/>
              </w:rPr>
              <w:t>根据投标人针对本项目的产品质量保证方案在可行性、快捷性、灵活性等方面进行综合评审：</w:t>
            </w:r>
          </w:p>
          <w:p w:rsidR="00C419C6" w:rsidRPr="00210E6C" w:rsidRDefault="00C419C6">
            <w:pPr>
              <w:pStyle w:val="TableParagraph"/>
              <w:widowControl/>
              <w:kinsoku w:val="0"/>
              <w:overflowPunct w:val="0"/>
              <w:spacing w:line="320" w:lineRule="exact"/>
              <w:rPr>
                <w:szCs w:val="21"/>
              </w:rPr>
            </w:pPr>
            <w:r w:rsidRPr="00210E6C">
              <w:rPr>
                <w:rFonts w:hint="eastAsia"/>
                <w:szCs w:val="21"/>
              </w:rPr>
              <w:t>内容全面详细可行性高得</w:t>
            </w:r>
            <w:r w:rsidRPr="00210E6C">
              <w:rPr>
                <w:szCs w:val="21"/>
                <w:lang w:val="en-US"/>
              </w:rPr>
              <w:t>12</w:t>
            </w:r>
            <w:r w:rsidRPr="00210E6C">
              <w:rPr>
                <w:rFonts w:hint="eastAsia"/>
                <w:szCs w:val="21"/>
              </w:rPr>
              <w:t>～</w:t>
            </w:r>
            <w:r w:rsidRPr="00210E6C">
              <w:rPr>
                <w:szCs w:val="21"/>
              </w:rPr>
              <w:t>1</w:t>
            </w:r>
            <w:r w:rsidRPr="00210E6C">
              <w:rPr>
                <w:szCs w:val="21"/>
                <w:lang w:val="en-US"/>
              </w:rPr>
              <w:t>5</w:t>
            </w:r>
            <w:r w:rsidRPr="00210E6C">
              <w:rPr>
                <w:rFonts w:hint="eastAsia"/>
                <w:szCs w:val="21"/>
              </w:rPr>
              <w:t>分；内容详细得</w:t>
            </w:r>
            <w:r w:rsidRPr="00210E6C">
              <w:rPr>
                <w:szCs w:val="21"/>
                <w:lang w:val="en-US"/>
              </w:rPr>
              <w:t>8</w:t>
            </w:r>
            <w:r w:rsidRPr="00210E6C">
              <w:rPr>
                <w:rFonts w:hint="eastAsia"/>
                <w:szCs w:val="21"/>
              </w:rPr>
              <w:t>～</w:t>
            </w:r>
            <w:r w:rsidRPr="00210E6C">
              <w:rPr>
                <w:szCs w:val="21"/>
                <w:lang w:val="en-US"/>
              </w:rPr>
              <w:t>12</w:t>
            </w:r>
            <w:r w:rsidRPr="00210E6C">
              <w:rPr>
                <w:rFonts w:hint="eastAsia"/>
                <w:szCs w:val="21"/>
              </w:rPr>
              <w:t>分；内容基本涉及得</w:t>
            </w:r>
            <w:r w:rsidRPr="00210E6C">
              <w:rPr>
                <w:szCs w:val="21"/>
                <w:lang w:val="en-US"/>
              </w:rPr>
              <w:t>5</w:t>
            </w:r>
            <w:r w:rsidRPr="00210E6C">
              <w:rPr>
                <w:rFonts w:hint="eastAsia"/>
                <w:szCs w:val="21"/>
              </w:rPr>
              <w:t>～</w:t>
            </w:r>
            <w:r w:rsidRPr="00210E6C">
              <w:rPr>
                <w:szCs w:val="21"/>
                <w:lang w:val="en-US"/>
              </w:rPr>
              <w:t>8</w:t>
            </w:r>
            <w:r w:rsidRPr="00210E6C">
              <w:rPr>
                <w:rFonts w:hint="eastAsia"/>
                <w:szCs w:val="21"/>
              </w:rPr>
              <w:t>分；内容不全面得</w:t>
            </w:r>
            <w:r w:rsidRPr="00210E6C">
              <w:rPr>
                <w:szCs w:val="21"/>
              </w:rPr>
              <w:t>0-</w:t>
            </w:r>
            <w:r w:rsidRPr="00210E6C">
              <w:rPr>
                <w:szCs w:val="21"/>
                <w:lang w:val="en-US"/>
              </w:rPr>
              <w:t>5</w:t>
            </w:r>
            <w:r w:rsidRPr="00210E6C">
              <w:rPr>
                <w:rFonts w:hint="eastAsia"/>
                <w:szCs w:val="21"/>
              </w:rPr>
              <w:t>分；没有提供不得分。</w:t>
            </w:r>
          </w:p>
        </w:tc>
      </w:tr>
      <w:tr w:rsidR="00C419C6" w:rsidRPr="00210E6C" w:rsidTr="00703D90">
        <w:trPr>
          <w:trHeight w:val="1967"/>
          <w:jc w:val="center"/>
        </w:trPr>
        <w:tc>
          <w:tcPr>
            <w:tcW w:w="1101" w:type="dxa"/>
            <w:gridSpan w:val="2"/>
            <w:vMerge/>
            <w:vAlign w:val="center"/>
          </w:tcPr>
          <w:p w:rsidR="00C419C6" w:rsidRPr="00210E6C" w:rsidRDefault="00C419C6">
            <w:pPr>
              <w:rPr>
                <w:szCs w:val="21"/>
              </w:rPr>
            </w:pPr>
          </w:p>
        </w:tc>
        <w:tc>
          <w:tcPr>
            <w:tcW w:w="1135" w:type="dxa"/>
            <w:vMerge/>
            <w:vAlign w:val="center"/>
          </w:tcPr>
          <w:p w:rsidR="00C419C6" w:rsidRPr="00210E6C" w:rsidRDefault="00C419C6">
            <w:pPr>
              <w:rPr>
                <w:szCs w:val="21"/>
              </w:rPr>
            </w:pPr>
          </w:p>
        </w:tc>
        <w:tc>
          <w:tcPr>
            <w:tcW w:w="2550"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szCs w:val="21"/>
              </w:rPr>
              <w:t>供货计划及保障措施（</w:t>
            </w:r>
            <w:r w:rsidRPr="00210E6C">
              <w:rPr>
                <w:szCs w:val="21"/>
                <w:lang w:val="en-US"/>
              </w:rPr>
              <w:t>10</w:t>
            </w:r>
            <w:r w:rsidRPr="00210E6C">
              <w:rPr>
                <w:rFonts w:hint="eastAsia"/>
                <w:szCs w:val="21"/>
              </w:rPr>
              <w:t>分）</w:t>
            </w:r>
          </w:p>
        </w:tc>
        <w:tc>
          <w:tcPr>
            <w:tcW w:w="5103" w:type="dxa"/>
            <w:vAlign w:val="center"/>
          </w:tcPr>
          <w:p w:rsidR="00C419C6" w:rsidRPr="00210E6C" w:rsidRDefault="00C419C6">
            <w:pPr>
              <w:pStyle w:val="TableParagraph"/>
              <w:widowControl/>
              <w:kinsoku w:val="0"/>
              <w:overflowPunct w:val="0"/>
              <w:spacing w:line="320" w:lineRule="exact"/>
              <w:rPr>
                <w:szCs w:val="21"/>
              </w:rPr>
            </w:pPr>
            <w:r w:rsidRPr="00210E6C">
              <w:rPr>
                <w:rFonts w:hint="eastAsia"/>
                <w:szCs w:val="21"/>
              </w:rPr>
              <w:t>根据投标人针对本项目的供货计划及保障措施在可行性、快捷性、灵活性等方面进行综合评审：</w:t>
            </w:r>
          </w:p>
          <w:p w:rsidR="00C419C6" w:rsidRPr="00210E6C" w:rsidRDefault="00C419C6">
            <w:pPr>
              <w:pStyle w:val="TableParagraph"/>
              <w:widowControl/>
              <w:kinsoku w:val="0"/>
              <w:overflowPunct w:val="0"/>
              <w:spacing w:line="320" w:lineRule="exact"/>
              <w:rPr>
                <w:szCs w:val="21"/>
              </w:rPr>
            </w:pPr>
            <w:r w:rsidRPr="00210E6C">
              <w:rPr>
                <w:rFonts w:hint="eastAsia"/>
                <w:szCs w:val="21"/>
              </w:rPr>
              <w:t>内容全面详细可行性高得</w:t>
            </w:r>
            <w:r w:rsidRPr="00210E6C">
              <w:rPr>
                <w:szCs w:val="21"/>
                <w:lang w:val="en-US"/>
              </w:rPr>
              <w:t>8</w:t>
            </w:r>
            <w:r w:rsidRPr="00210E6C">
              <w:rPr>
                <w:rFonts w:hint="eastAsia"/>
                <w:szCs w:val="21"/>
              </w:rPr>
              <w:t>～</w:t>
            </w:r>
            <w:r w:rsidRPr="00210E6C">
              <w:rPr>
                <w:szCs w:val="21"/>
                <w:lang w:val="en-US"/>
              </w:rPr>
              <w:t>10</w:t>
            </w:r>
            <w:r w:rsidRPr="00210E6C">
              <w:rPr>
                <w:rFonts w:hint="eastAsia"/>
                <w:szCs w:val="21"/>
              </w:rPr>
              <w:t>分；内容详细得</w:t>
            </w:r>
            <w:r w:rsidRPr="00210E6C">
              <w:rPr>
                <w:szCs w:val="21"/>
                <w:lang w:val="en-US"/>
              </w:rPr>
              <w:t>5</w:t>
            </w:r>
            <w:r w:rsidRPr="00210E6C">
              <w:rPr>
                <w:rFonts w:hint="eastAsia"/>
                <w:szCs w:val="21"/>
              </w:rPr>
              <w:t>～</w:t>
            </w:r>
            <w:r w:rsidRPr="00210E6C">
              <w:rPr>
                <w:szCs w:val="21"/>
                <w:lang w:val="en-US"/>
              </w:rPr>
              <w:t>8</w:t>
            </w:r>
            <w:r w:rsidRPr="00210E6C">
              <w:rPr>
                <w:rFonts w:hint="eastAsia"/>
                <w:szCs w:val="21"/>
              </w:rPr>
              <w:t>分；内容基本涉及得</w:t>
            </w:r>
            <w:r w:rsidRPr="00210E6C">
              <w:rPr>
                <w:szCs w:val="21"/>
                <w:lang w:val="en-US"/>
              </w:rPr>
              <w:t>3</w:t>
            </w:r>
            <w:r w:rsidRPr="00210E6C">
              <w:rPr>
                <w:rFonts w:hint="eastAsia"/>
                <w:szCs w:val="21"/>
              </w:rPr>
              <w:t>～</w:t>
            </w:r>
            <w:r w:rsidRPr="00210E6C">
              <w:rPr>
                <w:szCs w:val="21"/>
                <w:lang w:val="en-US"/>
              </w:rPr>
              <w:t>5</w:t>
            </w:r>
            <w:r w:rsidRPr="00210E6C">
              <w:rPr>
                <w:rFonts w:hint="eastAsia"/>
                <w:szCs w:val="21"/>
              </w:rPr>
              <w:t>分；内容不全面得</w:t>
            </w:r>
            <w:r w:rsidRPr="00210E6C">
              <w:rPr>
                <w:szCs w:val="21"/>
              </w:rPr>
              <w:t>0-</w:t>
            </w:r>
            <w:r w:rsidRPr="00210E6C">
              <w:rPr>
                <w:szCs w:val="21"/>
                <w:lang w:val="en-US"/>
              </w:rPr>
              <w:t>3</w:t>
            </w:r>
            <w:r w:rsidRPr="00210E6C">
              <w:rPr>
                <w:rFonts w:hint="eastAsia"/>
                <w:szCs w:val="21"/>
              </w:rPr>
              <w:t>分；没有提供方案不得分。</w:t>
            </w:r>
          </w:p>
        </w:tc>
      </w:tr>
      <w:tr w:rsidR="00C419C6" w:rsidRPr="00210E6C" w:rsidTr="003B6AAC">
        <w:trPr>
          <w:trHeight w:val="2633"/>
          <w:jc w:val="center"/>
        </w:trPr>
        <w:tc>
          <w:tcPr>
            <w:tcW w:w="1101" w:type="dxa"/>
            <w:gridSpan w:val="2"/>
            <w:vAlign w:val="center"/>
          </w:tcPr>
          <w:p w:rsidR="00C419C6" w:rsidRPr="00210E6C" w:rsidRDefault="00C419C6">
            <w:pPr>
              <w:pStyle w:val="TableParagraph"/>
              <w:widowControl/>
              <w:kinsoku w:val="0"/>
              <w:overflowPunct w:val="0"/>
              <w:spacing w:before="40"/>
              <w:jc w:val="center"/>
              <w:rPr>
                <w:szCs w:val="21"/>
              </w:rPr>
            </w:pPr>
            <w:r w:rsidRPr="00210E6C">
              <w:rPr>
                <w:szCs w:val="21"/>
              </w:rPr>
              <w:t>2.2.4</w:t>
            </w:r>
          </w:p>
          <w:p w:rsidR="00C419C6" w:rsidRPr="00210E6C" w:rsidRDefault="00C419C6">
            <w:pPr>
              <w:pStyle w:val="TableParagraph"/>
              <w:widowControl/>
              <w:kinsoku w:val="0"/>
              <w:overflowPunct w:val="0"/>
              <w:spacing w:before="40"/>
              <w:jc w:val="center"/>
              <w:rPr>
                <w:b/>
                <w:szCs w:val="21"/>
              </w:rPr>
            </w:pPr>
            <w:r w:rsidRPr="00210E6C">
              <w:rPr>
                <w:rFonts w:hint="eastAsia"/>
                <w:szCs w:val="21"/>
              </w:rPr>
              <w:t>（</w:t>
            </w:r>
            <w:r w:rsidRPr="00210E6C">
              <w:rPr>
                <w:szCs w:val="21"/>
              </w:rPr>
              <w:t>3</w:t>
            </w:r>
            <w:r w:rsidRPr="00210E6C">
              <w:rPr>
                <w:rFonts w:hint="eastAsia"/>
                <w:szCs w:val="21"/>
              </w:rPr>
              <w:t>）</w:t>
            </w:r>
          </w:p>
        </w:tc>
        <w:tc>
          <w:tcPr>
            <w:tcW w:w="1135"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szCs w:val="21"/>
              </w:rPr>
              <w:t>投标报价评分标准</w:t>
            </w:r>
          </w:p>
        </w:tc>
        <w:tc>
          <w:tcPr>
            <w:tcW w:w="2550"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rPr>
              <w:t>报价得分（</w:t>
            </w:r>
            <w:r w:rsidRPr="00210E6C">
              <w:t>30</w:t>
            </w:r>
            <w:r w:rsidRPr="00210E6C">
              <w:rPr>
                <w:rFonts w:hint="eastAsia"/>
              </w:rPr>
              <w:t>分）</w:t>
            </w:r>
          </w:p>
        </w:tc>
        <w:tc>
          <w:tcPr>
            <w:tcW w:w="5103" w:type="dxa"/>
            <w:vAlign w:val="center"/>
          </w:tcPr>
          <w:p w:rsidR="00C419C6" w:rsidRPr="00210E6C" w:rsidRDefault="00C419C6">
            <w:pPr>
              <w:pStyle w:val="TableParagraph"/>
              <w:widowControl/>
              <w:kinsoku w:val="0"/>
              <w:overflowPunct w:val="0"/>
              <w:spacing w:line="320" w:lineRule="exact"/>
            </w:pPr>
            <w:r w:rsidRPr="00210E6C">
              <w:rPr>
                <w:rFonts w:hint="eastAsia"/>
              </w:rPr>
              <w:t>评标价得分计算公式示例：</w:t>
            </w:r>
          </w:p>
          <w:p w:rsidR="00C419C6" w:rsidRPr="00210E6C" w:rsidRDefault="00C419C6">
            <w:pPr>
              <w:pStyle w:val="TableParagraph"/>
              <w:widowControl/>
              <w:kinsoku w:val="0"/>
              <w:overflowPunct w:val="0"/>
              <w:spacing w:line="320" w:lineRule="exact"/>
            </w:pPr>
            <w:r w:rsidRPr="00210E6C">
              <w:rPr>
                <w:rFonts w:hint="eastAsia"/>
              </w:rPr>
              <w:t>将通过形式评审、资格评审、响应性评审的所有投标人的有效投标总报价的平均值作为评标基准价。</w:t>
            </w:r>
          </w:p>
          <w:p w:rsidR="00C419C6" w:rsidRPr="00210E6C" w:rsidRDefault="00C419C6">
            <w:pPr>
              <w:pStyle w:val="TableParagraph"/>
              <w:widowControl/>
              <w:kinsoku w:val="0"/>
              <w:overflowPunct w:val="0"/>
              <w:spacing w:line="320" w:lineRule="exact"/>
            </w:pPr>
            <w:r w:rsidRPr="00210E6C">
              <w:t>Fi=F - |Ai -B|/B</w:t>
            </w:r>
            <w:r w:rsidRPr="00210E6C">
              <w:rPr>
                <w:rFonts w:hint="eastAsia"/>
              </w:rPr>
              <w:t>×</w:t>
            </w:r>
            <w:r w:rsidRPr="00210E6C">
              <w:t>100</w:t>
            </w:r>
            <w:r w:rsidRPr="00210E6C">
              <w:rPr>
                <w:rFonts w:hint="eastAsia"/>
              </w:rPr>
              <w:t>×</w:t>
            </w:r>
            <w:r w:rsidRPr="00210E6C">
              <w:t>C</w:t>
            </w:r>
          </w:p>
          <w:p w:rsidR="00C419C6" w:rsidRPr="00210E6C" w:rsidRDefault="00C419C6">
            <w:pPr>
              <w:pStyle w:val="TableParagraph"/>
              <w:widowControl/>
              <w:kinsoku w:val="0"/>
              <w:overflowPunct w:val="0"/>
              <w:spacing w:line="320" w:lineRule="exact"/>
            </w:pPr>
            <w:r w:rsidRPr="00210E6C">
              <w:rPr>
                <w:rFonts w:hint="eastAsia"/>
              </w:rPr>
              <w:t>式中：</w:t>
            </w:r>
            <w:r w:rsidRPr="00210E6C">
              <w:t>Fi—</w:t>
            </w:r>
            <w:r w:rsidRPr="00210E6C">
              <w:rPr>
                <w:rFonts w:hint="eastAsia"/>
              </w:rPr>
              <w:t>投标人的评标价得分；</w:t>
            </w:r>
          </w:p>
          <w:p w:rsidR="00C419C6" w:rsidRPr="00210E6C" w:rsidRDefault="00C419C6">
            <w:pPr>
              <w:pStyle w:val="TableParagraph"/>
              <w:widowControl/>
              <w:kinsoku w:val="0"/>
              <w:overflowPunct w:val="0"/>
              <w:spacing w:line="320" w:lineRule="exact"/>
            </w:pPr>
            <w:r w:rsidRPr="00210E6C">
              <w:t>F—</w:t>
            </w:r>
            <w:r w:rsidRPr="00210E6C">
              <w:rPr>
                <w:rFonts w:hint="eastAsia"/>
              </w:rPr>
              <w:t>投标价满分</w:t>
            </w:r>
            <w:r w:rsidRPr="00210E6C">
              <w:t>(30</w:t>
            </w:r>
            <w:r w:rsidRPr="00210E6C">
              <w:rPr>
                <w:rFonts w:hint="eastAsia"/>
              </w:rPr>
              <w:t>分</w:t>
            </w:r>
            <w:r w:rsidRPr="00210E6C">
              <w:t>)</w:t>
            </w:r>
            <w:r w:rsidRPr="00210E6C">
              <w:rPr>
                <w:rFonts w:hint="eastAsia"/>
              </w:rPr>
              <w:t>；</w:t>
            </w:r>
          </w:p>
          <w:p w:rsidR="00C419C6" w:rsidRPr="00210E6C" w:rsidRDefault="00C419C6">
            <w:pPr>
              <w:pStyle w:val="TableParagraph"/>
              <w:widowControl/>
              <w:kinsoku w:val="0"/>
              <w:overflowPunct w:val="0"/>
              <w:spacing w:line="320" w:lineRule="exact"/>
            </w:pPr>
            <w:r w:rsidRPr="00210E6C">
              <w:t>Ai—</w:t>
            </w:r>
            <w:r w:rsidRPr="00210E6C">
              <w:rPr>
                <w:rFonts w:hint="eastAsia"/>
              </w:rPr>
              <w:t>投标人的评标价；</w:t>
            </w:r>
          </w:p>
          <w:p w:rsidR="00C419C6" w:rsidRPr="00210E6C" w:rsidRDefault="00C419C6">
            <w:pPr>
              <w:pStyle w:val="TableParagraph"/>
              <w:widowControl/>
              <w:kinsoku w:val="0"/>
              <w:overflowPunct w:val="0"/>
              <w:spacing w:line="320" w:lineRule="exact"/>
            </w:pPr>
            <w:r w:rsidRPr="00210E6C">
              <w:t>B—</w:t>
            </w:r>
            <w:r w:rsidRPr="00210E6C">
              <w:rPr>
                <w:rFonts w:hint="eastAsia"/>
              </w:rPr>
              <w:t>评标基准价；</w:t>
            </w:r>
          </w:p>
          <w:p w:rsidR="00C419C6" w:rsidRPr="00210E6C" w:rsidRDefault="00C419C6">
            <w:pPr>
              <w:pStyle w:val="TableParagraph"/>
              <w:widowControl/>
              <w:kinsoku w:val="0"/>
              <w:overflowPunct w:val="0"/>
              <w:spacing w:line="320" w:lineRule="exact"/>
            </w:pPr>
            <w:r w:rsidRPr="00210E6C">
              <w:rPr>
                <w:rFonts w:hint="eastAsia"/>
              </w:rPr>
              <w:t>若</w:t>
            </w:r>
            <w:r w:rsidRPr="00210E6C">
              <w:t xml:space="preserve">Ai </w:t>
            </w:r>
            <w:r w:rsidRPr="00210E6C">
              <w:rPr>
                <w:rFonts w:hint="eastAsia"/>
              </w:rPr>
              <w:t>＞</w:t>
            </w:r>
            <w:r w:rsidRPr="00210E6C">
              <w:t xml:space="preserve"> B </w:t>
            </w:r>
            <w:r w:rsidRPr="00210E6C">
              <w:rPr>
                <w:rFonts w:hint="eastAsia"/>
              </w:rPr>
              <w:t>则</w:t>
            </w:r>
            <w:r w:rsidRPr="00210E6C">
              <w:t>C=0.1</w:t>
            </w:r>
            <w:r w:rsidRPr="00210E6C">
              <w:rPr>
                <w:rFonts w:hint="eastAsia"/>
              </w:rPr>
              <w:t>；若</w:t>
            </w:r>
            <w:r w:rsidRPr="00210E6C">
              <w:t xml:space="preserve">Ai </w:t>
            </w:r>
            <w:r w:rsidRPr="00210E6C">
              <w:rPr>
                <w:rFonts w:hint="eastAsia"/>
              </w:rPr>
              <w:t>＜</w:t>
            </w:r>
            <w:r w:rsidRPr="00210E6C">
              <w:t xml:space="preserve"> B</w:t>
            </w:r>
            <w:r w:rsidRPr="00210E6C">
              <w:rPr>
                <w:rFonts w:hint="eastAsia"/>
              </w:rPr>
              <w:t>，则</w:t>
            </w:r>
            <w:r w:rsidRPr="00210E6C">
              <w:t>C =0.1</w:t>
            </w:r>
            <w:r w:rsidRPr="00210E6C">
              <w:rPr>
                <w:rFonts w:hint="eastAsia"/>
              </w:rPr>
              <w:t>；</w:t>
            </w:r>
          </w:p>
        </w:tc>
      </w:tr>
      <w:tr w:rsidR="00C419C6" w:rsidRPr="00210E6C">
        <w:trPr>
          <w:trHeight w:val="832"/>
          <w:jc w:val="center"/>
        </w:trPr>
        <w:tc>
          <w:tcPr>
            <w:tcW w:w="1101" w:type="dxa"/>
            <w:gridSpan w:val="2"/>
            <w:vAlign w:val="center"/>
          </w:tcPr>
          <w:p w:rsidR="00C419C6" w:rsidRPr="00210E6C" w:rsidRDefault="00C419C6">
            <w:pPr>
              <w:pStyle w:val="TableParagraph"/>
              <w:widowControl/>
              <w:kinsoku w:val="0"/>
              <w:overflowPunct w:val="0"/>
              <w:spacing w:before="40"/>
              <w:jc w:val="center"/>
              <w:rPr>
                <w:szCs w:val="21"/>
              </w:rPr>
            </w:pPr>
            <w:r w:rsidRPr="00210E6C">
              <w:rPr>
                <w:szCs w:val="21"/>
              </w:rPr>
              <w:t>2.2.4</w:t>
            </w:r>
          </w:p>
          <w:p w:rsidR="00C419C6" w:rsidRPr="00210E6C" w:rsidRDefault="00C419C6">
            <w:pPr>
              <w:pStyle w:val="TableParagraph"/>
              <w:widowControl/>
              <w:kinsoku w:val="0"/>
              <w:overflowPunct w:val="0"/>
              <w:spacing w:before="40"/>
              <w:jc w:val="center"/>
              <w:rPr>
                <w:szCs w:val="21"/>
              </w:rPr>
            </w:pPr>
            <w:r w:rsidRPr="00210E6C">
              <w:rPr>
                <w:rFonts w:hint="eastAsia"/>
                <w:szCs w:val="21"/>
              </w:rPr>
              <w:t>（</w:t>
            </w:r>
            <w:r w:rsidRPr="00210E6C">
              <w:rPr>
                <w:szCs w:val="21"/>
              </w:rPr>
              <w:t>4</w:t>
            </w:r>
            <w:r w:rsidRPr="00210E6C">
              <w:rPr>
                <w:rFonts w:hint="eastAsia"/>
                <w:szCs w:val="21"/>
              </w:rPr>
              <w:t>）</w:t>
            </w:r>
          </w:p>
        </w:tc>
        <w:tc>
          <w:tcPr>
            <w:tcW w:w="1135"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szCs w:val="21"/>
              </w:rPr>
              <w:t>其他评审因素</w:t>
            </w:r>
          </w:p>
        </w:tc>
        <w:tc>
          <w:tcPr>
            <w:tcW w:w="2550" w:type="dxa"/>
            <w:vAlign w:val="center"/>
          </w:tcPr>
          <w:p w:rsidR="00C419C6" w:rsidRPr="00210E6C" w:rsidRDefault="00C419C6">
            <w:pPr>
              <w:pStyle w:val="TableParagraph"/>
              <w:widowControl/>
              <w:kinsoku w:val="0"/>
              <w:overflowPunct w:val="0"/>
              <w:spacing w:before="40"/>
              <w:jc w:val="center"/>
              <w:rPr>
                <w:szCs w:val="21"/>
              </w:rPr>
            </w:pPr>
            <w:r w:rsidRPr="00210E6C">
              <w:rPr>
                <w:rFonts w:hint="eastAsia"/>
                <w:szCs w:val="21"/>
              </w:rPr>
              <w:t>售后服务方案（</w:t>
            </w:r>
            <w:r w:rsidRPr="00210E6C">
              <w:rPr>
                <w:szCs w:val="21"/>
                <w:lang w:val="en-US"/>
              </w:rPr>
              <w:t>10</w:t>
            </w:r>
            <w:r w:rsidRPr="00210E6C">
              <w:rPr>
                <w:rFonts w:hint="eastAsia"/>
                <w:szCs w:val="21"/>
              </w:rPr>
              <w:t>分）</w:t>
            </w:r>
          </w:p>
        </w:tc>
        <w:tc>
          <w:tcPr>
            <w:tcW w:w="5103" w:type="dxa"/>
            <w:vAlign w:val="center"/>
          </w:tcPr>
          <w:p w:rsidR="00C419C6" w:rsidRPr="00210E6C" w:rsidRDefault="00C419C6">
            <w:pPr>
              <w:pStyle w:val="TableParagraph"/>
              <w:widowControl/>
              <w:kinsoku w:val="0"/>
              <w:overflowPunct w:val="0"/>
              <w:spacing w:line="320" w:lineRule="exact"/>
              <w:rPr>
                <w:szCs w:val="21"/>
              </w:rPr>
            </w:pPr>
            <w:r w:rsidRPr="00210E6C">
              <w:rPr>
                <w:rFonts w:hint="eastAsia"/>
                <w:szCs w:val="21"/>
              </w:rPr>
              <w:t>根据投标人针对本项目的售后服务方案在可行性、快捷性、灵活性等方面进行综合评审：</w:t>
            </w:r>
          </w:p>
          <w:p w:rsidR="00C419C6" w:rsidRPr="00210E6C" w:rsidRDefault="00C419C6">
            <w:pPr>
              <w:pStyle w:val="TableParagraph"/>
              <w:widowControl/>
              <w:kinsoku w:val="0"/>
              <w:overflowPunct w:val="0"/>
              <w:spacing w:before="40"/>
              <w:rPr>
                <w:szCs w:val="21"/>
              </w:rPr>
            </w:pPr>
            <w:r w:rsidRPr="00210E6C">
              <w:rPr>
                <w:rFonts w:hint="eastAsia"/>
                <w:szCs w:val="21"/>
              </w:rPr>
              <w:t>内容全面详细可行性高得</w:t>
            </w:r>
            <w:r w:rsidRPr="00210E6C">
              <w:rPr>
                <w:szCs w:val="21"/>
                <w:lang w:val="en-US"/>
              </w:rPr>
              <w:t>8</w:t>
            </w:r>
            <w:r w:rsidRPr="00210E6C">
              <w:rPr>
                <w:rFonts w:hint="eastAsia"/>
                <w:szCs w:val="21"/>
              </w:rPr>
              <w:t>～</w:t>
            </w:r>
            <w:r w:rsidRPr="00210E6C">
              <w:rPr>
                <w:szCs w:val="21"/>
                <w:lang w:val="en-US"/>
              </w:rPr>
              <w:t>10</w:t>
            </w:r>
            <w:r w:rsidRPr="00210E6C">
              <w:rPr>
                <w:rFonts w:hint="eastAsia"/>
                <w:szCs w:val="21"/>
              </w:rPr>
              <w:t>分；内容详细得</w:t>
            </w:r>
            <w:r w:rsidRPr="00210E6C">
              <w:rPr>
                <w:szCs w:val="21"/>
                <w:lang w:val="en-US"/>
              </w:rPr>
              <w:t>5</w:t>
            </w:r>
            <w:r w:rsidRPr="00210E6C">
              <w:rPr>
                <w:rFonts w:hint="eastAsia"/>
                <w:szCs w:val="21"/>
              </w:rPr>
              <w:t>～</w:t>
            </w:r>
            <w:r w:rsidRPr="00210E6C">
              <w:rPr>
                <w:szCs w:val="21"/>
                <w:lang w:val="en-US"/>
              </w:rPr>
              <w:t>8</w:t>
            </w:r>
            <w:r w:rsidRPr="00210E6C">
              <w:rPr>
                <w:rFonts w:hint="eastAsia"/>
                <w:szCs w:val="21"/>
              </w:rPr>
              <w:t>分；内容基本涉及得</w:t>
            </w:r>
            <w:r w:rsidRPr="00210E6C">
              <w:rPr>
                <w:szCs w:val="21"/>
                <w:lang w:val="en-US"/>
              </w:rPr>
              <w:t>3</w:t>
            </w:r>
            <w:r w:rsidRPr="00210E6C">
              <w:rPr>
                <w:rFonts w:hint="eastAsia"/>
                <w:szCs w:val="21"/>
              </w:rPr>
              <w:t>～</w:t>
            </w:r>
            <w:r w:rsidRPr="00210E6C">
              <w:rPr>
                <w:szCs w:val="21"/>
                <w:lang w:val="en-US"/>
              </w:rPr>
              <w:t>5</w:t>
            </w:r>
            <w:r w:rsidRPr="00210E6C">
              <w:rPr>
                <w:rFonts w:hint="eastAsia"/>
                <w:szCs w:val="21"/>
              </w:rPr>
              <w:t>分；内容不全面得</w:t>
            </w:r>
            <w:r w:rsidRPr="00210E6C">
              <w:rPr>
                <w:szCs w:val="21"/>
              </w:rPr>
              <w:t>0-</w:t>
            </w:r>
            <w:r w:rsidRPr="00210E6C">
              <w:rPr>
                <w:szCs w:val="21"/>
                <w:lang w:val="en-US"/>
              </w:rPr>
              <w:t>3</w:t>
            </w:r>
            <w:r w:rsidRPr="00210E6C">
              <w:rPr>
                <w:rFonts w:hint="eastAsia"/>
                <w:szCs w:val="21"/>
              </w:rPr>
              <w:t>分；没有提供方案不得分。</w:t>
            </w:r>
          </w:p>
        </w:tc>
      </w:tr>
    </w:tbl>
    <w:p w:rsidR="00C419C6" w:rsidRPr="00210E6C" w:rsidRDefault="00C419C6" w:rsidP="003B6AAC">
      <w:pPr>
        <w:pStyle w:val="Heading4"/>
        <w:spacing w:before="0" w:line="409" w:lineRule="exact"/>
        <w:ind w:left="0" w:right="767"/>
        <w:jc w:val="left"/>
        <w:rPr>
          <w:sz w:val="21"/>
        </w:rPr>
        <w:sectPr w:rsidR="00C419C6" w:rsidRPr="00210E6C">
          <w:footerReference w:type="default" r:id="rId26"/>
          <w:pgSz w:w="12240" w:h="15840"/>
          <w:pgMar w:top="1140" w:right="880" w:bottom="820" w:left="1020" w:header="0" w:footer="633" w:gutter="0"/>
          <w:cols w:space="720"/>
        </w:sectPr>
      </w:pPr>
    </w:p>
    <w:p w:rsidR="00C419C6" w:rsidRPr="00210E6C" w:rsidRDefault="00C419C6">
      <w:pPr>
        <w:pStyle w:val="Heading7"/>
        <w:numPr>
          <w:ilvl w:val="0"/>
          <w:numId w:val="21"/>
        </w:numPr>
        <w:tabs>
          <w:tab w:val="left" w:pos="1162"/>
        </w:tabs>
        <w:spacing w:before="149"/>
      </w:pPr>
      <w:bookmarkStart w:id="79" w:name="1.__评标方法"/>
      <w:bookmarkEnd w:id="79"/>
      <w:r w:rsidRPr="00210E6C">
        <w:rPr>
          <w:rFonts w:hint="eastAsia"/>
        </w:rPr>
        <w:t>评标方法</w:t>
      </w:r>
    </w:p>
    <w:p w:rsidR="00C419C6" w:rsidRPr="00210E6C" w:rsidRDefault="00C419C6">
      <w:pPr>
        <w:pStyle w:val="BodyText"/>
        <w:spacing w:before="192"/>
        <w:ind w:left="1149"/>
      </w:pPr>
      <w:r w:rsidRPr="00210E6C">
        <w:rPr>
          <w:rFonts w:hint="eastAsia"/>
        </w:rPr>
        <w:t>本次评标采用综合评估法。评标委员会对满足招标文件实质性要求的投标文件</w:t>
      </w:r>
    </w:p>
    <w:p w:rsidR="00C419C6" w:rsidRPr="00210E6C" w:rsidRDefault="00C419C6">
      <w:pPr>
        <w:pStyle w:val="BodyText"/>
        <w:spacing w:before="192" w:line="391" w:lineRule="auto"/>
        <w:ind w:left="679" w:right="1018"/>
      </w:pPr>
      <w:r w:rsidRPr="00210E6C">
        <w:rPr>
          <w:rFonts w:hint="eastAsia"/>
        </w:rPr>
        <w:t>，按照本章第</w:t>
      </w:r>
      <w:r w:rsidRPr="00210E6C">
        <w:t xml:space="preserve"> 2.2</w:t>
      </w:r>
      <w:r w:rsidRPr="00210E6C">
        <w:rPr>
          <w:rFonts w:hint="eastAsia"/>
          <w:spacing w:val="-1"/>
        </w:rPr>
        <w:t>款规定的评分标准进行打分，并按得分由高到低顺序推荐中标</w:t>
      </w:r>
      <w:r w:rsidRPr="00210E6C">
        <w:rPr>
          <w:rFonts w:hint="eastAsia"/>
        </w:rPr>
        <w:t>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rsidR="00C419C6" w:rsidRPr="00210E6C" w:rsidRDefault="00C419C6">
      <w:pPr>
        <w:pStyle w:val="Heading7"/>
        <w:numPr>
          <w:ilvl w:val="0"/>
          <w:numId w:val="21"/>
        </w:numPr>
        <w:tabs>
          <w:tab w:val="left" w:pos="1162"/>
        </w:tabs>
        <w:spacing w:before="194"/>
      </w:pPr>
      <w:bookmarkStart w:id="80" w:name="2.__评审标准"/>
      <w:bookmarkEnd w:id="80"/>
      <w:r w:rsidRPr="00210E6C">
        <w:rPr>
          <w:rFonts w:hint="eastAsia"/>
        </w:rPr>
        <w:t>评审标准</w:t>
      </w:r>
    </w:p>
    <w:p w:rsidR="00C419C6" w:rsidRPr="00210E6C" w:rsidRDefault="00C419C6">
      <w:pPr>
        <w:pStyle w:val="ListParagraph"/>
        <w:numPr>
          <w:ilvl w:val="1"/>
          <w:numId w:val="21"/>
        </w:numPr>
        <w:tabs>
          <w:tab w:val="left" w:pos="1160"/>
        </w:tabs>
        <w:spacing w:before="192"/>
        <w:ind w:hanging="481"/>
        <w:rPr>
          <w:sz w:val="24"/>
        </w:rPr>
      </w:pPr>
      <w:bookmarkStart w:id="81" w:name="2.1_初步评审标准"/>
      <w:bookmarkEnd w:id="81"/>
      <w:r w:rsidRPr="00210E6C">
        <w:rPr>
          <w:rFonts w:hint="eastAsia"/>
          <w:sz w:val="24"/>
        </w:rPr>
        <w:t>初步评审标准</w:t>
      </w:r>
    </w:p>
    <w:p w:rsidR="00C419C6" w:rsidRPr="00210E6C" w:rsidRDefault="00C419C6">
      <w:pPr>
        <w:pStyle w:val="ListParagraph"/>
        <w:numPr>
          <w:ilvl w:val="2"/>
          <w:numId w:val="21"/>
        </w:numPr>
        <w:tabs>
          <w:tab w:val="left" w:pos="1880"/>
        </w:tabs>
        <w:spacing w:before="191"/>
        <w:ind w:hanging="721"/>
        <w:rPr>
          <w:sz w:val="24"/>
        </w:rPr>
      </w:pPr>
      <w:r w:rsidRPr="00210E6C">
        <w:rPr>
          <w:rFonts w:hint="eastAsia"/>
          <w:sz w:val="24"/>
        </w:rPr>
        <w:t>形式评审标准：见评标办法前附表。</w:t>
      </w:r>
    </w:p>
    <w:p w:rsidR="00C419C6" w:rsidRPr="00210E6C" w:rsidRDefault="00C419C6">
      <w:pPr>
        <w:pStyle w:val="ListParagraph"/>
        <w:numPr>
          <w:ilvl w:val="2"/>
          <w:numId w:val="21"/>
        </w:numPr>
        <w:tabs>
          <w:tab w:val="left" w:pos="1880"/>
        </w:tabs>
        <w:spacing w:before="194"/>
        <w:ind w:hanging="721"/>
        <w:rPr>
          <w:sz w:val="24"/>
        </w:rPr>
      </w:pPr>
      <w:r w:rsidRPr="00210E6C">
        <w:rPr>
          <w:rFonts w:hint="eastAsia"/>
          <w:sz w:val="24"/>
        </w:rPr>
        <w:t>资格评审标准：见评标办法前附表。</w:t>
      </w:r>
    </w:p>
    <w:p w:rsidR="00C419C6" w:rsidRPr="00210E6C" w:rsidRDefault="00C419C6">
      <w:pPr>
        <w:pStyle w:val="ListParagraph"/>
        <w:numPr>
          <w:ilvl w:val="2"/>
          <w:numId w:val="21"/>
        </w:numPr>
        <w:tabs>
          <w:tab w:val="left" w:pos="1880"/>
        </w:tabs>
        <w:spacing w:before="192"/>
        <w:ind w:hanging="721"/>
        <w:rPr>
          <w:sz w:val="24"/>
        </w:rPr>
      </w:pPr>
      <w:r w:rsidRPr="00210E6C">
        <w:rPr>
          <w:rFonts w:hint="eastAsia"/>
          <w:sz w:val="24"/>
        </w:rPr>
        <w:t>响应性评审标准：见评标办法前附表。</w:t>
      </w:r>
    </w:p>
    <w:p w:rsidR="00C419C6" w:rsidRPr="00210E6C" w:rsidRDefault="00C419C6">
      <w:pPr>
        <w:pStyle w:val="ListParagraph"/>
        <w:numPr>
          <w:ilvl w:val="1"/>
          <w:numId w:val="21"/>
        </w:numPr>
        <w:tabs>
          <w:tab w:val="left" w:pos="1160"/>
        </w:tabs>
        <w:spacing w:before="144"/>
        <w:ind w:hanging="481"/>
        <w:rPr>
          <w:sz w:val="24"/>
        </w:rPr>
      </w:pPr>
      <w:bookmarkStart w:id="82" w:name="2.2_分值构成与评分标准"/>
      <w:bookmarkEnd w:id="82"/>
      <w:r w:rsidRPr="00210E6C">
        <w:rPr>
          <w:rFonts w:hint="eastAsia"/>
          <w:sz w:val="24"/>
        </w:rPr>
        <w:t>分值构成与评分标准</w:t>
      </w:r>
    </w:p>
    <w:p w:rsidR="00C419C6" w:rsidRPr="00210E6C" w:rsidRDefault="00C419C6">
      <w:pPr>
        <w:pStyle w:val="ListParagraph"/>
        <w:numPr>
          <w:ilvl w:val="2"/>
          <w:numId w:val="21"/>
        </w:numPr>
        <w:tabs>
          <w:tab w:val="left" w:pos="1880"/>
        </w:tabs>
        <w:spacing w:before="134"/>
        <w:ind w:hanging="841"/>
        <w:rPr>
          <w:sz w:val="24"/>
        </w:rPr>
      </w:pPr>
      <w:r w:rsidRPr="00210E6C">
        <w:rPr>
          <w:rFonts w:hint="eastAsia"/>
          <w:sz w:val="24"/>
        </w:rPr>
        <w:t>分值构成</w:t>
      </w:r>
    </w:p>
    <w:p w:rsidR="00C419C6" w:rsidRPr="00210E6C" w:rsidRDefault="00C419C6">
      <w:pPr>
        <w:pStyle w:val="ListParagraph"/>
        <w:numPr>
          <w:ilvl w:val="3"/>
          <w:numId w:val="21"/>
        </w:numPr>
        <w:tabs>
          <w:tab w:val="left" w:pos="1761"/>
        </w:tabs>
        <w:spacing w:before="132"/>
        <w:ind w:hanging="602"/>
        <w:rPr>
          <w:sz w:val="24"/>
        </w:rPr>
      </w:pPr>
      <w:r w:rsidRPr="00210E6C">
        <w:rPr>
          <w:rFonts w:hint="eastAsia"/>
          <w:sz w:val="24"/>
        </w:rPr>
        <w:t>商务部分：见评标办法前附表；</w:t>
      </w:r>
    </w:p>
    <w:p w:rsidR="00C419C6" w:rsidRPr="00210E6C" w:rsidRDefault="00C419C6">
      <w:pPr>
        <w:pStyle w:val="ListParagraph"/>
        <w:numPr>
          <w:ilvl w:val="3"/>
          <w:numId w:val="21"/>
        </w:numPr>
        <w:tabs>
          <w:tab w:val="left" w:pos="1761"/>
        </w:tabs>
        <w:spacing w:before="131"/>
        <w:ind w:hanging="602"/>
        <w:rPr>
          <w:sz w:val="24"/>
        </w:rPr>
      </w:pPr>
      <w:r w:rsidRPr="00210E6C">
        <w:rPr>
          <w:rFonts w:hint="eastAsia"/>
          <w:sz w:val="24"/>
        </w:rPr>
        <w:t>技术部分：见评标办法前附表；</w:t>
      </w:r>
    </w:p>
    <w:p w:rsidR="00C419C6" w:rsidRPr="00210E6C" w:rsidRDefault="00C419C6">
      <w:pPr>
        <w:pStyle w:val="ListParagraph"/>
        <w:numPr>
          <w:ilvl w:val="3"/>
          <w:numId w:val="21"/>
        </w:numPr>
        <w:tabs>
          <w:tab w:val="left" w:pos="1761"/>
        </w:tabs>
        <w:spacing w:before="134"/>
        <w:ind w:hanging="602"/>
        <w:rPr>
          <w:sz w:val="24"/>
        </w:rPr>
      </w:pPr>
      <w:r w:rsidRPr="00210E6C">
        <w:rPr>
          <w:rFonts w:hint="eastAsia"/>
          <w:sz w:val="24"/>
        </w:rPr>
        <w:t>投标报价：见评标办法前附表；</w:t>
      </w:r>
    </w:p>
    <w:p w:rsidR="00C419C6" w:rsidRPr="00210E6C" w:rsidRDefault="00C419C6">
      <w:pPr>
        <w:pStyle w:val="ListParagraph"/>
        <w:numPr>
          <w:ilvl w:val="3"/>
          <w:numId w:val="21"/>
        </w:numPr>
        <w:tabs>
          <w:tab w:val="left" w:pos="1761"/>
        </w:tabs>
        <w:spacing w:before="132"/>
        <w:ind w:hanging="602"/>
        <w:rPr>
          <w:sz w:val="24"/>
        </w:rPr>
      </w:pPr>
      <w:r w:rsidRPr="00210E6C">
        <w:rPr>
          <w:rFonts w:hint="eastAsia"/>
          <w:sz w:val="24"/>
        </w:rPr>
        <w:t>其他评分因素：见评标办法前附表。</w:t>
      </w:r>
    </w:p>
    <w:p w:rsidR="00C419C6" w:rsidRPr="00210E6C" w:rsidRDefault="00C419C6">
      <w:pPr>
        <w:pStyle w:val="ListParagraph"/>
        <w:numPr>
          <w:ilvl w:val="2"/>
          <w:numId w:val="21"/>
        </w:numPr>
        <w:tabs>
          <w:tab w:val="left" w:pos="1760"/>
        </w:tabs>
        <w:spacing w:before="132"/>
        <w:ind w:left="1759" w:hanging="721"/>
        <w:rPr>
          <w:sz w:val="24"/>
        </w:rPr>
      </w:pPr>
      <w:r w:rsidRPr="00210E6C">
        <w:rPr>
          <w:rFonts w:hint="eastAsia"/>
          <w:sz w:val="24"/>
        </w:rPr>
        <w:t>评标基准价计算评标基准价计算方法：见评标办法前附表。</w:t>
      </w:r>
    </w:p>
    <w:p w:rsidR="00C419C6" w:rsidRPr="00210E6C" w:rsidRDefault="00C419C6">
      <w:pPr>
        <w:pStyle w:val="ListParagraph"/>
        <w:numPr>
          <w:ilvl w:val="2"/>
          <w:numId w:val="21"/>
        </w:numPr>
        <w:tabs>
          <w:tab w:val="left" w:pos="1760"/>
        </w:tabs>
        <w:spacing w:before="134"/>
        <w:ind w:left="1759" w:hanging="721"/>
        <w:rPr>
          <w:sz w:val="24"/>
        </w:rPr>
      </w:pPr>
      <w:r w:rsidRPr="00210E6C">
        <w:rPr>
          <w:rFonts w:hint="eastAsia"/>
          <w:sz w:val="24"/>
        </w:rPr>
        <w:t>投标报价的偏差率计算投标报价的偏差率计算公式：见评标办法前附表。</w:t>
      </w:r>
    </w:p>
    <w:p w:rsidR="00C419C6" w:rsidRPr="00210E6C" w:rsidRDefault="00C419C6">
      <w:pPr>
        <w:pStyle w:val="ListParagraph"/>
        <w:numPr>
          <w:ilvl w:val="2"/>
          <w:numId w:val="21"/>
        </w:numPr>
        <w:tabs>
          <w:tab w:val="left" w:pos="1760"/>
        </w:tabs>
        <w:spacing w:before="132"/>
        <w:ind w:left="1759" w:hanging="721"/>
        <w:rPr>
          <w:sz w:val="24"/>
        </w:rPr>
      </w:pPr>
      <w:r w:rsidRPr="00210E6C">
        <w:rPr>
          <w:rFonts w:hint="eastAsia"/>
          <w:sz w:val="24"/>
        </w:rPr>
        <w:t>评分标准</w:t>
      </w:r>
    </w:p>
    <w:p w:rsidR="00C419C6" w:rsidRPr="00210E6C" w:rsidRDefault="00C419C6">
      <w:pPr>
        <w:pStyle w:val="ListParagraph"/>
        <w:numPr>
          <w:ilvl w:val="0"/>
          <w:numId w:val="22"/>
        </w:numPr>
        <w:tabs>
          <w:tab w:val="left" w:pos="1761"/>
        </w:tabs>
        <w:spacing w:before="131"/>
        <w:ind w:hanging="602"/>
        <w:rPr>
          <w:sz w:val="24"/>
        </w:rPr>
      </w:pPr>
      <w:r w:rsidRPr="00210E6C">
        <w:rPr>
          <w:rFonts w:hint="eastAsia"/>
          <w:sz w:val="24"/>
        </w:rPr>
        <w:t>商务评分标准：见评标办法前附表；</w:t>
      </w:r>
    </w:p>
    <w:p w:rsidR="00C419C6" w:rsidRPr="00210E6C" w:rsidRDefault="00C419C6">
      <w:pPr>
        <w:pStyle w:val="ListParagraph"/>
        <w:numPr>
          <w:ilvl w:val="0"/>
          <w:numId w:val="22"/>
        </w:numPr>
        <w:tabs>
          <w:tab w:val="left" w:pos="1761"/>
        </w:tabs>
        <w:spacing w:before="134"/>
        <w:ind w:hanging="602"/>
        <w:rPr>
          <w:sz w:val="24"/>
        </w:rPr>
      </w:pPr>
      <w:r w:rsidRPr="00210E6C">
        <w:rPr>
          <w:rFonts w:hint="eastAsia"/>
          <w:sz w:val="24"/>
        </w:rPr>
        <w:t>技术评分标准：见评标办法前附表；</w:t>
      </w:r>
    </w:p>
    <w:p w:rsidR="00C419C6" w:rsidRPr="00210E6C" w:rsidRDefault="00C419C6">
      <w:pPr>
        <w:pStyle w:val="ListParagraph"/>
        <w:numPr>
          <w:ilvl w:val="0"/>
          <w:numId w:val="22"/>
        </w:numPr>
        <w:tabs>
          <w:tab w:val="left" w:pos="1761"/>
        </w:tabs>
        <w:spacing w:before="132"/>
        <w:ind w:hanging="602"/>
        <w:rPr>
          <w:sz w:val="24"/>
        </w:rPr>
      </w:pPr>
      <w:r w:rsidRPr="00210E6C">
        <w:rPr>
          <w:rFonts w:hint="eastAsia"/>
          <w:sz w:val="24"/>
        </w:rPr>
        <w:t>投标报价评分标准：见评标办法前附表；</w:t>
      </w:r>
    </w:p>
    <w:p w:rsidR="00C419C6" w:rsidRPr="00210E6C" w:rsidRDefault="00C419C6">
      <w:pPr>
        <w:pStyle w:val="ListParagraph"/>
        <w:numPr>
          <w:ilvl w:val="0"/>
          <w:numId w:val="22"/>
        </w:numPr>
        <w:tabs>
          <w:tab w:val="left" w:pos="1761"/>
        </w:tabs>
        <w:spacing w:before="132"/>
        <w:ind w:hanging="602"/>
        <w:rPr>
          <w:sz w:val="24"/>
        </w:rPr>
      </w:pPr>
      <w:r w:rsidRPr="00210E6C">
        <w:rPr>
          <w:rFonts w:hint="eastAsia"/>
          <w:sz w:val="24"/>
        </w:rPr>
        <w:t>其他因素评分标准：见评标办法前附表。</w:t>
      </w:r>
    </w:p>
    <w:p w:rsidR="00C419C6" w:rsidRPr="00210E6C" w:rsidRDefault="00C419C6">
      <w:pPr>
        <w:rPr>
          <w:sz w:val="24"/>
        </w:rPr>
        <w:sectPr w:rsidR="00C419C6" w:rsidRPr="00210E6C">
          <w:pgSz w:w="12240" w:h="15840"/>
          <w:pgMar w:top="1500" w:right="880" w:bottom="820" w:left="1020" w:header="0" w:footer="633" w:gutter="0"/>
          <w:cols w:space="720"/>
        </w:sectPr>
      </w:pPr>
    </w:p>
    <w:p w:rsidR="00C419C6" w:rsidRPr="00210E6C" w:rsidRDefault="00C419C6">
      <w:pPr>
        <w:pStyle w:val="Heading7"/>
        <w:numPr>
          <w:ilvl w:val="0"/>
          <w:numId w:val="21"/>
        </w:numPr>
        <w:tabs>
          <w:tab w:val="left" w:pos="1162"/>
        </w:tabs>
        <w:spacing w:before="55"/>
        <w:jc w:val="both"/>
      </w:pPr>
      <w:bookmarkStart w:id="83" w:name="3.__评标程序"/>
      <w:bookmarkEnd w:id="83"/>
      <w:r w:rsidRPr="00210E6C">
        <w:rPr>
          <w:rFonts w:hint="eastAsia"/>
        </w:rPr>
        <w:t>评标程序</w:t>
      </w:r>
    </w:p>
    <w:p w:rsidR="00C419C6" w:rsidRPr="00210E6C" w:rsidRDefault="00C419C6">
      <w:pPr>
        <w:pStyle w:val="ListParagraph"/>
        <w:numPr>
          <w:ilvl w:val="1"/>
          <w:numId w:val="21"/>
        </w:numPr>
        <w:tabs>
          <w:tab w:val="left" w:pos="1280"/>
        </w:tabs>
        <w:spacing w:before="182"/>
        <w:ind w:left="1279" w:hanging="601"/>
        <w:jc w:val="both"/>
        <w:rPr>
          <w:sz w:val="24"/>
        </w:rPr>
      </w:pPr>
      <w:bookmarkStart w:id="84" w:name="3.1__初步评审"/>
      <w:bookmarkEnd w:id="84"/>
      <w:r w:rsidRPr="00210E6C">
        <w:rPr>
          <w:rFonts w:hint="eastAsia"/>
          <w:sz w:val="24"/>
        </w:rPr>
        <w:t>初步评审</w:t>
      </w:r>
    </w:p>
    <w:p w:rsidR="00C419C6" w:rsidRPr="00210E6C" w:rsidRDefault="00C419C6">
      <w:pPr>
        <w:pStyle w:val="ListParagraph"/>
        <w:numPr>
          <w:ilvl w:val="2"/>
          <w:numId w:val="21"/>
        </w:numPr>
        <w:tabs>
          <w:tab w:val="left" w:pos="2000"/>
        </w:tabs>
        <w:spacing w:before="182" w:line="386" w:lineRule="auto"/>
        <w:ind w:left="679" w:right="898" w:firstLine="480"/>
        <w:jc w:val="both"/>
        <w:rPr>
          <w:sz w:val="24"/>
        </w:rPr>
      </w:pPr>
      <w:r w:rsidRPr="00210E6C">
        <w:rPr>
          <w:rFonts w:hint="eastAsia"/>
          <w:spacing w:val="-1"/>
          <w:sz w:val="24"/>
        </w:rPr>
        <w:t>评标委员会可以要求投标人提交第二章</w:t>
      </w:r>
      <w:r w:rsidRPr="00210E6C">
        <w:rPr>
          <w:rFonts w:hint="eastAsia"/>
          <w:i/>
          <w:spacing w:val="-66"/>
          <w:sz w:val="25"/>
        </w:rPr>
        <w:t>“</w:t>
      </w:r>
      <w:r w:rsidRPr="00210E6C">
        <w:rPr>
          <w:rFonts w:hint="eastAsia"/>
          <w:spacing w:val="-3"/>
          <w:sz w:val="24"/>
        </w:rPr>
        <w:t>投标人须知</w:t>
      </w:r>
      <w:r w:rsidRPr="00210E6C">
        <w:rPr>
          <w:rFonts w:hint="eastAsia"/>
          <w:i/>
          <w:spacing w:val="-66"/>
          <w:sz w:val="25"/>
        </w:rPr>
        <w:t>”</w:t>
      </w:r>
      <w:r w:rsidRPr="00210E6C">
        <w:rPr>
          <w:rFonts w:hint="eastAsia"/>
          <w:sz w:val="24"/>
        </w:rPr>
        <w:t>规定的有关证明和证件的原件，以便核验。评标委员会依据本章第</w:t>
      </w:r>
      <w:r w:rsidRPr="00210E6C">
        <w:rPr>
          <w:sz w:val="24"/>
        </w:rPr>
        <w:t xml:space="preserve"> 2.1</w:t>
      </w:r>
      <w:r w:rsidRPr="00210E6C">
        <w:rPr>
          <w:rFonts w:hint="eastAsia"/>
          <w:spacing w:val="-2"/>
          <w:sz w:val="24"/>
        </w:rPr>
        <w:t>款规定的标准对投标文件进</w:t>
      </w:r>
      <w:r w:rsidRPr="00210E6C">
        <w:rPr>
          <w:rFonts w:hint="eastAsia"/>
          <w:sz w:val="24"/>
        </w:rPr>
        <w:t>行初步评审。有一项不符合评审标准的，评标委员会应当否决其投标。</w:t>
      </w:r>
    </w:p>
    <w:p w:rsidR="00C419C6" w:rsidRPr="00210E6C" w:rsidRDefault="00C419C6">
      <w:pPr>
        <w:pStyle w:val="ListParagraph"/>
        <w:numPr>
          <w:ilvl w:val="2"/>
          <w:numId w:val="21"/>
        </w:numPr>
        <w:tabs>
          <w:tab w:val="left" w:pos="1880"/>
        </w:tabs>
        <w:spacing w:before="4"/>
        <w:ind w:hanging="721"/>
        <w:jc w:val="both"/>
        <w:rPr>
          <w:sz w:val="24"/>
        </w:rPr>
      </w:pPr>
      <w:r w:rsidRPr="00210E6C">
        <w:rPr>
          <w:rFonts w:hint="eastAsia"/>
          <w:sz w:val="24"/>
        </w:rPr>
        <w:t>投标人有以下情形之一的，评标委员会应当否决其投标：</w:t>
      </w:r>
    </w:p>
    <w:p w:rsidR="00C419C6" w:rsidRPr="00210E6C" w:rsidRDefault="00C419C6">
      <w:pPr>
        <w:pStyle w:val="ListParagraph"/>
        <w:numPr>
          <w:ilvl w:val="0"/>
          <w:numId w:val="23"/>
        </w:numPr>
        <w:tabs>
          <w:tab w:val="left" w:pos="1761"/>
        </w:tabs>
        <w:spacing w:before="192" w:line="391" w:lineRule="auto"/>
        <w:ind w:right="898" w:firstLine="480"/>
        <w:rPr>
          <w:sz w:val="24"/>
        </w:rPr>
      </w:pPr>
      <w:r w:rsidRPr="00210E6C">
        <w:rPr>
          <w:rFonts w:hint="eastAsia"/>
          <w:spacing w:val="-1"/>
          <w:sz w:val="24"/>
        </w:rPr>
        <w:t>投标文件没有对招标文件的实质性要求和条件作出响应，或者对招标文件</w:t>
      </w:r>
      <w:r w:rsidRPr="00210E6C">
        <w:rPr>
          <w:rFonts w:hint="eastAsia"/>
          <w:sz w:val="24"/>
        </w:rPr>
        <w:t>的偏差超出招标文件规定的偏差范围或最高项数；</w:t>
      </w:r>
    </w:p>
    <w:p w:rsidR="00C419C6" w:rsidRPr="00210E6C" w:rsidRDefault="00C419C6">
      <w:pPr>
        <w:pStyle w:val="ListParagraph"/>
        <w:numPr>
          <w:ilvl w:val="0"/>
          <w:numId w:val="23"/>
        </w:numPr>
        <w:tabs>
          <w:tab w:val="left" w:pos="1761"/>
        </w:tabs>
        <w:spacing w:line="306" w:lineRule="exact"/>
        <w:ind w:left="1760" w:hanging="602"/>
        <w:rPr>
          <w:sz w:val="24"/>
        </w:rPr>
      </w:pPr>
      <w:r w:rsidRPr="00210E6C">
        <w:rPr>
          <w:rFonts w:hint="eastAsia"/>
          <w:sz w:val="24"/>
        </w:rPr>
        <w:t>有串通投标、弄虚作假、行贿等违法行为。</w:t>
      </w:r>
    </w:p>
    <w:p w:rsidR="00C419C6" w:rsidRPr="00210E6C" w:rsidRDefault="00C419C6">
      <w:pPr>
        <w:pStyle w:val="ListParagraph"/>
        <w:numPr>
          <w:ilvl w:val="2"/>
          <w:numId w:val="21"/>
        </w:numPr>
        <w:tabs>
          <w:tab w:val="left" w:pos="1880"/>
        </w:tabs>
        <w:spacing w:before="191" w:line="391" w:lineRule="auto"/>
        <w:ind w:left="679" w:right="898" w:firstLine="480"/>
        <w:rPr>
          <w:sz w:val="24"/>
        </w:rPr>
      </w:pPr>
      <w:r w:rsidRPr="00210E6C">
        <w:rPr>
          <w:rFonts w:hint="eastAsia"/>
          <w:sz w:val="24"/>
        </w:rPr>
        <w:t>投标报价有算术错误及其他错误的，评标委员会按以下原则要求投标人</w:t>
      </w:r>
      <w:r w:rsidRPr="00210E6C">
        <w:rPr>
          <w:rFonts w:hint="eastAsia"/>
          <w:spacing w:val="-1"/>
          <w:sz w:val="24"/>
        </w:rPr>
        <w:t>对投标报价进行修正，并要求投标人书面澄清确认。投标人拒不澄清确认的，评标</w:t>
      </w:r>
      <w:r w:rsidRPr="00210E6C">
        <w:rPr>
          <w:rFonts w:hint="eastAsia"/>
          <w:sz w:val="24"/>
        </w:rPr>
        <w:t>委员会应当否决其投标：</w:t>
      </w:r>
    </w:p>
    <w:p w:rsidR="00C419C6" w:rsidRPr="00210E6C" w:rsidRDefault="00C419C6">
      <w:pPr>
        <w:pStyle w:val="ListParagraph"/>
        <w:numPr>
          <w:ilvl w:val="0"/>
          <w:numId w:val="24"/>
        </w:numPr>
        <w:tabs>
          <w:tab w:val="left" w:pos="1761"/>
        </w:tabs>
        <w:spacing w:line="304" w:lineRule="exact"/>
        <w:ind w:hanging="602"/>
        <w:rPr>
          <w:sz w:val="24"/>
        </w:rPr>
      </w:pPr>
      <w:r w:rsidRPr="00210E6C">
        <w:rPr>
          <w:rFonts w:hint="eastAsia"/>
          <w:sz w:val="24"/>
        </w:rPr>
        <w:t>投标文件中的大写金额与小写金额不一致的，以大写金额为准；</w:t>
      </w:r>
    </w:p>
    <w:p w:rsidR="00C419C6" w:rsidRPr="00210E6C" w:rsidRDefault="00C419C6">
      <w:pPr>
        <w:pStyle w:val="ListParagraph"/>
        <w:numPr>
          <w:ilvl w:val="0"/>
          <w:numId w:val="24"/>
        </w:numPr>
        <w:tabs>
          <w:tab w:val="left" w:pos="1761"/>
        </w:tabs>
        <w:spacing w:before="195" w:line="388" w:lineRule="auto"/>
        <w:ind w:left="679" w:right="898" w:firstLine="480"/>
        <w:rPr>
          <w:sz w:val="24"/>
        </w:rPr>
      </w:pPr>
      <w:r w:rsidRPr="00210E6C">
        <w:rPr>
          <w:rFonts w:hint="eastAsia"/>
          <w:spacing w:val="-1"/>
          <w:sz w:val="24"/>
        </w:rPr>
        <w:t>总价金额与单价金额不一致的，以单价金额为准，但单价金额小数点有明</w:t>
      </w:r>
      <w:r w:rsidRPr="00210E6C">
        <w:rPr>
          <w:rFonts w:hint="eastAsia"/>
          <w:sz w:val="24"/>
        </w:rPr>
        <w:t>显错误的除外；</w:t>
      </w:r>
    </w:p>
    <w:p w:rsidR="00C419C6" w:rsidRPr="00210E6C" w:rsidRDefault="00C419C6">
      <w:pPr>
        <w:pStyle w:val="ListParagraph"/>
        <w:numPr>
          <w:ilvl w:val="0"/>
          <w:numId w:val="24"/>
        </w:numPr>
        <w:tabs>
          <w:tab w:val="left" w:pos="1761"/>
        </w:tabs>
        <w:spacing w:before="2" w:line="391" w:lineRule="auto"/>
        <w:ind w:left="679" w:right="898" w:firstLine="480"/>
        <w:rPr>
          <w:sz w:val="24"/>
        </w:rPr>
      </w:pPr>
      <w:r w:rsidRPr="00210E6C">
        <w:rPr>
          <w:rFonts w:hint="eastAsia"/>
          <w:spacing w:val="-1"/>
          <w:sz w:val="24"/>
        </w:rPr>
        <w:t>投标报价为各分项报价金额之和，投标报价与分项报价的合价不一致的，</w:t>
      </w:r>
      <w:r w:rsidRPr="00210E6C">
        <w:rPr>
          <w:rFonts w:hint="eastAsia"/>
          <w:sz w:val="24"/>
        </w:rPr>
        <w:t>应以各分项合价累计数为准，修正投标报价；</w:t>
      </w:r>
    </w:p>
    <w:p w:rsidR="00C419C6" w:rsidRPr="00210E6C" w:rsidRDefault="00C419C6">
      <w:pPr>
        <w:pStyle w:val="ListParagraph"/>
        <w:numPr>
          <w:ilvl w:val="0"/>
          <w:numId w:val="24"/>
        </w:numPr>
        <w:tabs>
          <w:tab w:val="left" w:pos="1761"/>
        </w:tabs>
        <w:spacing w:line="306" w:lineRule="exact"/>
        <w:ind w:hanging="602"/>
        <w:rPr>
          <w:sz w:val="24"/>
        </w:rPr>
      </w:pPr>
      <w:r w:rsidRPr="00210E6C">
        <w:rPr>
          <w:rFonts w:hint="eastAsia"/>
          <w:sz w:val="24"/>
        </w:rPr>
        <w:t>如果分项报价中存在缺漏项，则视为缺漏项价格已包含在其他分项报价之</w:t>
      </w:r>
    </w:p>
    <w:p w:rsidR="00C419C6" w:rsidRPr="00210E6C" w:rsidRDefault="00C419C6">
      <w:pPr>
        <w:pStyle w:val="BodyText"/>
        <w:spacing w:before="191"/>
        <w:ind w:left="679"/>
      </w:pPr>
      <w:r w:rsidRPr="00210E6C">
        <w:rPr>
          <w:rFonts w:hint="eastAsia"/>
        </w:rPr>
        <w:t>中。</w:t>
      </w:r>
    </w:p>
    <w:p w:rsidR="00C419C6" w:rsidRPr="00210E6C" w:rsidRDefault="00C419C6">
      <w:pPr>
        <w:pStyle w:val="ListParagraph"/>
        <w:numPr>
          <w:ilvl w:val="1"/>
          <w:numId w:val="21"/>
        </w:numPr>
        <w:tabs>
          <w:tab w:val="left" w:pos="1500"/>
        </w:tabs>
        <w:spacing w:before="34"/>
        <w:ind w:left="1500" w:hanging="600"/>
        <w:rPr>
          <w:sz w:val="24"/>
        </w:rPr>
      </w:pPr>
      <w:bookmarkStart w:id="85" w:name="3.2__详细评审"/>
      <w:bookmarkEnd w:id="85"/>
      <w:r w:rsidRPr="00210E6C">
        <w:rPr>
          <w:rFonts w:hint="eastAsia"/>
          <w:sz w:val="24"/>
        </w:rPr>
        <w:t>详细评审</w:t>
      </w:r>
    </w:p>
    <w:p w:rsidR="00C419C6" w:rsidRPr="00210E6C" w:rsidRDefault="00C419C6">
      <w:pPr>
        <w:pStyle w:val="ListParagraph"/>
        <w:numPr>
          <w:ilvl w:val="2"/>
          <w:numId w:val="21"/>
        </w:numPr>
        <w:tabs>
          <w:tab w:val="left" w:pos="2000"/>
        </w:tabs>
        <w:spacing w:before="163" w:after="38" w:line="388" w:lineRule="auto"/>
        <w:ind w:left="679" w:right="778" w:firstLine="480"/>
        <w:rPr>
          <w:sz w:val="24"/>
        </w:rPr>
      </w:pPr>
      <w:r w:rsidRPr="00210E6C">
        <w:rPr>
          <w:rFonts w:hint="eastAsia"/>
          <w:sz w:val="24"/>
        </w:rPr>
        <w:t>评标委员会按本章第</w:t>
      </w:r>
      <w:r w:rsidRPr="00210E6C">
        <w:rPr>
          <w:sz w:val="24"/>
        </w:rPr>
        <w:t xml:space="preserve"> 2.2</w:t>
      </w:r>
      <w:r w:rsidRPr="00210E6C">
        <w:rPr>
          <w:rFonts w:hint="eastAsia"/>
          <w:spacing w:val="-1"/>
          <w:sz w:val="24"/>
        </w:rPr>
        <w:t>款规定的量化因素和分值进行打分，并计算出</w:t>
      </w:r>
      <w:r w:rsidRPr="00210E6C">
        <w:rPr>
          <w:rFonts w:hint="eastAsia"/>
          <w:sz w:val="24"/>
        </w:rPr>
        <w:t>综合评估得分。</w:t>
      </w:r>
    </w:p>
    <w:tbl>
      <w:tblPr>
        <w:tblW w:w="0" w:type="auto"/>
        <w:tblInd w:w="1116" w:type="dxa"/>
        <w:tblLayout w:type="fixed"/>
        <w:tblCellMar>
          <w:left w:w="0" w:type="dxa"/>
          <w:right w:w="0" w:type="dxa"/>
        </w:tblCellMar>
        <w:tblLook w:val="00A0"/>
      </w:tblPr>
      <w:tblGrid>
        <w:gridCol w:w="1670"/>
        <w:gridCol w:w="6360"/>
        <w:gridCol w:w="470"/>
      </w:tblGrid>
      <w:tr w:rsidR="00C419C6" w:rsidRPr="00210E6C">
        <w:trPr>
          <w:trHeight w:val="369"/>
        </w:trPr>
        <w:tc>
          <w:tcPr>
            <w:tcW w:w="1670" w:type="dxa"/>
          </w:tcPr>
          <w:p w:rsidR="00C419C6" w:rsidRPr="00210E6C" w:rsidRDefault="00C419C6">
            <w:pPr>
              <w:pStyle w:val="TableParagraph"/>
              <w:spacing w:line="274" w:lineRule="exact"/>
              <w:ind w:left="30" w:right="39"/>
              <w:jc w:val="center"/>
              <w:rPr>
                <w:sz w:val="24"/>
              </w:rPr>
            </w:pPr>
            <w:r w:rsidRPr="00210E6C">
              <w:rPr>
                <w:rFonts w:hint="eastAsia"/>
                <w:sz w:val="24"/>
              </w:rPr>
              <w:t>（</w:t>
            </w:r>
            <w:r w:rsidRPr="00210E6C">
              <w:rPr>
                <w:sz w:val="24"/>
              </w:rPr>
              <w:t>1</w:t>
            </w:r>
            <w:r w:rsidRPr="00210E6C">
              <w:rPr>
                <w:rFonts w:hint="eastAsia"/>
                <w:sz w:val="24"/>
              </w:rPr>
              <w:t>）按本章第</w:t>
            </w:r>
          </w:p>
        </w:tc>
        <w:tc>
          <w:tcPr>
            <w:tcW w:w="6360" w:type="dxa"/>
          </w:tcPr>
          <w:p w:rsidR="00C419C6" w:rsidRPr="00210E6C" w:rsidRDefault="00C419C6">
            <w:pPr>
              <w:pStyle w:val="TableParagraph"/>
              <w:spacing w:line="274" w:lineRule="exact"/>
              <w:ind w:left="40" w:right="40"/>
              <w:jc w:val="center"/>
              <w:rPr>
                <w:sz w:val="24"/>
              </w:rPr>
            </w:pPr>
            <w:r w:rsidRPr="00210E6C">
              <w:rPr>
                <w:sz w:val="24"/>
              </w:rPr>
              <w:t>2.2.4</w:t>
            </w:r>
            <w:r w:rsidRPr="00210E6C">
              <w:rPr>
                <w:rFonts w:hint="eastAsia"/>
                <w:sz w:val="24"/>
              </w:rPr>
              <w:t>（</w:t>
            </w:r>
            <w:r w:rsidRPr="00210E6C">
              <w:rPr>
                <w:sz w:val="24"/>
              </w:rPr>
              <w:t>1</w:t>
            </w:r>
            <w:r w:rsidRPr="00210E6C">
              <w:rPr>
                <w:rFonts w:hint="eastAsia"/>
                <w:sz w:val="24"/>
              </w:rPr>
              <w:t>）目规定的评审因素和分值对商务部分计算出得分</w:t>
            </w:r>
          </w:p>
        </w:tc>
        <w:tc>
          <w:tcPr>
            <w:tcW w:w="470" w:type="dxa"/>
          </w:tcPr>
          <w:p w:rsidR="00C419C6" w:rsidRPr="00210E6C" w:rsidRDefault="00C419C6">
            <w:pPr>
              <w:pStyle w:val="TableParagraph"/>
              <w:spacing w:line="274" w:lineRule="exact"/>
              <w:ind w:left="40" w:right="30"/>
              <w:jc w:val="center"/>
              <w:rPr>
                <w:sz w:val="24"/>
              </w:rPr>
            </w:pPr>
            <w:r w:rsidRPr="00210E6C">
              <w:rPr>
                <w:sz w:val="24"/>
              </w:rPr>
              <w:t>A</w:t>
            </w:r>
            <w:r w:rsidRPr="00210E6C">
              <w:rPr>
                <w:rFonts w:hint="eastAsia"/>
                <w:sz w:val="24"/>
              </w:rPr>
              <w:t>；</w:t>
            </w:r>
          </w:p>
        </w:tc>
      </w:tr>
      <w:tr w:rsidR="00C419C6" w:rsidRPr="00210E6C">
        <w:trPr>
          <w:trHeight w:val="499"/>
        </w:trPr>
        <w:tc>
          <w:tcPr>
            <w:tcW w:w="1670" w:type="dxa"/>
          </w:tcPr>
          <w:p w:rsidR="00C419C6" w:rsidRPr="00210E6C" w:rsidRDefault="00C419C6">
            <w:pPr>
              <w:pStyle w:val="TableParagraph"/>
              <w:spacing w:before="96"/>
              <w:ind w:left="30" w:right="39"/>
              <w:jc w:val="center"/>
              <w:rPr>
                <w:sz w:val="24"/>
              </w:rPr>
            </w:pPr>
            <w:r w:rsidRPr="00210E6C">
              <w:rPr>
                <w:rFonts w:hint="eastAsia"/>
                <w:sz w:val="24"/>
              </w:rPr>
              <w:t>（</w:t>
            </w:r>
            <w:r w:rsidRPr="00210E6C">
              <w:rPr>
                <w:sz w:val="24"/>
              </w:rPr>
              <w:t>2</w:t>
            </w:r>
            <w:r w:rsidRPr="00210E6C">
              <w:rPr>
                <w:rFonts w:hint="eastAsia"/>
                <w:sz w:val="24"/>
              </w:rPr>
              <w:t>）按本章第</w:t>
            </w:r>
          </w:p>
        </w:tc>
        <w:tc>
          <w:tcPr>
            <w:tcW w:w="6360" w:type="dxa"/>
          </w:tcPr>
          <w:p w:rsidR="00C419C6" w:rsidRPr="00210E6C" w:rsidRDefault="00C419C6">
            <w:pPr>
              <w:pStyle w:val="TableParagraph"/>
              <w:spacing w:before="96"/>
              <w:ind w:left="40" w:right="40"/>
              <w:jc w:val="center"/>
              <w:rPr>
                <w:sz w:val="24"/>
              </w:rPr>
            </w:pPr>
            <w:r w:rsidRPr="00210E6C">
              <w:rPr>
                <w:sz w:val="24"/>
              </w:rPr>
              <w:t>2.2.4</w:t>
            </w:r>
            <w:r w:rsidRPr="00210E6C">
              <w:rPr>
                <w:rFonts w:hint="eastAsia"/>
                <w:sz w:val="24"/>
              </w:rPr>
              <w:t>（</w:t>
            </w:r>
            <w:r w:rsidRPr="00210E6C">
              <w:rPr>
                <w:sz w:val="24"/>
              </w:rPr>
              <w:t>2</w:t>
            </w:r>
            <w:r w:rsidRPr="00210E6C">
              <w:rPr>
                <w:rFonts w:hint="eastAsia"/>
                <w:sz w:val="24"/>
              </w:rPr>
              <w:t>）目规定的评审因素和分值对技术部分计算出得分</w:t>
            </w:r>
          </w:p>
        </w:tc>
        <w:tc>
          <w:tcPr>
            <w:tcW w:w="470" w:type="dxa"/>
          </w:tcPr>
          <w:p w:rsidR="00C419C6" w:rsidRPr="00210E6C" w:rsidRDefault="00C419C6">
            <w:pPr>
              <w:pStyle w:val="TableParagraph"/>
              <w:spacing w:before="96"/>
              <w:ind w:left="40" w:right="30"/>
              <w:jc w:val="center"/>
              <w:rPr>
                <w:sz w:val="24"/>
              </w:rPr>
            </w:pPr>
            <w:r w:rsidRPr="00210E6C">
              <w:rPr>
                <w:sz w:val="24"/>
              </w:rPr>
              <w:t>B</w:t>
            </w:r>
            <w:r w:rsidRPr="00210E6C">
              <w:rPr>
                <w:rFonts w:hint="eastAsia"/>
                <w:sz w:val="24"/>
              </w:rPr>
              <w:t>；</w:t>
            </w:r>
          </w:p>
        </w:tc>
      </w:tr>
      <w:tr w:rsidR="00C419C6" w:rsidRPr="00210E6C">
        <w:trPr>
          <w:trHeight w:val="500"/>
        </w:trPr>
        <w:tc>
          <w:tcPr>
            <w:tcW w:w="1670" w:type="dxa"/>
          </w:tcPr>
          <w:p w:rsidR="00C419C6" w:rsidRPr="00210E6C" w:rsidRDefault="00C419C6">
            <w:pPr>
              <w:pStyle w:val="TableParagraph"/>
              <w:spacing w:before="96"/>
              <w:ind w:left="30" w:right="39"/>
              <w:jc w:val="center"/>
              <w:rPr>
                <w:sz w:val="24"/>
              </w:rPr>
            </w:pPr>
            <w:r w:rsidRPr="00210E6C">
              <w:rPr>
                <w:rFonts w:hint="eastAsia"/>
                <w:sz w:val="24"/>
              </w:rPr>
              <w:t>（</w:t>
            </w:r>
            <w:r w:rsidRPr="00210E6C">
              <w:rPr>
                <w:sz w:val="24"/>
              </w:rPr>
              <w:t>3</w:t>
            </w:r>
            <w:r w:rsidRPr="00210E6C">
              <w:rPr>
                <w:rFonts w:hint="eastAsia"/>
                <w:sz w:val="24"/>
              </w:rPr>
              <w:t>）按本章第</w:t>
            </w:r>
          </w:p>
        </w:tc>
        <w:tc>
          <w:tcPr>
            <w:tcW w:w="6360" w:type="dxa"/>
          </w:tcPr>
          <w:p w:rsidR="00C419C6" w:rsidRPr="00210E6C" w:rsidRDefault="00C419C6">
            <w:pPr>
              <w:pStyle w:val="TableParagraph"/>
              <w:spacing w:before="96"/>
              <w:ind w:left="40" w:right="40"/>
              <w:jc w:val="center"/>
              <w:rPr>
                <w:sz w:val="24"/>
              </w:rPr>
            </w:pPr>
            <w:r w:rsidRPr="00210E6C">
              <w:rPr>
                <w:sz w:val="24"/>
              </w:rPr>
              <w:t>2.2.4</w:t>
            </w:r>
            <w:r w:rsidRPr="00210E6C">
              <w:rPr>
                <w:rFonts w:hint="eastAsia"/>
                <w:sz w:val="24"/>
              </w:rPr>
              <w:t>（</w:t>
            </w:r>
            <w:r w:rsidRPr="00210E6C">
              <w:rPr>
                <w:sz w:val="24"/>
              </w:rPr>
              <w:t>3</w:t>
            </w:r>
            <w:r w:rsidRPr="00210E6C">
              <w:rPr>
                <w:rFonts w:hint="eastAsia"/>
                <w:sz w:val="24"/>
              </w:rPr>
              <w:t>）目规定的评审因素和分值对投标报价计算出得分</w:t>
            </w:r>
          </w:p>
        </w:tc>
        <w:tc>
          <w:tcPr>
            <w:tcW w:w="470" w:type="dxa"/>
          </w:tcPr>
          <w:p w:rsidR="00C419C6" w:rsidRPr="00210E6C" w:rsidRDefault="00C419C6">
            <w:pPr>
              <w:pStyle w:val="TableParagraph"/>
              <w:spacing w:before="96"/>
              <w:ind w:left="40" w:right="30"/>
              <w:jc w:val="center"/>
              <w:rPr>
                <w:sz w:val="24"/>
              </w:rPr>
            </w:pPr>
            <w:r w:rsidRPr="00210E6C">
              <w:rPr>
                <w:sz w:val="24"/>
              </w:rPr>
              <w:t>C</w:t>
            </w:r>
            <w:r w:rsidRPr="00210E6C">
              <w:rPr>
                <w:rFonts w:hint="eastAsia"/>
                <w:sz w:val="24"/>
              </w:rPr>
              <w:t>；</w:t>
            </w:r>
          </w:p>
        </w:tc>
      </w:tr>
      <w:tr w:rsidR="00C419C6" w:rsidRPr="00210E6C">
        <w:trPr>
          <w:trHeight w:val="370"/>
        </w:trPr>
        <w:tc>
          <w:tcPr>
            <w:tcW w:w="1670" w:type="dxa"/>
          </w:tcPr>
          <w:p w:rsidR="00C419C6" w:rsidRPr="00210E6C" w:rsidRDefault="00C419C6">
            <w:pPr>
              <w:pStyle w:val="TableParagraph"/>
              <w:spacing w:before="97" w:line="254" w:lineRule="exact"/>
              <w:ind w:left="30" w:right="39"/>
              <w:jc w:val="center"/>
              <w:rPr>
                <w:sz w:val="24"/>
              </w:rPr>
            </w:pPr>
            <w:r w:rsidRPr="00210E6C">
              <w:rPr>
                <w:rFonts w:hint="eastAsia"/>
                <w:sz w:val="24"/>
              </w:rPr>
              <w:t>（</w:t>
            </w:r>
            <w:r w:rsidRPr="00210E6C">
              <w:rPr>
                <w:sz w:val="24"/>
              </w:rPr>
              <w:t>4</w:t>
            </w:r>
            <w:r w:rsidRPr="00210E6C">
              <w:rPr>
                <w:rFonts w:hint="eastAsia"/>
                <w:sz w:val="24"/>
              </w:rPr>
              <w:t>）按本章第</w:t>
            </w:r>
          </w:p>
        </w:tc>
        <w:tc>
          <w:tcPr>
            <w:tcW w:w="6360" w:type="dxa"/>
          </w:tcPr>
          <w:p w:rsidR="00C419C6" w:rsidRPr="00210E6C" w:rsidRDefault="00C419C6">
            <w:pPr>
              <w:pStyle w:val="TableParagraph"/>
              <w:spacing w:before="97" w:line="254" w:lineRule="exact"/>
              <w:ind w:left="40" w:right="40"/>
              <w:jc w:val="center"/>
              <w:rPr>
                <w:sz w:val="24"/>
              </w:rPr>
            </w:pPr>
            <w:r w:rsidRPr="00210E6C">
              <w:rPr>
                <w:sz w:val="24"/>
              </w:rPr>
              <w:t>2.2.4</w:t>
            </w:r>
            <w:r w:rsidRPr="00210E6C">
              <w:rPr>
                <w:rFonts w:hint="eastAsia"/>
                <w:sz w:val="24"/>
              </w:rPr>
              <w:t>（</w:t>
            </w:r>
            <w:r w:rsidRPr="00210E6C">
              <w:rPr>
                <w:sz w:val="24"/>
              </w:rPr>
              <w:t>4</w:t>
            </w:r>
            <w:r w:rsidRPr="00210E6C">
              <w:rPr>
                <w:rFonts w:hint="eastAsia"/>
                <w:sz w:val="24"/>
              </w:rPr>
              <w:t>）目规定的评审因素和分值对其他部分计算出得分</w:t>
            </w:r>
          </w:p>
        </w:tc>
        <w:tc>
          <w:tcPr>
            <w:tcW w:w="470" w:type="dxa"/>
          </w:tcPr>
          <w:p w:rsidR="00C419C6" w:rsidRPr="00210E6C" w:rsidRDefault="00C419C6">
            <w:pPr>
              <w:pStyle w:val="TableParagraph"/>
              <w:spacing w:before="97" w:line="254" w:lineRule="exact"/>
              <w:ind w:left="40" w:right="30"/>
              <w:jc w:val="center"/>
              <w:rPr>
                <w:sz w:val="24"/>
              </w:rPr>
            </w:pPr>
            <w:r w:rsidRPr="00210E6C">
              <w:rPr>
                <w:sz w:val="24"/>
              </w:rPr>
              <w:t>D</w:t>
            </w:r>
            <w:r w:rsidRPr="00210E6C">
              <w:rPr>
                <w:rFonts w:hint="eastAsia"/>
                <w:sz w:val="24"/>
              </w:rPr>
              <w:t>。</w:t>
            </w:r>
          </w:p>
        </w:tc>
      </w:tr>
    </w:tbl>
    <w:p w:rsidR="00C419C6" w:rsidRPr="00210E6C" w:rsidRDefault="00C419C6">
      <w:pPr>
        <w:pStyle w:val="ListParagraph"/>
        <w:numPr>
          <w:ilvl w:val="2"/>
          <w:numId w:val="21"/>
        </w:numPr>
        <w:tabs>
          <w:tab w:val="left" w:pos="1880"/>
        </w:tabs>
        <w:spacing w:before="215"/>
        <w:ind w:hanging="721"/>
        <w:jc w:val="both"/>
        <w:rPr>
          <w:sz w:val="24"/>
        </w:rPr>
      </w:pPr>
      <w:r w:rsidRPr="00210E6C">
        <w:rPr>
          <w:rFonts w:hint="eastAsia"/>
          <w:spacing w:val="-1"/>
          <w:sz w:val="24"/>
        </w:rPr>
        <w:t>评分分值计算保留小数点后两位，小数点后第三位</w:t>
      </w:r>
      <w:r w:rsidRPr="00210E6C">
        <w:rPr>
          <w:rFonts w:hint="eastAsia"/>
          <w:i/>
          <w:spacing w:val="-66"/>
          <w:sz w:val="25"/>
        </w:rPr>
        <w:t>“</w:t>
      </w:r>
      <w:r w:rsidRPr="00210E6C">
        <w:rPr>
          <w:rFonts w:hint="eastAsia"/>
          <w:spacing w:val="-3"/>
          <w:sz w:val="24"/>
        </w:rPr>
        <w:t>四舍五入</w:t>
      </w:r>
      <w:r w:rsidRPr="00210E6C">
        <w:rPr>
          <w:rFonts w:hint="eastAsia"/>
          <w:i/>
          <w:spacing w:val="-66"/>
          <w:sz w:val="25"/>
        </w:rPr>
        <w:t>”</w:t>
      </w:r>
      <w:r w:rsidRPr="00210E6C">
        <w:rPr>
          <w:rFonts w:hint="eastAsia"/>
          <w:sz w:val="24"/>
        </w:rPr>
        <w:t>。</w:t>
      </w:r>
    </w:p>
    <w:p w:rsidR="00C419C6" w:rsidRPr="00210E6C" w:rsidRDefault="00C419C6">
      <w:pPr>
        <w:jc w:val="both"/>
        <w:rPr>
          <w:sz w:val="24"/>
        </w:rPr>
        <w:sectPr w:rsidR="00C419C6" w:rsidRPr="00210E6C">
          <w:pgSz w:w="12240" w:h="15840"/>
          <w:pgMar w:top="1460" w:right="880" w:bottom="900" w:left="1020" w:header="0" w:footer="633" w:gutter="0"/>
          <w:cols w:space="720"/>
        </w:sectPr>
      </w:pPr>
    </w:p>
    <w:p w:rsidR="00C419C6" w:rsidRPr="00210E6C" w:rsidRDefault="00C419C6">
      <w:pPr>
        <w:pStyle w:val="ListParagraph"/>
        <w:numPr>
          <w:ilvl w:val="2"/>
          <w:numId w:val="21"/>
        </w:numPr>
        <w:tabs>
          <w:tab w:val="left" w:pos="1880"/>
        </w:tabs>
        <w:spacing w:before="61"/>
        <w:ind w:hanging="721"/>
        <w:rPr>
          <w:sz w:val="24"/>
        </w:rPr>
      </w:pPr>
      <w:r w:rsidRPr="00210E6C">
        <w:rPr>
          <w:rFonts w:hint="eastAsia"/>
          <w:sz w:val="24"/>
        </w:rPr>
        <w:t>投标人得分</w:t>
      </w:r>
      <w:r w:rsidRPr="00210E6C">
        <w:rPr>
          <w:sz w:val="24"/>
        </w:rPr>
        <w:t>=A+B+C+D</w:t>
      </w:r>
      <w:r w:rsidRPr="00210E6C">
        <w:rPr>
          <w:rFonts w:hint="eastAsia"/>
          <w:sz w:val="24"/>
        </w:rPr>
        <w:t>。</w:t>
      </w:r>
    </w:p>
    <w:p w:rsidR="00C419C6" w:rsidRPr="00210E6C" w:rsidRDefault="00C419C6">
      <w:pPr>
        <w:pStyle w:val="ListParagraph"/>
        <w:numPr>
          <w:ilvl w:val="2"/>
          <w:numId w:val="21"/>
        </w:numPr>
        <w:tabs>
          <w:tab w:val="left" w:pos="1880"/>
        </w:tabs>
        <w:spacing w:before="191" w:line="391" w:lineRule="auto"/>
        <w:ind w:left="679" w:right="778" w:firstLine="480"/>
        <w:rPr>
          <w:sz w:val="24"/>
        </w:rPr>
      </w:pPr>
      <w:r w:rsidRPr="00210E6C">
        <w:rPr>
          <w:rFonts w:hint="eastAsia"/>
          <w:spacing w:val="-1"/>
          <w:sz w:val="24"/>
        </w:rPr>
        <w:t>评标委员会发现投标人的报价明显低于其他投标报价，使得其投标报价可</w:t>
      </w:r>
      <w:r w:rsidRPr="00210E6C">
        <w:rPr>
          <w:rFonts w:hint="eastAsia"/>
          <w:sz w:val="24"/>
        </w:rPr>
        <w:t>能低于其个别成本的，应当要求该投标人作出书面说明并提供相应的证明材料。投标人不能合理说明或者不能提供相应证明材料的，评标委员会应当认定该投标人以低于成本报价竞标，并否决其投标。</w:t>
      </w:r>
    </w:p>
    <w:p w:rsidR="00C419C6" w:rsidRPr="00210E6C" w:rsidRDefault="00C419C6">
      <w:pPr>
        <w:pStyle w:val="ListParagraph"/>
        <w:numPr>
          <w:ilvl w:val="1"/>
          <w:numId w:val="21"/>
        </w:numPr>
        <w:tabs>
          <w:tab w:val="left" w:pos="1280"/>
        </w:tabs>
        <w:spacing w:line="304" w:lineRule="exact"/>
        <w:ind w:left="1279" w:hanging="601"/>
        <w:rPr>
          <w:sz w:val="24"/>
        </w:rPr>
      </w:pPr>
      <w:bookmarkStart w:id="86" w:name="3.3__投标文件的澄清"/>
      <w:bookmarkEnd w:id="86"/>
      <w:r w:rsidRPr="00210E6C">
        <w:rPr>
          <w:rFonts w:hint="eastAsia"/>
          <w:sz w:val="24"/>
        </w:rPr>
        <w:t>投标文件的澄清</w:t>
      </w:r>
    </w:p>
    <w:p w:rsidR="00C419C6" w:rsidRPr="00210E6C" w:rsidRDefault="00C419C6">
      <w:pPr>
        <w:pStyle w:val="ListParagraph"/>
        <w:numPr>
          <w:ilvl w:val="2"/>
          <w:numId w:val="21"/>
        </w:numPr>
        <w:tabs>
          <w:tab w:val="left" w:pos="1880"/>
        </w:tabs>
        <w:spacing w:before="192" w:line="388" w:lineRule="auto"/>
        <w:ind w:left="679" w:right="1018" w:firstLine="480"/>
        <w:rPr>
          <w:sz w:val="24"/>
        </w:rPr>
      </w:pPr>
      <w:r w:rsidRPr="00210E6C">
        <w:rPr>
          <w:rFonts w:hint="eastAsia"/>
          <w:spacing w:val="-1"/>
          <w:sz w:val="24"/>
        </w:rPr>
        <w:t>在评标过程中，评标委员会可以书面形式要求投标人对投标文件中含义</w:t>
      </w:r>
      <w:r w:rsidRPr="00210E6C">
        <w:rPr>
          <w:rFonts w:hint="eastAsia"/>
          <w:sz w:val="24"/>
        </w:rPr>
        <w:t>不明确、对同类问题表述不一致或者有明显文字和计算错误的内容作必要的澄清</w:t>
      </w:r>
    </w:p>
    <w:p w:rsidR="00C419C6" w:rsidRPr="00210E6C" w:rsidRDefault="00C419C6">
      <w:pPr>
        <w:pStyle w:val="BodyText"/>
        <w:spacing w:before="5" w:line="388" w:lineRule="auto"/>
        <w:ind w:left="679" w:right="1138"/>
      </w:pPr>
      <w:r w:rsidRPr="00210E6C">
        <w:rPr>
          <w:rFonts w:hint="eastAsia"/>
        </w:rPr>
        <w:t>、说明或补正。澄清、说明或补正应以书面方式进行。评标委员会不接受投标人主动提出的澄清、说明或补正。</w:t>
      </w:r>
    </w:p>
    <w:p w:rsidR="00C419C6" w:rsidRPr="00210E6C" w:rsidRDefault="00C419C6">
      <w:pPr>
        <w:pStyle w:val="ListParagraph"/>
        <w:numPr>
          <w:ilvl w:val="2"/>
          <w:numId w:val="21"/>
        </w:numPr>
        <w:tabs>
          <w:tab w:val="left" w:pos="1880"/>
        </w:tabs>
        <w:spacing w:before="2" w:line="391" w:lineRule="auto"/>
        <w:ind w:left="679" w:right="1018" w:firstLine="480"/>
        <w:rPr>
          <w:sz w:val="24"/>
        </w:rPr>
      </w:pPr>
      <w:r w:rsidRPr="00210E6C">
        <w:rPr>
          <w:rFonts w:hint="eastAsia"/>
          <w:spacing w:val="-1"/>
          <w:sz w:val="24"/>
        </w:rPr>
        <w:t>澄清、说明或补正不得超出投标文件的范围且不得改变投标文件的实质</w:t>
      </w:r>
      <w:r w:rsidRPr="00210E6C">
        <w:rPr>
          <w:rFonts w:hint="eastAsia"/>
          <w:sz w:val="24"/>
        </w:rPr>
        <w:t>性内容，并构成投标文件的组成部分。</w:t>
      </w:r>
    </w:p>
    <w:p w:rsidR="00C419C6" w:rsidRPr="00210E6C" w:rsidRDefault="00C419C6">
      <w:pPr>
        <w:pStyle w:val="ListParagraph"/>
        <w:numPr>
          <w:ilvl w:val="2"/>
          <w:numId w:val="21"/>
        </w:numPr>
        <w:tabs>
          <w:tab w:val="left" w:pos="1880"/>
        </w:tabs>
        <w:spacing w:line="388" w:lineRule="auto"/>
        <w:ind w:left="679" w:right="778" w:firstLine="480"/>
        <w:rPr>
          <w:sz w:val="24"/>
        </w:rPr>
      </w:pPr>
      <w:r w:rsidRPr="00210E6C">
        <w:rPr>
          <w:rFonts w:hint="eastAsia"/>
          <w:spacing w:val="-1"/>
          <w:sz w:val="24"/>
        </w:rPr>
        <w:t>评标委员会对投标人提交的澄清、说明或补正有疑问的，可以要求投标人</w:t>
      </w:r>
      <w:r w:rsidRPr="00210E6C">
        <w:rPr>
          <w:rFonts w:hint="eastAsia"/>
          <w:sz w:val="24"/>
        </w:rPr>
        <w:t>进一步澄清、说明或补正，直至满足评标委员会的要求。</w:t>
      </w:r>
    </w:p>
    <w:p w:rsidR="00C419C6" w:rsidRPr="00210E6C" w:rsidRDefault="00C419C6">
      <w:pPr>
        <w:pStyle w:val="ListParagraph"/>
        <w:numPr>
          <w:ilvl w:val="1"/>
          <w:numId w:val="21"/>
        </w:numPr>
        <w:tabs>
          <w:tab w:val="left" w:pos="1517"/>
        </w:tabs>
        <w:spacing w:before="166"/>
        <w:ind w:left="1516" w:hanging="601"/>
        <w:rPr>
          <w:sz w:val="24"/>
        </w:rPr>
      </w:pPr>
      <w:bookmarkStart w:id="87" w:name="3.4__评标结果"/>
      <w:bookmarkEnd w:id="87"/>
      <w:r w:rsidRPr="00210E6C">
        <w:rPr>
          <w:rFonts w:hint="eastAsia"/>
          <w:sz w:val="24"/>
        </w:rPr>
        <w:t>评标结果</w:t>
      </w:r>
    </w:p>
    <w:p w:rsidR="00C419C6" w:rsidRPr="00210E6C" w:rsidRDefault="00C419C6">
      <w:pPr>
        <w:pStyle w:val="ListParagraph"/>
        <w:numPr>
          <w:ilvl w:val="2"/>
          <w:numId w:val="21"/>
        </w:numPr>
        <w:tabs>
          <w:tab w:val="left" w:pos="1880"/>
        </w:tabs>
        <w:spacing w:before="153" w:line="384" w:lineRule="auto"/>
        <w:ind w:left="679" w:right="778" w:firstLine="480"/>
        <w:rPr>
          <w:sz w:val="24"/>
        </w:rPr>
      </w:pPr>
      <w:r w:rsidRPr="00210E6C">
        <w:rPr>
          <w:rFonts w:hint="eastAsia"/>
          <w:spacing w:val="-3"/>
          <w:sz w:val="24"/>
        </w:rPr>
        <w:t>除第二章</w:t>
      </w:r>
      <w:r w:rsidRPr="00210E6C">
        <w:rPr>
          <w:rFonts w:hint="eastAsia"/>
          <w:i/>
          <w:spacing w:val="-66"/>
          <w:sz w:val="25"/>
        </w:rPr>
        <w:t>“</w:t>
      </w:r>
      <w:r w:rsidRPr="00210E6C">
        <w:rPr>
          <w:rFonts w:hint="eastAsia"/>
          <w:spacing w:val="-3"/>
          <w:sz w:val="24"/>
        </w:rPr>
        <w:t>投标人须知</w:t>
      </w:r>
      <w:r w:rsidRPr="00210E6C">
        <w:rPr>
          <w:rFonts w:hint="eastAsia"/>
          <w:i/>
          <w:spacing w:val="-66"/>
          <w:sz w:val="25"/>
        </w:rPr>
        <w:t>”</w:t>
      </w:r>
      <w:r w:rsidRPr="00210E6C">
        <w:rPr>
          <w:rFonts w:hint="eastAsia"/>
          <w:sz w:val="24"/>
        </w:rPr>
        <w:t>前附表授权直接确定中标人外，评标委员会按照得分由高到低的顺序推荐中标候选人，并标明排序。（提供同一制造商同一品牌同一型号的设备且通过形式评审、资格评审及响应性评审的不同投标人参加同一合同项下投标的，按一家投标人计算，评审后得分最高的同一制造商同一品牌同一型号的设备投标人获得中标人推荐资格；评审得分相同的，按投标文件技术部分得分最高者获得中标人推荐资格。）</w:t>
      </w:r>
    </w:p>
    <w:p w:rsidR="00C419C6" w:rsidRPr="00210E6C" w:rsidRDefault="00C419C6">
      <w:pPr>
        <w:pStyle w:val="ListParagraph"/>
        <w:numPr>
          <w:ilvl w:val="2"/>
          <w:numId w:val="21"/>
        </w:numPr>
        <w:tabs>
          <w:tab w:val="left" w:pos="1880"/>
        </w:tabs>
        <w:spacing w:before="6" w:line="388" w:lineRule="auto"/>
        <w:ind w:left="679" w:right="778" w:firstLine="480"/>
        <w:rPr>
          <w:sz w:val="24"/>
        </w:rPr>
      </w:pPr>
      <w:r w:rsidRPr="00210E6C">
        <w:rPr>
          <w:rFonts w:hint="eastAsia"/>
          <w:spacing w:val="-1"/>
          <w:sz w:val="24"/>
        </w:rPr>
        <w:t>评标委员会完成评标后，应当向招标人提交书面评标报告和中标候选人名</w:t>
      </w:r>
      <w:r w:rsidRPr="00210E6C">
        <w:rPr>
          <w:rFonts w:hint="eastAsia"/>
          <w:sz w:val="24"/>
        </w:rPr>
        <w:t>单。</w:t>
      </w:r>
    </w:p>
    <w:p w:rsidR="00C419C6" w:rsidRPr="00210E6C" w:rsidRDefault="00C419C6">
      <w:pPr>
        <w:spacing w:line="388" w:lineRule="auto"/>
        <w:rPr>
          <w:sz w:val="24"/>
        </w:rPr>
        <w:sectPr w:rsidR="00C419C6" w:rsidRPr="00210E6C">
          <w:pgSz w:w="12240" w:h="15840"/>
          <w:pgMar w:top="1500" w:right="880" w:bottom="900" w:left="1020" w:header="0" w:footer="633" w:gutter="0"/>
          <w:cols w:space="720"/>
        </w:sectPr>
      </w:pPr>
    </w:p>
    <w:p w:rsidR="00C419C6" w:rsidRPr="00210E6C" w:rsidRDefault="00C419C6">
      <w:pPr>
        <w:pStyle w:val="BodyText"/>
        <w:spacing w:before="3"/>
        <w:ind w:left="0"/>
        <w:rPr>
          <w:sz w:val="18"/>
        </w:rPr>
      </w:pPr>
    </w:p>
    <w:p w:rsidR="00C419C6" w:rsidRPr="00210E6C" w:rsidRDefault="00C419C6">
      <w:pPr>
        <w:pStyle w:val="Heading1"/>
      </w:pPr>
      <w:bookmarkStart w:id="88" w:name="第四章合同条款及格式"/>
      <w:bookmarkStart w:id="89" w:name="_Toc78993636"/>
      <w:bookmarkEnd w:id="88"/>
      <w:r w:rsidRPr="00210E6C">
        <w:rPr>
          <w:rFonts w:hint="eastAsia"/>
        </w:rPr>
        <w:t>第四章合同条款及格式</w:t>
      </w:r>
      <w:bookmarkEnd w:id="89"/>
    </w:p>
    <w:p w:rsidR="00C419C6" w:rsidRPr="00210E6C" w:rsidRDefault="00C419C6">
      <w:pPr>
        <w:pStyle w:val="BodyText"/>
        <w:spacing w:before="8"/>
        <w:ind w:left="0"/>
        <w:rPr>
          <w:b/>
          <w:sz w:val="61"/>
        </w:rPr>
      </w:pPr>
    </w:p>
    <w:p w:rsidR="00C419C6" w:rsidRPr="00210E6C" w:rsidRDefault="00C419C6">
      <w:pPr>
        <w:ind w:right="142"/>
        <w:jc w:val="center"/>
        <w:rPr>
          <w:sz w:val="21"/>
        </w:rPr>
      </w:pPr>
      <w:r w:rsidRPr="00210E6C">
        <w:rPr>
          <w:rFonts w:hint="eastAsia"/>
          <w:sz w:val="21"/>
        </w:rPr>
        <w:t>（具体以与招标人最终签订的合同为准）</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6"/>
        <w:ind w:left="0"/>
        <w:rPr>
          <w:sz w:val="25"/>
        </w:rPr>
      </w:pPr>
    </w:p>
    <w:p w:rsidR="00C419C6" w:rsidRPr="00210E6C" w:rsidRDefault="00C419C6">
      <w:pPr>
        <w:ind w:right="13"/>
        <w:jc w:val="center"/>
        <w:rPr>
          <w:b/>
          <w:sz w:val="21"/>
        </w:rPr>
      </w:pPr>
      <w:bookmarkStart w:id="90" w:name="第一节通用合同条款"/>
      <w:bookmarkEnd w:id="90"/>
      <w:r w:rsidRPr="00210E6C">
        <w:rPr>
          <w:b/>
          <w:sz w:val="21"/>
        </w:rPr>
        <w:br w:type="page"/>
      </w:r>
      <w:r w:rsidRPr="00210E6C">
        <w:rPr>
          <w:rFonts w:hint="eastAsia"/>
          <w:b/>
          <w:sz w:val="21"/>
        </w:rPr>
        <w:t>第一节通用合同条款</w:t>
      </w:r>
    </w:p>
    <w:p w:rsidR="00C419C6" w:rsidRPr="00210E6C" w:rsidRDefault="00C419C6">
      <w:pPr>
        <w:pStyle w:val="BodyText"/>
        <w:ind w:left="0"/>
        <w:rPr>
          <w:b/>
          <w:sz w:val="20"/>
        </w:rPr>
      </w:pPr>
    </w:p>
    <w:p w:rsidR="00C419C6" w:rsidRPr="00210E6C" w:rsidRDefault="00C419C6">
      <w:pPr>
        <w:pStyle w:val="BodyText"/>
        <w:spacing w:before="3"/>
        <w:ind w:left="0"/>
        <w:rPr>
          <w:b/>
          <w:sz w:val="18"/>
        </w:rPr>
      </w:pPr>
    </w:p>
    <w:p w:rsidR="00C419C6" w:rsidRPr="00210E6C" w:rsidRDefault="00C419C6">
      <w:pPr>
        <w:pStyle w:val="ListParagraph"/>
        <w:numPr>
          <w:ilvl w:val="0"/>
          <w:numId w:val="25"/>
        </w:numPr>
        <w:tabs>
          <w:tab w:val="left" w:pos="1102"/>
        </w:tabs>
        <w:rPr>
          <w:rFonts w:ascii="仿宋_GB2312" w:eastAsia="仿宋_GB2312" w:hAnsi="新宋体"/>
          <w:b/>
          <w:sz w:val="21"/>
        </w:rPr>
      </w:pPr>
      <w:r w:rsidRPr="00210E6C">
        <w:rPr>
          <w:rFonts w:ascii="仿宋_GB2312" w:eastAsia="仿宋_GB2312" w:hAnsi="新宋体" w:hint="eastAsia"/>
          <w:b/>
          <w:sz w:val="21"/>
        </w:rPr>
        <w:t>一般约定</w:t>
      </w:r>
    </w:p>
    <w:p w:rsidR="00C419C6" w:rsidRPr="00210E6C" w:rsidRDefault="00C419C6">
      <w:pPr>
        <w:pStyle w:val="BodyText"/>
        <w:ind w:left="0"/>
        <w:rPr>
          <w:rFonts w:ascii="仿宋_GB2312" w:eastAsia="仿宋_GB2312" w:hAnsi="新宋体"/>
          <w:b/>
          <w:sz w:val="20"/>
        </w:rPr>
      </w:pPr>
    </w:p>
    <w:p w:rsidR="00C419C6" w:rsidRPr="00210E6C" w:rsidRDefault="00C419C6">
      <w:pPr>
        <w:pStyle w:val="BodyText"/>
        <w:ind w:left="0"/>
        <w:rPr>
          <w:rFonts w:ascii="仿宋_GB2312" w:eastAsia="仿宋_GB2312" w:hAnsi="新宋体"/>
          <w:b/>
          <w:sz w:val="20"/>
        </w:rPr>
      </w:pPr>
    </w:p>
    <w:p w:rsidR="00C419C6" w:rsidRPr="00210E6C" w:rsidRDefault="00C419C6">
      <w:pPr>
        <w:pStyle w:val="ListParagraph"/>
        <w:numPr>
          <w:ilvl w:val="1"/>
          <w:numId w:val="25"/>
        </w:numPr>
        <w:tabs>
          <w:tab w:val="left" w:pos="1205"/>
        </w:tabs>
        <w:spacing w:before="178"/>
        <w:rPr>
          <w:rFonts w:ascii="仿宋_GB2312" w:eastAsia="仿宋_GB2312" w:hAnsi="新宋体"/>
          <w:sz w:val="21"/>
        </w:rPr>
      </w:pPr>
      <w:bookmarkStart w:id="91" w:name="1.1__词语定义"/>
      <w:bookmarkEnd w:id="91"/>
      <w:r w:rsidRPr="00210E6C">
        <w:rPr>
          <w:rFonts w:ascii="仿宋_GB2312" w:eastAsia="仿宋_GB2312" w:hAnsi="新宋体" w:hint="eastAsia"/>
          <w:sz w:val="21"/>
        </w:rPr>
        <w:t>词语定义</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ind w:left="1099"/>
        <w:rPr>
          <w:rFonts w:ascii="仿宋_GB2312" w:eastAsia="仿宋_GB2312" w:hAnsi="新宋体"/>
          <w:sz w:val="21"/>
        </w:rPr>
      </w:pPr>
      <w:r w:rsidRPr="00210E6C">
        <w:rPr>
          <w:rFonts w:ascii="仿宋_GB2312" w:eastAsia="仿宋_GB2312" w:hAnsi="新宋体" w:hint="eastAsia"/>
          <w:sz w:val="21"/>
        </w:rPr>
        <w:t>除专用合同条款另有约定外，合同中的下列词语应具有本款所赋予的含义。</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419"/>
        </w:tabs>
        <w:ind w:left="1418" w:hanging="740"/>
        <w:rPr>
          <w:rFonts w:ascii="仿宋_GB2312" w:eastAsia="仿宋_GB2312" w:hAnsi="新宋体"/>
          <w:b/>
          <w:sz w:val="21"/>
        </w:rPr>
      </w:pPr>
      <w:bookmarkStart w:id="92" w:name="1.1.1__合同"/>
      <w:bookmarkEnd w:id="92"/>
      <w:r w:rsidRPr="00210E6C">
        <w:rPr>
          <w:rFonts w:ascii="仿宋_GB2312" w:eastAsia="仿宋_GB2312" w:hAnsi="新宋体" w:hint="eastAsia"/>
          <w:b/>
          <w:sz w:val="21"/>
        </w:rPr>
        <w:t>合同</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pStyle w:val="ListParagraph"/>
        <w:numPr>
          <w:ilvl w:val="3"/>
          <w:numId w:val="25"/>
        </w:numPr>
        <w:tabs>
          <w:tab w:val="left" w:pos="1940"/>
        </w:tabs>
        <w:spacing w:line="427" w:lineRule="auto"/>
        <w:ind w:right="944" w:firstLine="420"/>
        <w:rPr>
          <w:rFonts w:ascii="仿宋_GB2312" w:eastAsia="仿宋_GB2312" w:hAnsi="新宋体"/>
          <w:sz w:val="21"/>
        </w:rPr>
      </w:pPr>
      <w:r w:rsidRPr="00210E6C">
        <w:rPr>
          <w:rFonts w:ascii="仿宋_GB2312" w:eastAsia="仿宋_GB2312" w:hAnsi="新宋体" w:hint="eastAsia"/>
          <w:sz w:val="21"/>
        </w:rPr>
        <w:t>合同文件（或称合同）：指合同协议书、中标通知书、投标函、商务和技术偏差</w:t>
      </w:r>
      <w:r w:rsidRPr="00210E6C">
        <w:rPr>
          <w:rFonts w:ascii="仿宋_GB2312" w:eastAsia="仿宋_GB2312" w:hAnsi="新宋体" w:hint="eastAsia"/>
          <w:spacing w:val="-4"/>
          <w:sz w:val="21"/>
        </w:rPr>
        <w:t>表、专用合同条款、通用合同条款、供货要求、分项报价表、中标设备技术性能指标的详细描</w:t>
      </w:r>
      <w:r w:rsidRPr="00210E6C">
        <w:rPr>
          <w:rFonts w:ascii="仿宋_GB2312" w:eastAsia="仿宋_GB2312" w:hAnsi="新宋体" w:hint="eastAsia"/>
          <w:spacing w:val="-3"/>
          <w:sz w:val="21"/>
        </w:rPr>
        <w:t>述、技术服务和质保期服务计划，以及其他构成合同组成部分的文件。</w:t>
      </w:r>
    </w:p>
    <w:p w:rsidR="00C419C6" w:rsidRPr="00210E6C" w:rsidRDefault="00C419C6">
      <w:pPr>
        <w:pStyle w:val="ListParagraph"/>
        <w:numPr>
          <w:ilvl w:val="3"/>
          <w:numId w:val="25"/>
        </w:numPr>
        <w:tabs>
          <w:tab w:val="left" w:pos="1940"/>
        </w:tabs>
        <w:spacing w:before="3"/>
        <w:ind w:left="1939" w:hanging="841"/>
        <w:rPr>
          <w:rFonts w:ascii="仿宋_GB2312" w:eastAsia="仿宋_GB2312" w:hAnsi="新宋体"/>
          <w:sz w:val="21"/>
        </w:rPr>
      </w:pPr>
      <w:r w:rsidRPr="00210E6C">
        <w:rPr>
          <w:rFonts w:ascii="仿宋_GB2312" w:eastAsia="仿宋_GB2312" w:hAnsi="新宋体" w:hint="eastAsia"/>
          <w:sz w:val="21"/>
        </w:rPr>
        <w:t>合同协议书：指买方和卖方共同签署的合同协议书。</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3"/>
          <w:numId w:val="25"/>
        </w:numPr>
        <w:tabs>
          <w:tab w:val="left" w:pos="1940"/>
        </w:tabs>
        <w:ind w:left="1939" w:hanging="841"/>
        <w:rPr>
          <w:rFonts w:ascii="仿宋_GB2312" w:eastAsia="仿宋_GB2312" w:hAnsi="新宋体"/>
          <w:sz w:val="21"/>
        </w:rPr>
      </w:pPr>
      <w:r w:rsidRPr="00210E6C">
        <w:rPr>
          <w:rFonts w:ascii="仿宋_GB2312" w:eastAsia="仿宋_GB2312" w:hAnsi="新宋体" w:hint="eastAsia"/>
          <w:sz w:val="21"/>
        </w:rPr>
        <w:t>中标通知书：指买方通知卖方中标的函件。</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3"/>
          <w:numId w:val="25"/>
        </w:numPr>
        <w:tabs>
          <w:tab w:val="left" w:pos="1940"/>
        </w:tabs>
        <w:ind w:left="1939" w:hanging="841"/>
        <w:rPr>
          <w:rFonts w:ascii="仿宋_GB2312" w:eastAsia="仿宋_GB2312" w:hAnsi="新宋体"/>
          <w:sz w:val="21"/>
        </w:rPr>
      </w:pPr>
      <w:r w:rsidRPr="00210E6C">
        <w:rPr>
          <w:rFonts w:ascii="仿宋_GB2312" w:eastAsia="仿宋_GB2312" w:hAnsi="新宋体" w:hint="eastAsia"/>
          <w:sz w:val="21"/>
        </w:rPr>
        <w:t>投标函：指由卖方填写并签署的，名为“投标函”的函件。</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3"/>
          <w:numId w:val="25"/>
        </w:numPr>
        <w:tabs>
          <w:tab w:val="left" w:pos="1940"/>
        </w:tabs>
        <w:ind w:left="1939" w:hanging="841"/>
        <w:rPr>
          <w:rFonts w:ascii="仿宋_GB2312" w:eastAsia="仿宋_GB2312" w:hAnsi="新宋体"/>
          <w:sz w:val="21"/>
        </w:rPr>
      </w:pPr>
      <w:r w:rsidRPr="00210E6C">
        <w:rPr>
          <w:rFonts w:ascii="仿宋_GB2312" w:eastAsia="仿宋_GB2312" w:hAnsi="新宋体" w:hint="eastAsia"/>
          <w:sz w:val="21"/>
        </w:rPr>
        <w:t>商务和技术偏差表：指卖方投标文件中的商务和技术偏差表。</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3"/>
          <w:numId w:val="25"/>
        </w:numPr>
        <w:tabs>
          <w:tab w:val="left" w:pos="1940"/>
        </w:tabs>
        <w:ind w:left="1939" w:hanging="841"/>
        <w:rPr>
          <w:rFonts w:ascii="仿宋_GB2312" w:eastAsia="仿宋_GB2312" w:hAnsi="新宋体"/>
          <w:sz w:val="21"/>
        </w:rPr>
      </w:pPr>
      <w:r w:rsidRPr="00210E6C">
        <w:rPr>
          <w:rFonts w:ascii="仿宋_GB2312" w:eastAsia="仿宋_GB2312" w:hAnsi="新宋体" w:hint="eastAsia"/>
          <w:sz w:val="21"/>
        </w:rPr>
        <w:t>供货要求：指合同文件中名为“供货要求”的文件。</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3"/>
          <w:numId w:val="25"/>
        </w:numPr>
        <w:tabs>
          <w:tab w:val="left" w:pos="1940"/>
        </w:tabs>
        <w:spacing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中标设备技术性能指标的详细描述：指卖方投标文件中的投标设备技术性能指标的</w:t>
      </w:r>
      <w:r w:rsidRPr="00210E6C">
        <w:rPr>
          <w:rFonts w:ascii="仿宋_GB2312" w:eastAsia="仿宋_GB2312" w:hAnsi="新宋体" w:hint="eastAsia"/>
          <w:sz w:val="21"/>
        </w:rPr>
        <w:t>详细描述。</w:t>
      </w:r>
    </w:p>
    <w:p w:rsidR="00C419C6" w:rsidRPr="00210E6C" w:rsidRDefault="00C419C6">
      <w:pPr>
        <w:pStyle w:val="ListParagraph"/>
        <w:numPr>
          <w:ilvl w:val="3"/>
          <w:numId w:val="25"/>
        </w:numPr>
        <w:tabs>
          <w:tab w:val="left" w:pos="1940"/>
        </w:tabs>
        <w:spacing w:before="2"/>
        <w:ind w:left="1939" w:hanging="841"/>
        <w:rPr>
          <w:rFonts w:ascii="仿宋_GB2312" w:eastAsia="仿宋_GB2312" w:hAnsi="新宋体"/>
          <w:sz w:val="21"/>
        </w:rPr>
      </w:pPr>
      <w:r w:rsidRPr="00210E6C">
        <w:rPr>
          <w:rFonts w:ascii="仿宋_GB2312" w:eastAsia="仿宋_GB2312" w:hAnsi="新宋体" w:hint="eastAsia"/>
          <w:sz w:val="21"/>
        </w:rPr>
        <w:t>技术服务和质保期服务计划：指卖方投标文件中的技术服务和质保期服务计划。</w:t>
      </w:r>
    </w:p>
    <w:p w:rsidR="00C419C6" w:rsidRPr="00210E6C" w:rsidRDefault="00C419C6">
      <w:pPr>
        <w:rPr>
          <w:rFonts w:ascii="仿宋_GB2312" w:eastAsia="仿宋_GB2312" w:hAnsi="新宋体"/>
          <w:sz w:val="21"/>
        </w:rPr>
        <w:sectPr w:rsidR="00C419C6" w:rsidRPr="00210E6C">
          <w:footerReference w:type="default" r:id="rId27"/>
          <w:pgSz w:w="12240" w:h="15840"/>
          <w:pgMar w:top="1500" w:right="880" w:bottom="920" w:left="1020" w:header="0" w:footer="735" w:gutter="0"/>
          <w:pgNumType w:start="44"/>
          <w:cols w:space="720"/>
        </w:sectPr>
      </w:pPr>
    </w:p>
    <w:p w:rsidR="00C419C6" w:rsidRPr="00210E6C" w:rsidRDefault="00C419C6">
      <w:pPr>
        <w:pStyle w:val="ListParagraph"/>
        <w:numPr>
          <w:ilvl w:val="3"/>
          <w:numId w:val="25"/>
        </w:numPr>
        <w:tabs>
          <w:tab w:val="left" w:pos="1940"/>
        </w:tabs>
        <w:spacing w:before="74"/>
        <w:ind w:left="1939" w:hanging="841"/>
        <w:rPr>
          <w:rFonts w:ascii="仿宋_GB2312" w:eastAsia="仿宋_GB2312" w:hAnsi="新宋体"/>
          <w:sz w:val="21"/>
        </w:rPr>
      </w:pPr>
      <w:r w:rsidRPr="00210E6C">
        <w:rPr>
          <w:rFonts w:ascii="仿宋_GB2312" w:eastAsia="仿宋_GB2312" w:hAnsi="新宋体" w:hint="eastAsia"/>
          <w:sz w:val="21"/>
        </w:rPr>
        <w:t>分项报价表：指卖方投标文件中的分项报价表。</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3"/>
          <w:numId w:val="25"/>
        </w:numPr>
        <w:tabs>
          <w:tab w:val="left" w:pos="2045"/>
        </w:tabs>
        <w:ind w:left="2044" w:hanging="946"/>
        <w:rPr>
          <w:rFonts w:ascii="仿宋_GB2312" w:eastAsia="仿宋_GB2312" w:hAnsi="新宋体"/>
          <w:sz w:val="21"/>
        </w:rPr>
      </w:pPr>
      <w:r w:rsidRPr="00210E6C">
        <w:rPr>
          <w:rFonts w:ascii="仿宋_GB2312" w:eastAsia="仿宋_GB2312" w:hAnsi="新宋体" w:hint="eastAsia"/>
          <w:sz w:val="21"/>
        </w:rPr>
        <w:t>其他合同文件：指经合同双方当事人确认构成合同文件的其他文件。</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419"/>
        </w:tabs>
        <w:ind w:left="1418" w:hanging="740"/>
        <w:rPr>
          <w:rFonts w:ascii="仿宋_GB2312" w:eastAsia="仿宋_GB2312" w:hAnsi="新宋体"/>
          <w:b/>
          <w:sz w:val="21"/>
        </w:rPr>
      </w:pPr>
      <w:bookmarkStart w:id="93" w:name="1.1.2__合同当事人"/>
      <w:bookmarkEnd w:id="93"/>
      <w:r w:rsidRPr="00210E6C">
        <w:rPr>
          <w:rFonts w:ascii="仿宋_GB2312" w:eastAsia="仿宋_GB2312" w:hAnsi="新宋体" w:hint="eastAsia"/>
          <w:b/>
          <w:sz w:val="21"/>
        </w:rPr>
        <w:t>合同当事人</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pStyle w:val="ListParagraph"/>
        <w:numPr>
          <w:ilvl w:val="3"/>
          <w:numId w:val="25"/>
        </w:numPr>
        <w:tabs>
          <w:tab w:val="left" w:pos="1940"/>
        </w:tabs>
        <w:ind w:left="1939" w:hanging="841"/>
        <w:rPr>
          <w:rFonts w:ascii="仿宋_GB2312" w:eastAsia="仿宋_GB2312" w:hAnsi="新宋体"/>
          <w:sz w:val="21"/>
        </w:rPr>
      </w:pPr>
      <w:r w:rsidRPr="00210E6C">
        <w:rPr>
          <w:rFonts w:ascii="仿宋_GB2312" w:eastAsia="仿宋_GB2312" w:hAnsi="新宋体" w:hint="eastAsia"/>
          <w:sz w:val="21"/>
        </w:rPr>
        <w:t>合同当事人：指买方和（或）卖方。</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3"/>
          <w:numId w:val="25"/>
        </w:numPr>
        <w:tabs>
          <w:tab w:val="left" w:pos="1940"/>
        </w:tabs>
        <w:spacing w:before="1"/>
        <w:ind w:left="1939" w:hanging="841"/>
        <w:rPr>
          <w:rFonts w:ascii="仿宋_GB2312" w:eastAsia="仿宋_GB2312" w:hAnsi="新宋体"/>
          <w:sz w:val="21"/>
        </w:rPr>
      </w:pPr>
      <w:r w:rsidRPr="00210E6C">
        <w:rPr>
          <w:rFonts w:ascii="仿宋_GB2312" w:eastAsia="仿宋_GB2312" w:hAnsi="新宋体" w:hint="eastAsia"/>
          <w:sz w:val="21"/>
        </w:rPr>
        <w:t>买方：指与卖方签订合同协议书，购买合同设备和技术服务和质保期服务的当事人</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spacing w:before="1"/>
        <w:ind w:left="679"/>
        <w:rPr>
          <w:rFonts w:ascii="仿宋_GB2312" w:eastAsia="仿宋_GB2312" w:hAnsi="新宋体"/>
          <w:sz w:val="21"/>
        </w:rPr>
      </w:pPr>
      <w:r w:rsidRPr="00210E6C">
        <w:rPr>
          <w:rFonts w:ascii="仿宋_GB2312" w:eastAsia="仿宋_GB2312" w:hAnsi="新宋体" w:hint="eastAsia"/>
          <w:sz w:val="21"/>
        </w:rPr>
        <w:t>，及其合法继承人。</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3"/>
          <w:numId w:val="25"/>
        </w:numPr>
        <w:tabs>
          <w:tab w:val="left" w:pos="1940"/>
        </w:tabs>
        <w:spacing w:before="1"/>
        <w:ind w:left="1939" w:hanging="841"/>
        <w:rPr>
          <w:rFonts w:ascii="仿宋_GB2312" w:eastAsia="仿宋_GB2312" w:hAnsi="新宋体"/>
          <w:sz w:val="21"/>
        </w:rPr>
      </w:pPr>
      <w:r w:rsidRPr="00210E6C">
        <w:rPr>
          <w:rFonts w:ascii="仿宋_GB2312" w:eastAsia="仿宋_GB2312" w:hAnsi="新宋体" w:hint="eastAsia"/>
          <w:sz w:val="21"/>
        </w:rPr>
        <w:t>卖方：指与买方签订合同协议书，提供合同设备和技术服务和质保期服务的当事人</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z w:val="21"/>
        </w:rPr>
        <w:t>，及其合法继承人。</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419"/>
        </w:tabs>
        <w:ind w:left="1418" w:hanging="740"/>
        <w:rPr>
          <w:rFonts w:ascii="仿宋_GB2312" w:eastAsia="仿宋_GB2312" w:hAnsi="新宋体"/>
          <w:b/>
          <w:sz w:val="21"/>
        </w:rPr>
      </w:pPr>
      <w:bookmarkStart w:id="94" w:name="1.1.3__合同价格"/>
      <w:bookmarkEnd w:id="94"/>
      <w:r w:rsidRPr="00210E6C">
        <w:rPr>
          <w:rFonts w:ascii="仿宋_GB2312" w:eastAsia="仿宋_GB2312" w:hAnsi="新宋体" w:hint="eastAsia"/>
          <w:b/>
          <w:sz w:val="21"/>
        </w:rPr>
        <w:t>合同价格</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pStyle w:val="ListParagraph"/>
        <w:numPr>
          <w:ilvl w:val="3"/>
          <w:numId w:val="25"/>
        </w:numPr>
        <w:tabs>
          <w:tab w:val="left" w:pos="1940"/>
        </w:tabs>
        <w:ind w:left="1939" w:hanging="841"/>
        <w:rPr>
          <w:rFonts w:ascii="仿宋_GB2312" w:eastAsia="仿宋_GB2312" w:hAnsi="新宋体"/>
          <w:sz w:val="21"/>
        </w:rPr>
      </w:pPr>
      <w:r w:rsidRPr="00210E6C">
        <w:rPr>
          <w:rFonts w:ascii="仿宋_GB2312" w:eastAsia="仿宋_GB2312" w:hAnsi="新宋体" w:hint="eastAsia"/>
          <w:sz w:val="21"/>
        </w:rPr>
        <w:t>签约合同价：是签订合同时合同协议书中写明的合同总金额。</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3"/>
          <w:numId w:val="25"/>
        </w:numPr>
        <w:tabs>
          <w:tab w:val="left" w:pos="1940"/>
        </w:tabs>
        <w:ind w:left="1939" w:hanging="841"/>
        <w:rPr>
          <w:rFonts w:ascii="仿宋_GB2312" w:eastAsia="仿宋_GB2312" w:hAnsi="新宋体"/>
          <w:sz w:val="21"/>
        </w:rPr>
      </w:pPr>
      <w:r w:rsidRPr="00210E6C">
        <w:rPr>
          <w:rFonts w:ascii="仿宋_GB2312" w:eastAsia="仿宋_GB2312" w:hAnsi="新宋体" w:hint="eastAsia"/>
          <w:sz w:val="21"/>
        </w:rPr>
        <w:t>合同价格：指卖方按合同约定履行了全部合同义务后，买方应付给卖方的金额。</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940"/>
        </w:tabs>
        <w:spacing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合同设备：指卖方按合同约定应向买方提供的设备、装置、备品、备件、易损易耗</w:t>
      </w:r>
      <w:r w:rsidRPr="00210E6C">
        <w:rPr>
          <w:rFonts w:ascii="仿宋_GB2312" w:eastAsia="仿宋_GB2312" w:hAnsi="新宋体" w:hint="eastAsia"/>
          <w:sz w:val="21"/>
        </w:rPr>
        <w:t>件、配套使用的软件或其他辅助电子应用程序及技术资料，或其中任何一部分。</w:t>
      </w:r>
    </w:p>
    <w:p w:rsidR="00C419C6" w:rsidRPr="00210E6C" w:rsidRDefault="00C419C6">
      <w:pPr>
        <w:pStyle w:val="ListParagraph"/>
        <w:numPr>
          <w:ilvl w:val="2"/>
          <w:numId w:val="25"/>
        </w:numPr>
        <w:tabs>
          <w:tab w:val="left" w:pos="1728"/>
        </w:tabs>
        <w:spacing w:before="2"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技术资料：指各种纸质及电子载体的与合同设备的设计、检验、安装、调试、考核、</w:t>
      </w:r>
      <w:r w:rsidRPr="00210E6C">
        <w:rPr>
          <w:rFonts w:ascii="仿宋_GB2312" w:eastAsia="仿宋_GB2312" w:hAnsi="新宋体" w:hint="eastAsia"/>
          <w:sz w:val="21"/>
        </w:rPr>
        <w:t>操作、维修以及保养等有关的技术指标、规格、图纸和说明文件。</w:t>
      </w:r>
    </w:p>
    <w:p w:rsidR="00C419C6" w:rsidRPr="00210E6C" w:rsidRDefault="00C419C6">
      <w:pPr>
        <w:pStyle w:val="ListParagraph"/>
        <w:numPr>
          <w:ilvl w:val="2"/>
          <w:numId w:val="25"/>
        </w:numPr>
        <w:tabs>
          <w:tab w:val="left" w:pos="1728"/>
        </w:tabs>
        <w:spacing w:before="2" w:line="427" w:lineRule="auto"/>
        <w:ind w:right="1052" w:firstLine="420"/>
        <w:rPr>
          <w:rFonts w:ascii="仿宋_GB2312" w:eastAsia="仿宋_GB2312" w:hAnsi="新宋体"/>
          <w:sz w:val="21"/>
        </w:rPr>
      </w:pPr>
      <w:r w:rsidRPr="00210E6C">
        <w:rPr>
          <w:rFonts w:ascii="仿宋_GB2312" w:eastAsia="仿宋_GB2312" w:hAnsi="新宋体" w:hint="eastAsia"/>
          <w:w w:val="95"/>
          <w:sz w:val="21"/>
        </w:rPr>
        <w:t>安装：指对合同设备进行的组装、连接以及根据需要将合同设备固定在施工场地内</w:t>
      </w:r>
      <w:r w:rsidRPr="00210E6C">
        <w:rPr>
          <w:rFonts w:ascii="仿宋_GB2312" w:eastAsia="仿宋_GB2312" w:hAnsi="新宋体" w:hint="eastAsia"/>
          <w:sz w:val="21"/>
        </w:rPr>
        <w:t>一定的位置上，使其就位并与相关设备、工程实现连接。</w:t>
      </w:r>
    </w:p>
    <w:p w:rsidR="00C419C6" w:rsidRPr="00210E6C" w:rsidRDefault="00C419C6">
      <w:pPr>
        <w:pStyle w:val="ListParagraph"/>
        <w:numPr>
          <w:ilvl w:val="2"/>
          <w:numId w:val="25"/>
        </w:numPr>
        <w:tabs>
          <w:tab w:val="left" w:pos="1311"/>
        </w:tabs>
        <w:spacing w:before="3"/>
        <w:ind w:left="1310" w:hanging="632"/>
        <w:rPr>
          <w:rFonts w:ascii="仿宋_GB2312" w:eastAsia="仿宋_GB2312" w:hAnsi="新宋体"/>
          <w:sz w:val="21"/>
        </w:rPr>
      </w:pPr>
      <w:r w:rsidRPr="00210E6C">
        <w:rPr>
          <w:rFonts w:ascii="仿宋_GB2312" w:eastAsia="仿宋_GB2312" w:hAnsi="新宋体" w:hint="eastAsia"/>
          <w:sz w:val="21"/>
        </w:rPr>
        <w:t>调试：指在合同设备安装完成后，对合同设备所进行的调校和测试。</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2"/>
          <w:numId w:val="25"/>
        </w:numPr>
        <w:tabs>
          <w:tab w:val="left" w:pos="1728"/>
        </w:tabs>
        <w:spacing w:before="1" w:line="427" w:lineRule="auto"/>
        <w:ind w:right="1052" w:firstLine="420"/>
        <w:rPr>
          <w:rFonts w:ascii="仿宋_GB2312" w:eastAsia="仿宋_GB2312" w:hAnsi="新宋体"/>
          <w:sz w:val="21"/>
        </w:rPr>
      </w:pPr>
      <w:r w:rsidRPr="00210E6C">
        <w:rPr>
          <w:rFonts w:ascii="仿宋_GB2312" w:eastAsia="仿宋_GB2312" w:hAnsi="新宋体" w:hint="eastAsia"/>
          <w:w w:val="95"/>
          <w:sz w:val="21"/>
        </w:rPr>
        <w:t>考核：指在合同设备调试完成后，对合同设备进行的用于确定其是否达到合同约定</w:t>
      </w:r>
      <w:r w:rsidRPr="00210E6C">
        <w:rPr>
          <w:rFonts w:ascii="仿宋_GB2312" w:eastAsia="仿宋_GB2312" w:hAnsi="新宋体" w:hint="eastAsia"/>
          <w:sz w:val="21"/>
        </w:rPr>
        <w:t>的技术性能考核指标的考核。</w:t>
      </w:r>
    </w:p>
    <w:p w:rsidR="00C419C6" w:rsidRPr="00210E6C" w:rsidRDefault="00C419C6">
      <w:pPr>
        <w:pStyle w:val="ListParagraph"/>
        <w:numPr>
          <w:ilvl w:val="2"/>
          <w:numId w:val="25"/>
        </w:numPr>
        <w:tabs>
          <w:tab w:val="left" w:pos="1728"/>
        </w:tabs>
        <w:spacing w:before="2" w:line="427" w:lineRule="auto"/>
        <w:ind w:right="1052" w:firstLine="420"/>
        <w:rPr>
          <w:rFonts w:ascii="仿宋_GB2312" w:eastAsia="仿宋_GB2312" w:hAnsi="新宋体"/>
          <w:sz w:val="21"/>
        </w:rPr>
      </w:pPr>
      <w:r w:rsidRPr="00210E6C">
        <w:rPr>
          <w:rFonts w:ascii="仿宋_GB2312" w:eastAsia="仿宋_GB2312" w:hAnsi="新宋体" w:hint="eastAsia"/>
          <w:w w:val="95"/>
          <w:sz w:val="21"/>
        </w:rPr>
        <w:t>验收：指合同设备通过考核达到合同约定的技术性能考核指标后，买方作出接受合</w:t>
      </w:r>
      <w:r w:rsidRPr="00210E6C">
        <w:rPr>
          <w:rFonts w:ascii="仿宋_GB2312" w:eastAsia="仿宋_GB2312" w:hAnsi="新宋体" w:hint="eastAsia"/>
          <w:sz w:val="21"/>
        </w:rPr>
        <w:t>同设备的确认。</w:t>
      </w:r>
    </w:p>
    <w:p w:rsidR="00C419C6" w:rsidRPr="00210E6C" w:rsidRDefault="00C419C6">
      <w:pPr>
        <w:pStyle w:val="ListParagraph"/>
        <w:numPr>
          <w:ilvl w:val="2"/>
          <w:numId w:val="25"/>
        </w:numPr>
        <w:tabs>
          <w:tab w:val="left" w:pos="1834"/>
        </w:tabs>
        <w:spacing w:before="2"/>
        <w:ind w:left="1833" w:hanging="735"/>
        <w:rPr>
          <w:rFonts w:ascii="仿宋_GB2312" w:eastAsia="仿宋_GB2312" w:hAnsi="新宋体"/>
          <w:sz w:val="21"/>
        </w:rPr>
      </w:pPr>
      <w:r w:rsidRPr="00210E6C">
        <w:rPr>
          <w:rFonts w:ascii="仿宋_GB2312" w:eastAsia="仿宋_GB2312" w:hAnsi="新宋体" w:hint="eastAsia"/>
          <w:sz w:val="21"/>
        </w:rPr>
        <w:t>技术服务：指卖方按合同约定，在合同设备验收前，向买方提供的安装、调试服务</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z w:val="21"/>
        </w:rPr>
        <w:t>，或者在由买方负责的安装、调试、考核中对买方进行的技术指导、协助、监督和培训等。</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834"/>
        </w:tabs>
        <w:spacing w:line="427" w:lineRule="auto"/>
        <w:ind w:right="946" w:firstLine="420"/>
        <w:rPr>
          <w:rFonts w:ascii="仿宋_GB2312" w:eastAsia="仿宋_GB2312" w:hAnsi="新宋体"/>
          <w:sz w:val="21"/>
        </w:rPr>
      </w:pPr>
      <w:r w:rsidRPr="00210E6C">
        <w:rPr>
          <w:rFonts w:ascii="仿宋_GB2312" w:eastAsia="仿宋_GB2312" w:hAnsi="新宋体" w:hint="eastAsia"/>
          <w:w w:val="95"/>
          <w:sz w:val="21"/>
        </w:rPr>
        <w:t>质量保证期：指合同设备验收后，卖方按合同约定保证合同设备适当、稳定运行，</w:t>
      </w:r>
      <w:r w:rsidRPr="00210E6C">
        <w:rPr>
          <w:rFonts w:ascii="仿宋_GB2312" w:eastAsia="仿宋_GB2312" w:hAnsi="新宋体" w:hint="eastAsia"/>
          <w:sz w:val="21"/>
        </w:rPr>
        <w:t>并负责消除合同设备故障的期限。</w:t>
      </w:r>
    </w:p>
    <w:p w:rsidR="00C419C6" w:rsidRPr="00210E6C" w:rsidRDefault="00C419C6">
      <w:pPr>
        <w:pStyle w:val="ListParagraph"/>
        <w:numPr>
          <w:ilvl w:val="2"/>
          <w:numId w:val="25"/>
        </w:numPr>
        <w:tabs>
          <w:tab w:val="left" w:pos="1834"/>
        </w:tabs>
        <w:spacing w:before="2"/>
        <w:ind w:left="1833" w:hanging="735"/>
        <w:rPr>
          <w:rFonts w:ascii="仿宋_GB2312" w:eastAsia="仿宋_GB2312" w:hAnsi="新宋体"/>
          <w:sz w:val="21"/>
        </w:rPr>
      </w:pPr>
      <w:r w:rsidRPr="00210E6C">
        <w:rPr>
          <w:rFonts w:ascii="仿宋_GB2312" w:eastAsia="仿宋_GB2312" w:hAnsi="新宋体" w:hint="eastAsia"/>
          <w:sz w:val="21"/>
        </w:rPr>
        <w:t>质保期服务：指在质量保证期内，卖方向买方提供的合同设备维护服务、咨询服务</w:t>
      </w:r>
    </w:p>
    <w:p w:rsidR="00C419C6" w:rsidRPr="00210E6C" w:rsidRDefault="00C419C6">
      <w:pPr>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spacing w:before="74"/>
        <w:ind w:left="679"/>
        <w:rPr>
          <w:rFonts w:ascii="仿宋_GB2312" w:eastAsia="仿宋_GB2312" w:hAnsi="新宋体"/>
          <w:sz w:val="21"/>
        </w:rPr>
      </w:pPr>
      <w:r w:rsidRPr="00210E6C">
        <w:rPr>
          <w:rFonts w:ascii="仿宋_GB2312" w:eastAsia="仿宋_GB2312" w:hAnsi="新宋体" w:hint="eastAsia"/>
          <w:sz w:val="21"/>
        </w:rPr>
        <w:t>、技术指导、协助以及对出现故障的合同设备进行修理或更换的服务。</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524"/>
        </w:tabs>
        <w:ind w:left="1524" w:hanging="845"/>
        <w:rPr>
          <w:rFonts w:ascii="仿宋_GB2312" w:eastAsia="仿宋_GB2312" w:hAnsi="新宋体"/>
          <w:b/>
          <w:sz w:val="21"/>
        </w:rPr>
      </w:pPr>
      <w:bookmarkStart w:id="95" w:name="1.1.13__工程"/>
      <w:bookmarkEnd w:id="95"/>
      <w:r w:rsidRPr="00210E6C">
        <w:rPr>
          <w:rFonts w:ascii="仿宋_GB2312" w:eastAsia="仿宋_GB2312" w:hAnsi="新宋体" w:hint="eastAsia"/>
          <w:b/>
          <w:sz w:val="21"/>
        </w:rPr>
        <w:t>工程</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pStyle w:val="ListParagraph"/>
        <w:numPr>
          <w:ilvl w:val="3"/>
          <w:numId w:val="25"/>
        </w:numPr>
        <w:tabs>
          <w:tab w:val="left" w:pos="2045"/>
        </w:tabs>
        <w:ind w:left="2044" w:hanging="946"/>
        <w:rPr>
          <w:rFonts w:ascii="仿宋_GB2312" w:eastAsia="仿宋_GB2312" w:hAnsi="新宋体"/>
          <w:sz w:val="21"/>
        </w:rPr>
      </w:pPr>
      <w:r w:rsidRPr="00210E6C">
        <w:rPr>
          <w:rFonts w:ascii="仿宋_GB2312" w:eastAsia="仿宋_GB2312" w:hAnsi="新宋体" w:hint="eastAsia"/>
          <w:sz w:val="21"/>
        </w:rPr>
        <w:t>工程：指在专用合同条款中指明的，安装运行合同设备的工程。</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3"/>
          <w:numId w:val="25"/>
        </w:numPr>
        <w:tabs>
          <w:tab w:val="left" w:pos="2151"/>
        </w:tabs>
        <w:ind w:left="2150" w:hanging="1052"/>
        <w:rPr>
          <w:rFonts w:ascii="仿宋_GB2312" w:eastAsia="仿宋_GB2312" w:hAnsi="新宋体"/>
          <w:sz w:val="21"/>
        </w:rPr>
      </w:pPr>
      <w:r w:rsidRPr="00210E6C">
        <w:rPr>
          <w:rFonts w:ascii="仿宋_GB2312" w:eastAsia="仿宋_GB2312" w:hAnsi="新宋体" w:hint="eastAsia"/>
          <w:w w:val="95"/>
          <w:sz w:val="21"/>
        </w:rPr>
        <w:t>施工场地（或称工地、施工现场）：指专用合同条款中指明的工程所在场所。</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2"/>
          <w:numId w:val="25"/>
        </w:numPr>
        <w:tabs>
          <w:tab w:val="left" w:pos="1836"/>
        </w:tabs>
        <w:spacing w:before="1"/>
        <w:ind w:left="1836" w:hanging="737"/>
        <w:rPr>
          <w:rFonts w:ascii="仿宋_GB2312" w:eastAsia="仿宋_GB2312" w:hAnsi="新宋体"/>
          <w:sz w:val="21"/>
        </w:rPr>
      </w:pPr>
      <w:r w:rsidRPr="00210E6C">
        <w:rPr>
          <w:rFonts w:ascii="仿宋_GB2312" w:eastAsia="仿宋_GB2312" w:hAnsi="新宋体" w:hint="eastAsia"/>
          <w:w w:val="95"/>
          <w:sz w:val="21"/>
        </w:rPr>
        <w:t>天（或称日）：除特别指明外，指日历天。合同中按天计算时间的，开始当天不计入</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spacing w:before="1" w:line="427" w:lineRule="auto"/>
        <w:ind w:left="679" w:right="733"/>
        <w:rPr>
          <w:rFonts w:ascii="仿宋_GB2312" w:eastAsia="仿宋_GB2312" w:hAnsi="新宋体"/>
          <w:sz w:val="21"/>
        </w:rPr>
      </w:pPr>
      <w:r w:rsidRPr="00210E6C">
        <w:rPr>
          <w:rFonts w:ascii="仿宋_GB2312" w:eastAsia="仿宋_GB2312" w:hAnsi="新宋体" w:hint="eastAsia"/>
          <w:sz w:val="21"/>
        </w:rPr>
        <w:t>，从次日开始计算。合同约定的期间的最后一天是星期日或者其他法定休假日的，以休假日的次日为期间的最后一天。</w:t>
      </w:r>
    </w:p>
    <w:p w:rsidR="00C419C6" w:rsidRPr="00210E6C" w:rsidRDefault="00C419C6">
      <w:pPr>
        <w:pStyle w:val="ListParagraph"/>
        <w:numPr>
          <w:ilvl w:val="2"/>
          <w:numId w:val="25"/>
        </w:numPr>
        <w:tabs>
          <w:tab w:val="left" w:pos="1836"/>
        </w:tabs>
        <w:spacing w:before="2" w:line="427" w:lineRule="auto"/>
        <w:ind w:right="734" w:firstLine="420"/>
        <w:rPr>
          <w:rFonts w:ascii="仿宋_GB2312" w:eastAsia="仿宋_GB2312" w:hAnsi="新宋体"/>
          <w:sz w:val="21"/>
        </w:rPr>
      </w:pPr>
      <w:r w:rsidRPr="00210E6C">
        <w:rPr>
          <w:rFonts w:ascii="仿宋_GB2312" w:eastAsia="仿宋_GB2312" w:hAnsi="新宋体" w:hint="eastAsia"/>
          <w:w w:val="95"/>
        </w:rPr>
        <w:t>月：按照公历月计算。合同中按月计算时间的，开始当天不计入，从次日开始计算。</w:t>
      </w:r>
      <w:r w:rsidRPr="00210E6C">
        <w:rPr>
          <w:rFonts w:ascii="仿宋_GB2312" w:eastAsia="仿宋_GB2312" w:hAnsi="新宋体" w:hint="eastAsia"/>
        </w:rPr>
        <w:t>合同约定的期间的最后一天是星期日或者其他法定休假日的，以休假日的次日为期间的最后一天</w:t>
      </w:r>
      <w:r w:rsidRPr="00210E6C">
        <w:rPr>
          <w:rFonts w:ascii="仿宋_GB2312" w:eastAsia="仿宋_GB2312" w:hAnsi="新宋体" w:hint="eastAsia"/>
          <w:w w:val="99"/>
        </w:rPr>
        <w:t>。</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836"/>
        </w:tabs>
        <w:spacing w:line="427" w:lineRule="auto"/>
        <w:ind w:right="944" w:firstLine="420"/>
        <w:rPr>
          <w:rFonts w:ascii="仿宋_GB2312" w:eastAsia="仿宋_GB2312" w:hAnsi="新宋体"/>
          <w:sz w:val="21"/>
        </w:rPr>
      </w:pPr>
      <w:r w:rsidRPr="00210E6C">
        <w:rPr>
          <w:rFonts w:ascii="仿宋_GB2312" w:eastAsia="仿宋_GB2312" w:hAnsi="新宋体" w:hint="eastAsia"/>
          <w:w w:val="95"/>
          <w:sz w:val="21"/>
        </w:rPr>
        <w:t>书面形式：指合同文件、信件和数据电文（包括电报、电传、传真、电子数据交换</w:t>
      </w:r>
      <w:r w:rsidRPr="00210E6C">
        <w:rPr>
          <w:rFonts w:ascii="仿宋_GB2312" w:eastAsia="仿宋_GB2312" w:hAnsi="新宋体" w:hint="eastAsia"/>
          <w:sz w:val="21"/>
        </w:rPr>
        <w:t>和电子邮件）等可以有形地表现所载内容的形式。</w:t>
      </w:r>
    </w:p>
    <w:p w:rsidR="00C419C6" w:rsidRPr="00210E6C" w:rsidRDefault="00C419C6">
      <w:pPr>
        <w:pStyle w:val="ListParagraph"/>
        <w:numPr>
          <w:ilvl w:val="1"/>
          <w:numId w:val="26"/>
        </w:numPr>
        <w:tabs>
          <w:tab w:val="left" w:pos="1205"/>
        </w:tabs>
        <w:spacing w:before="2"/>
        <w:rPr>
          <w:rFonts w:ascii="仿宋_GB2312" w:eastAsia="仿宋_GB2312" w:hAnsi="新宋体"/>
          <w:sz w:val="21"/>
        </w:rPr>
      </w:pPr>
      <w:bookmarkStart w:id="96" w:name="1.2__语言文字"/>
      <w:bookmarkEnd w:id="96"/>
      <w:r w:rsidRPr="00210E6C">
        <w:rPr>
          <w:rFonts w:ascii="仿宋_GB2312" w:eastAsia="仿宋_GB2312" w:hAnsi="新宋体" w:hint="eastAsia"/>
          <w:sz w:val="21"/>
        </w:rPr>
        <w:t>语言文字</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ind w:left="1099"/>
        <w:rPr>
          <w:rFonts w:ascii="仿宋_GB2312" w:eastAsia="仿宋_GB2312" w:hAnsi="新宋体"/>
          <w:sz w:val="21"/>
        </w:rPr>
      </w:pPr>
      <w:r w:rsidRPr="00210E6C">
        <w:rPr>
          <w:rFonts w:ascii="仿宋_GB2312" w:eastAsia="仿宋_GB2312" w:hAnsi="新宋体" w:hint="eastAsia"/>
          <w:sz w:val="21"/>
        </w:rPr>
        <w:t>合同使用的语言文字为中文。专用术语使用外文的，应附有中文注释。</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1"/>
          <w:numId w:val="26"/>
        </w:numPr>
        <w:tabs>
          <w:tab w:val="left" w:pos="1100"/>
        </w:tabs>
        <w:ind w:left="1099" w:hanging="421"/>
        <w:rPr>
          <w:rFonts w:ascii="仿宋_GB2312" w:eastAsia="仿宋_GB2312" w:hAnsi="新宋体"/>
          <w:sz w:val="21"/>
        </w:rPr>
      </w:pPr>
      <w:bookmarkStart w:id="97" w:name="1.3_合同文件的优先顺序"/>
      <w:bookmarkEnd w:id="97"/>
      <w:r w:rsidRPr="00210E6C">
        <w:rPr>
          <w:rFonts w:ascii="仿宋_GB2312" w:eastAsia="仿宋_GB2312" w:hAnsi="新宋体" w:hint="eastAsia"/>
          <w:sz w:val="21"/>
        </w:rPr>
        <w:t>合同文件的优先顺序</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spacing w:line="427" w:lineRule="auto"/>
        <w:ind w:left="679" w:right="1050" w:firstLine="420"/>
        <w:rPr>
          <w:rFonts w:ascii="仿宋_GB2312" w:eastAsia="仿宋_GB2312" w:hAnsi="新宋体"/>
          <w:sz w:val="21"/>
        </w:rPr>
      </w:pPr>
      <w:r w:rsidRPr="00210E6C">
        <w:rPr>
          <w:rFonts w:ascii="仿宋_GB2312" w:eastAsia="仿宋_GB2312" w:hAnsi="新宋体" w:hint="eastAsia"/>
          <w:w w:val="95"/>
          <w:sz w:val="21"/>
        </w:rPr>
        <w:t>组成合同的各项文件应互相解释，互为说明。除专用合同条款另有约定外，解释合同文件</w:t>
      </w:r>
      <w:r w:rsidRPr="00210E6C">
        <w:rPr>
          <w:rFonts w:ascii="仿宋_GB2312" w:eastAsia="仿宋_GB2312" w:hAnsi="新宋体" w:hint="eastAsia"/>
          <w:sz w:val="21"/>
        </w:rPr>
        <w:t>的优先顺序如下：</w:t>
      </w:r>
    </w:p>
    <w:p w:rsidR="00C419C6" w:rsidRPr="00210E6C" w:rsidRDefault="00C419C6">
      <w:pPr>
        <w:pStyle w:val="ListParagraph"/>
        <w:numPr>
          <w:ilvl w:val="2"/>
          <w:numId w:val="26"/>
        </w:numPr>
        <w:tabs>
          <w:tab w:val="left" w:pos="1626"/>
        </w:tabs>
        <w:spacing w:before="2"/>
        <w:rPr>
          <w:rFonts w:ascii="仿宋_GB2312" w:eastAsia="仿宋_GB2312" w:hAnsi="新宋体"/>
          <w:sz w:val="21"/>
        </w:rPr>
      </w:pPr>
      <w:r w:rsidRPr="00210E6C">
        <w:rPr>
          <w:rFonts w:ascii="仿宋_GB2312" w:eastAsia="仿宋_GB2312" w:hAnsi="新宋体" w:hint="eastAsia"/>
          <w:w w:val="95"/>
          <w:sz w:val="21"/>
        </w:rPr>
        <w:t>合同协议书；</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6"/>
        </w:numPr>
        <w:tabs>
          <w:tab w:val="left" w:pos="1626"/>
        </w:tabs>
        <w:rPr>
          <w:rFonts w:ascii="仿宋_GB2312" w:eastAsia="仿宋_GB2312" w:hAnsi="新宋体"/>
          <w:sz w:val="21"/>
        </w:rPr>
      </w:pPr>
      <w:r w:rsidRPr="00210E6C">
        <w:rPr>
          <w:rFonts w:ascii="仿宋_GB2312" w:eastAsia="仿宋_GB2312" w:hAnsi="新宋体" w:hint="eastAsia"/>
          <w:w w:val="95"/>
          <w:sz w:val="21"/>
        </w:rPr>
        <w:t>中标通知书；</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6"/>
        </w:numPr>
        <w:tabs>
          <w:tab w:val="left" w:pos="1626"/>
        </w:tabs>
        <w:rPr>
          <w:rFonts w:ascii="仿宋_GB2312" w:eastAsia="仿宋_GB2312" w:hAnsi="新宋体"/>
          <w:sz w:val="21"/>
        </w:rPr>
      </w:pPr>
      <w:r w:rsidRPr="00210E6C">
        <w:rPr>
          <w:rFonts w:ascii="仿宋_GB2312" w:eastAsia="仿宋_GB2312" w:hAnsi="新宋体" w:hint="eastAsia"/>
          <w:sz w:val="21"/>
        </w:rPr>
        <w:t>投标函；</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2"/>
          <w:numId w:val="26"/>
        </w:numPr>
        <w:tabs>
          <w:tab w:val="left" w:pos="1626"/>
        </w:tabs>
        <w:spacing w:before="1"/>
        <w:rPr>
          <w:rFonts w:ascii="仿宋_GB2312" w:eastAsia="仿宋_GB2312" w:hAnsi="新宋体"/>
          <w:sz w:val="21"/>
        </w:rPr>
      </w:pPr>
      <w:r w:rsidRPr="00210E6C">
        <w:rPr>
          <w:rFonts w:ascii="仿宋_GB2312" w:eastAsia="仿宋_GB2312" w:hAnsi="新宋体" w:hint="eastAsia"/>
          <w:sz w:val="21"/>
        </w:rPr>
        <w:t>商务和技术偏差表；</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2"/>
          <w:numId w:val="26"/>
        </w:numPr>
        <w:tabs>
          <w:tab w:val="left" w:pos="1626"/>
        </w:tabs>
        <w:spacing w:before="1"/>
        <w:rPr>
          <w:rFonts w:ascii="仿宋_GB2312" w:eastAsia="仿宋_GB2312" w:hAnsi="新宋体"/>
          <w:sz w:val="21"/>
        </w:rPr>
      </w:pPr>
      <w:r w:rsidRPr="00210E6C">
        <w:rPr>
          <w:rFonts w:ascii="仿宋_GB2312" w:eastAsia="仿宋_GB2312" w:hAnsi="新宋体" w:hint="eastAsia"/>
          <w:w w:val="95"/>
          <w:sz w:val="21"/>
        </w:rPr>
        <w:t>专用合同条款；</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2"/>
          <w:numId w:val="26"/>
        </w:numPr>
        <w:tabs>
          <w:tab w:val="left" w:pos="1626"/>
        </w:tabs>
        <w:spacing w:before="1"/>
        <w:rPr>
          <w:rFonts w:ascii="仿宋_GB2312" w:eastAsia="仿宋_GB2312" w:hAnsi="新宋体"/>
          <w:sz w:val="21"/>
        </w:rPr>
      </w:pPr>
      <w:r w:rsidRPr="00210E6C">
        <w:rPr>
          <w:rFonts w:ascii="仿宋_GB2312" w:eastAsia="仿宋_GB2312" w:hAnsi="新宋体" w:hint="eastAsia"/>
          <w:w w:val="95"/>
          <w:sz w:val="21"/>
        </w:rPr>
        <w:t>通用合同条款；</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2"/>
          <w:numId w:val="26"/>
        </w:numPr>
        <w:tabs>
          <w:tab w:val="left" w:pos="1626"/>
        </w:tabs>
        <w:rPr>
          <w:rFonts w:ascii="仿宋_GB2312" w:eastAsia="仿宋_GB2312" w:hAnsi="新宋体"/>
          <w:sz w:val="21"/>
        </w:rPr>
      </w:pPr>
      <w:r w:rsidRPr="00210E6C">
        <w:rPr>
          <w:rFonts w:ascii="仿宋_GB2312" w:eastAsia="仿宋_GB2312" w:hAnsi="新宋体" w:hint="eastAsia"/>
          <w:sz w:val="21"/>
        </w:rPr>
        <w:t>供货要求；</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6"/>
        </w:numPr>
        <w:tabs>
          <w:tab w:val="left" w:pos="1626"/>
        </w:tabs>
        <w:rPr>
          <w:rFonts w:ascii="仿宋_GB2312" w:eastAsia="仿宋_GB2312" w:hAnsi="新宋体"/>
          <w:sz w:val="21"/>
        </w:rPr>
      </w:pPr>
      <w:r w:rsidRPr="00210E6C">
        <w:rPr>
          <w:rFonts w:ascii="仿宋_GB2312" w:eastAsia="仿宋_GB2312" w:hAnsi="新宋体" w:hint="eastAsia"/>
          <w:sz w:val="21"/>
        </w:rPr>
        <w:t>分项报价表；</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6"/>
        </w:numPr>
        <w:tabs>
          <w:tab w:val="left" w:pos="1626"/>
        </w:tabs>
        <w:rPr>
          <w:rFonts w:ascii="仿宋_GB2312" w:eastAsia="仿宋_GB2312" w:hAnsi="新宋体"/>
          <w:sz w:val="21"/>
        </w:rPr>
      </w:pPr>
      <w:r w:rsidRPr="00210E6C">
        <w:rPr>
          <w:rFonts w:ascii="仿宋_GB2312" w:eastAsia="仿宋_GB2312" w:hAnsi="新宋体" w:hint="eastAsia"/>
          <w:sz w:val="21"/>
        </w:rPr>
        <w:t>中标设备技术性能指标的详细描述；</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6"/>
        </w:numPr>
        <w:tabs>
          <w:tab w:val="left" w:pos="1730"/>
        </w:tabs>
        <w:ind w:left="1729" w:hanging="631"/>
        <w:rPr>
          <w:rFonts w:ascii="仿宋_GB2312" w:eastAsia="仿宋_GB2312" w:hAnsi="新宋体"/>
          <w:sz w:val="21"/>
        </w:rPr>
      </w:pPr>
      <w:r w:rsidRPr="00210E6C">
        <w:rPr>
          <w:rFonts w:ascii="仿宋_GB2312" w:eastAsia="仿宋_GB2312" w:hAnsi="新宋体" w:hint="eastAsia"/>
          <w:sz w:val="21"/>
        </w:rPr>
        <w:t>技术服务和质保期服务计划；</w:t>
      </w:r>
    </w:p>
    <w:p w:rsidR="00C419C6" w:rsidRPr="00210E6C" w:rsidRDefault="00C419C6">
      <w:pPr>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pStyle w:val="ListParagraph"/>
        <w:numPr>
          <w:ilvl w:val="2"/>
          <w:numId w:val="26"/>
        </w:numPr>
        <w:tabs>
          <w:tab w:val="left" w:pos="1730"/>
        </w:tabs>
        <w:spacing w:before="74"/>
        <w:ind w:left="1729" w:hanging="631"/>
        <w:rPr>
          <w:rFonts w:ascii="仿宋_GB2312" w:eastAsia="仿宋_GB2312" w:hAnsi="新宋体"/>
          <w:sz w:val="21"/>
        </w:rPr>
      </w:pPr>
      <w:r w:rsidRPr="00210E6C">
        <w:rPr>
          <w:rFonts w:ascii="仿宋_GB2312" w:eastAsia="仿宋_GB2312" w:hAnsi="新宋体" w:hint="eastAsia"/>
          <w:sz w:val="21"/>
        </w:rPr>
        <w:t>其他合同文件。</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1"/>
          <w:numId w:val="26"/>
        </w:numPr>
        <w:tabs>
          <w:tab w:val="left" w:pos="1100"/>
        </w:tabs>
        <w:ind w:left="1099" w:hanging="421"/>
        <w:rPr>
          <w:rFonts w:ascii="仿宋_GB2312" w:eastAsia="仿宋_GB2312" w:hAnsi="新宋体"/>
          <w:sz w:val="21"/>
        </w:rPr>
      </w:pPr>
      <w:bookmarkStart w:id="98" w:name="1.4_合同的生效及变更"/>
      <w:bookmarkEnd w:id="98"/>
      <w:r w:rsidRPr="00210E6C">
        <w:rPr>
          <w:rFonts w:ascii="仿宋_GB2312" w:eastAsia="仿宋_GB2312" w:hAnsi="新宋体" w:hint="eastAsia"/>
          <w:sz w:val="21"/>
        </w:rPr>
        <w:t>合同的生效及变更</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7"/>
        </w:numPr>
        <w:tabs>
          <w:tab w:val="left" w:pos="1728"/>
        </w:tabs>
        <w:spacing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除专用合同条款另有约定外，买方和卖方的法定代表人（单位负责人）或其授权代表</w:t>
      </w:r>
      <w:r w:rsidRPr="00210E6C">
        <w:rPr>
          <w:rFonts w:ascii="仿宋_GB2312" w:eastAsia="仿宋_GB2312" w:hAnsi="新宋体" w:hint="eastAsia"/>
          <w:sz w:val="21"/>
        </w:rPr>
        <w:t>在合同协议书上签字并加盖单位章后，合同生效。</w:t>
      </w:r>
    </w:p>
    <w:p w:rsidR="00C419C6" w:rsidRPr="00210E6C" w:rsidRDefault="00C419C6">
      <w:pPr>
        <w:pStyle w:val="ListParagraph"/>
        <w:numPr>
          <w:ilvl w:val="2"/>
          <w:numId w:val="27"/>
        </w:numPr>
        <w:tabs>
          <w:tab w:val="left" w:pos="1728"/>
        </w:tabs>
        <w:spacing w:before="2"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除专用合同条款另有约定外，在合同履行过程中，如需对合同进行变更，双方应签订</w:t>
      </w:r>
      <w:r w:rsidRPr="00210E6C">
        <w:rPr>
          <w:rFonts w:ascii="仿宋_GB2312" w:eastAsia="仿宋_GB2312" w:hAnsi="新宋体" w:hint="eastAsia"/>
          <w:sz w:val="21"/>
        </w:rPr>
        <w:t>书面协议，并经双方法定代表人（单位负责人）或其授权代表签字并加盖单位章后生效。</w:t>
      </w:r>
    </w:p>
    <w:p w:rsidR="00C419C6" w:rsidRPr="00210E6C" w:rsidRDefault="00C419C6">
      <w:pPr>
        <w:pStyle w:val="BodyText"/>
        <w:ind w:left="0"/>
        <w:rPr>
          <w:rFonts w:ascii="仿宋_GB2312" w:eastAsia="仿宋_GB2312" w:hAnsi="新宋体"/>
          <w:sz w:val="20"/>
        </w:rPr>
      </w:pPr>
    </w:p>
    <w:p w:rsidR="00C419C6" w:rsidRPr="00210E6C" w:rsidRDefault="00C419C6">
      <w:pPr>
        <w:pStyle w:val="BodyText"/>
        <w:spacing w:before="8"/>
        <w:ind w:left="0"/>
        <w:rPr>
          <w:rFonts w:ascii="仿宋_GB2312" w:eastAsia="仿宋_GB2312" w:hAnsi="新宋体"/>
          <w:sz w:val="17"/>
        </w:rPr>
      </w:pPr>
    </w:p>
    <w:p w:rsidR="00C419C6" w:rsidRPr="00210E6C" w:rsidRDefault="00C419C6">
      <w:pPr>
        <w:pStyle w:val="ListParagraph"/>
        <w:numPr>
          <w:ilvl w:val="1"/>
          <w:numId w:val="26"/>
        </w:numPr>
        <w:tabs>
          <w:tab w:val="left" w:pos="1100"/>
        </w:tabs>
        <w:ind w:left="1099" w:hanging="421"/>
        <w:rPr>
          <w:rFonts w:ascii="仿宋_GB2312" w:eastAsia="仿宋_GB2312" w:hAnsi="新宋体"/>
          <w:sz w:val="21"/>
        </w:rPr>
      </w:pPr>
      <w:bookmarkStart w:id="99" w:name="1.5_联络"/>
      <w:bookmarkEnd w:id="99"/>
      <w:r w:rsidRPr="00210E6C">
        <w:rPr>
          <w:rFonts w:ascii="仿宋_GB2312" w:eastAsia="仿宋_GB2312" w:hAnsi="新宋体" w:hint="eastAsia"/>
          <w:sz w:val="21"/>
        </w:rPr>
        <w:t>联络</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8"/>
        </w:numPr>
        <w:tabs>
          <w:tab w:val="left" w:pos="1731"/>
        </w:tabs>
        <w:spacing w:line="427" w:lineRule="auto"/>
        <w:ind w:right="734" w:firstLine="420"/>
        <w:rPr>
          <w:rFonts w:ascii="仿宋_GB2312" w:eastAsia="仿宋_GB2312" w:hAnsi="新宋体"/>
          <w:sz w:val="21"/>
        </w:rPr>
      </w:pPr>
      <w:r w:rsidRPr="00210E6C">
        <w:rPr>
          <w:rFonts w:ascii="仿宋_GB2312" w:eastAsia="仿宋_GB2312" w:hAnsi="新宋体" w:hint="eastAsia"/>
          <w:sz w:val="21"/>
        </w:rPr>
        <w:t>买卖双方应就合同履行中有关的事项及时进行联络，重要事项应通过书面形式进行联</w:t>
      </w:r>
      <w:r w:rsidRPr="00210E6C">
        <w:rPr>
          <w:rFonts w:ascii="仿宋_GB2312" w:eastAsia="仿宋_GB2312" w:hAnsi="新宋体" w:hint="eastAsia"/>
          <w:spacing w:val="-1"/>
          <w:sz w:val="21"/>
        </w:rPr>
        <w:t>络或确认。合同履行过程中的任何联络及相关文件的签署，均应通过专用合同条款指定的联系人和联系方式进行。合同履行过程中，双方可以书面形式增加或变更指定联系人。</w:t>
      </w:r>
    </w:p>
    <w:p w:rsidR="00C419C6" w:rsidRPr="00210E6C" w:rsidRDefault="00C419C6">
      <w:pPr>
        <w:pStyle w:val="ListParagraph"/>
        <w:numPr>
          <w:ilvl w:val="2"/>
          <w:numId w:val="28"/>
        </w:numPr>
        <w:tabs>
          <w:tab w:val="left" w:pos="1731"/>
        </w:tabs>
        <w:spacing w:before="3"/>
        <w:ind w:left="1730"/>
        <w:rPr>
          <w:rFonts w:ascii="仿宋_GB2312" w:eastAsia="仿宋_GB2312" w:hAnsi="新宋体"/>
          <w:sz w:val="21"/>
        </w:rPr>
      </w:pPr>
      <w:r w:rsidRPr="00210E6C">
        <w:rPr>
          <w:rFonts w:ascii="仿宋_GB2312" w:eastAsia="仿宋_GB2312" w:hAnsi="新宋体" w:hint="eastAsia"/>
          <w:spacing w:val="-1"/>
          <w:sz w:val="21"/>
        </w:rPr>
        <w:t>合同履行中或与合同有关的任何联络，送达到第</w:t>
      </w:r>
      <w:r w:rsidRPr="00210E6C">
        <w:rPr>
          <w:rFonts w:ascii="仿宋_GB2312" w:eastAsia="仿宋_GB2312" w:hAnsi="新宋体"/>
          <w:sz w:val="21"/>
        </w:rPr>
        <w:t>1.5.1</w:t>
      </w:r>
      <w:r w:rsidRPr="00210E6C">
        <w:rPr>
          <w:rFonts w:ascii="仿宋_GB2312" w:eastAsia="仿宋_GB2312" w:hAnsi="新宋体" w:hint="eastAsia"/>
          <w:spacing w:val="-1"/>
          <w:sz w:val="21"/>
        </w:rPr>
        <w:t>项指定的联系人即视为送达。</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8"/>
        </w:numPr>
        <w:tabs>
          <w:tab w:val="left" w:pos="1940"/>
        </w:tabs>
        <w:spacing w:line="427" w:lineRule="auto"/>
        <w:ind w:right="837" w:firstLine="420"/>
        <w:jc w:val="both"/>
        <w:rPr>
          <w:rFonts w:ascii="仿宋_GB2312" w:eastAsia="仿宋_GB2312" w:hAnsi="新宋体"/>
          <w:sz w:val="21"/>
        </w:rPr>
      </w:pPr>
      <w:r w:rsidRPr="00210E6C">
        <w:rPr>
          <w:rFonts w:ascii="仿宋_GB2312" w:eastAsia="仿宋_GB2312" w:hAnsi="新宋体" w:hint="eastAsia"/>
          <w:w w:val="95"/>
          <w:sz w:val="21"/>
        </w:rPr>
        <w:t>买方可以安排监理等相关人员作为买方人员，与卖方进行联络或参加合同设备的监</w:t>
      </w:r>
      <w:r w:rsidRPr="00210E6C">
        <w:rPr>
          <w:rFonts w:ascii="仿宋_GB2312" w:eastAsia="仿宋_GB2312" w:hAnsi="新宋体" w:hint="eastAsia"/>
          <w:sz w:val="21"/>
        </w:rPr>
        <w:t>造（如有）、交货前检验（如有）</w:t>
      </w:r>
      <w:r w:rsidRPr="00210E6C">
        <w:rPr>
          <w:rFonts w:ascii="仿宋_GB2312" w:eastAsia="仿宋_GB2312" w:hAnsi="新宋体" w:hint="eastAsia"/>
          <w:spacing w:val="-1"/>
          <w:sz w:val="21"/>
        </w:rPr>
        <w:t>、开箱检验、安装、调试、考核、验收等，但应按照第</w:t>
      </w:r>
      <w:r w:rsidRPr="00210E6C">
        <w:rPr>
          <w:rFonts w:ascii="仿宋_GB2312" w:eastAsia="仿宋_GB2312" w:hAnsi="新宋体"/>
          <w:sz w:val="21"/>
        </w:rPr>
        <w:t xml:space="preserve">1.5.1 </w:t>
      </w:r>
      <w:r w:rsidRPr="00210E6C">
        <w:rPr>
          <w:rFonts w:ascii="仿宋_GB2312" w:eastAsia="仿宋_GB2312" w:hAnsi="新宋体" w:hint="eastAsia"/>
          <w:sz w:val="21"/>
        </w:rPr>
        <w:t>项的约定事先书面通知卖方。</w:t>
      </w:r>
    </w:p>
    <w:p w:rsidR="00C419C6" w:rsidRPr="00210E6C" w:rsidRDefault="00C419C6">
      <w:pPr>
        <w:pStyle w:val="ListParagraph"/>
        <w:numPr>
          <w:ilvl w:val="1"/>
          <w:numId w:val="26"/>
        </w:numPr>
        <w:tabs>
          <w:tab w:val="left" w:pos="1205"/>
        </w:tabs>
        <w:spacing w:before="3"/>
        <w:jc w:val="both"/>
        <w:rPr>
          <w:rFonts w:ascii="仿宋_GB2312" w:eastAsia="仿宋_GB2312" w:hAnsi="新宋体"/>
          <w:sz w:val="21"/>
        </w:rPr>
      </w:pPr>
      <w:bookmarkStart w:id="100" w:name="1.6__联合体"/>
      <w:bookmarkEnd w:id="100"/>
      <w:r w:rsidRPr="00210E6C">
        <w:rPr>
          <w:rFonts w:ascii="仿宋_GB2312" w:eastAsia="仿宋_GB2312" w:hAnsi="新宋体" w:hint="eastAsia"/>
          <w:sz w:val="21"/>
        </w:rPr>
        <w:t>联合体</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9"/>
        </w:numPr>
        <w:tabs>
          <w:tab w:val="left" w:pos="1728"/>
        </w:tabs>
        <w:spacing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卖方为联合体的，联合体各方应当共同与买方签订合同，并向买方为履行合同承担连</w:t>
      </w:r>
      <w:r w:rsidRPr="00210E6C">
        <w:rPr>
          <w:rFonts w:ascii="仿宋_GB2312" w:eastAsia="仿宋_GB2312" w:hAnsi="新宋体" w:hint="eastAsia"/>
          <w:sz w:val="21"/>
        </w:rPr>
        <w:t>带责任。</w:t>
      </w:r>
    </w:p>
    <w:p w:rsidR="00C419C6" w:rsidRPr="00210E6C" w:rsidRDefault="00C419C6">
      <w:pPr>
        <w:pStyle w:val="ListParagraph"/>
        <w:numPr>
          <w:ilvl w:val="2"/>
          <w:numId w:val="29"/>
        </w:numPr>
        <w:tabs>
          <w:tab w:val="left" w:pos="1728"/>
        </w:tabs>
        <w:spacing w:before="2"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在合同履行过程中，未经买方同意，不得修改联合体协议。联合体协议中关于联合体</w:t>
      </w:r>
      <w:r w:rsidRPr="00210E6C">
        <w:rPr>
          <w:rFonts w:ascii="仿宋_GB2312" w:eastAsia="仿宋_GB2312" w:hAnsi="新宋体" w:hint="eastAsia"/>
          <w:sz w:val="21"/>
        </w:rPr>
        <w:t>成员间权利义务的划分，并不影响或减损联合体各方应就履行合同向买方承担的连带责任。</w:t>
      </w:r>
    </w:p>
    <w:p w:rsidR="00C419C6" w:rsidRPr="00210E6C" w:rsidRDefault="00C419C6">
      <w:pPr>
        <w:pStyle w:val="ListParagraph"/>
        <w:numPr>
          <w:ilvl w:val="2"/>
          <w:numId w:val="29"/>
        </w:numPr>
        <w:tabs>
          <w:tab w:val="left" w:pos="1728"/>
        </w:tabs>
        <w:spacing w:before="2"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联合体牵头人代表联合体与买方联系，并接受指示，负责组织联合体各成员全面履行</w:t>
      </w:r>
      <w:r w:rsidRPr="00210E6C">
        <w:rPr>
          <w:rFonts w:ascii="仿宋_GB2312" w:eastAsia="仿宋_GB2312" w:hAnsi="新宋体" w:hint="eastAsia"/>
          <w:sz w:val="21"/>
        </w:rPr>
        <w:t>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rsidR="00C419C6" w:rsidRPr="00210E6C" w:rsidRDefault="00C419C6">
      <w:pPr>
        <w:pStyle w:val="BodyText"/>
        <w:ind w:left="0"/>
        <w:rPr>
          <w:rFonts w:ascii="仿宋_GB2312" w:eastAsia="仿宋_GB2312" w:hAnsi="新宋体"/>
          <w:sz w:val="20"/>
        </w:rPr>
      </w:pPr>
    </w:p>
    <w:p w:rsidR="00C419C6" w:rsidRPr="00210E6C" w:rsidRDefault="00C419C6">
      <w:pPr>
        <w:pStyle w:val="BodyText"/>
        <w:spacing w:before="10"/>
        <w:ind w:left="0"/>
        <w:rPr>
          <w:rFonts w:ascii="仿宋_GB2312" w:eastAsia="仿宋_GB2312" w:hAnsi="新宋体"/>
          <w:sz w:val="17"/>
        </w:rPr>
      </w:pPr>
    </w:p>
    <w:p w:rsidR="00C419C6" w:rsidRPr="00210E6C" w:rsidRDefault="00C419C6">
      <w:pPr>
        <w:pStyle w:val="ListParagraph"/>
        <w:numPr>
          <w:ilvl w:val="1"/>
          <w:numId w:val="26"/>
        </w:numPr>
        <w:tabs>
          <w:tab w:val="left" w:pos="1100"/>
        </w:tabs>
        <w:spacing w:before="1"/>
        <w:ind w:left="1099" w:hanging="421"/>
        <w:jc w:val="both"/>
        <w:rPr>
          <w:rFonts w:ascii="仿宋_GB2312" w:eastAsia="仿宋_GB2312" w:hAnsi="新宋体"/>
          <w:sz w:val="21"/>
        </w:rPr>
      </w:pPr>
      <w:bookmarkStart w:id="101" w:name="1.7_转让"/>
      <w:bookmarkEnd w:id="101"/>
      <w:r w:rsidRPr="00210E6C">
        <w:rPr>
          <w:rFonts w:ascii="仿宋_GB2312" w:eastAsia="仿宋_GB2312" w:hAnsi="新宋体" w:hint="eastAsia"/>
          <w:sz w:val="21"/>
        </w:rPr>
        <w:t>转让</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spacing w:before="1"/>
        <w:ind w:left="1099"/>
        <w:rPr>
          <w:rFonts w:ascii="仿宋_GB2312" w:eastAsia="仿宋_GB2312" w:hAnsi="新宋体"/>
          <w:sz w:val="21"/>
        </w:rPr>
      </w:pPr>
      <w:r w:rsidRPr="00210E6C">
        <w:rPr>
          <w:rFonts w:ascii="仿宋_GB2312" w:eastAsia="仿宋_GB2312" w:hAnsi="新宋体" w:hint="eastAsia"/>
          <w:sz w:val="21"/>
        </w:rPr>
        <w:t>未经对方当事人书面同意，合同任何一方均不得转让其在合同项下的权利和（或）义务。</w:t>
      </w:r>
    </w:p>
    <w:p w:rsidR="00C419C6" w:rsidRPr="00210E6C" w:rsidRDefault="00C419C6">
      <w:pPr>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pStyle w:val="ListParagraph"/>
        <w:numPr>
          <w:ilvl w:val="0"/>
          <w:numId w:val="25"/>
        </w:numPr>
        <w:tabs>
          <w:tab w:val="left" w:pos="1102"/>
        </w:tabs>
        <w:spacing w:before="74"/>
        <w:rPr>
          <w:rFonts w:ascii="仿宋_GB2312" w:eastAsia="仿宋_GB2312" w:hAnsi="新宋体"/>
          <w:b/>
          <w:sz w:val="21"/>
        </w:rPr>
      </w:pPr>
      <w:bookmarkStart w:id="102" w:name="2.__合同范围"/>
      <w:bookmarkEnd w:id="102"/>
      <w:r w:rsidRPr="00210E6C">
        <w:rPr>
          <w:rFonts w:ascii="仿宋_GB2312" w:eastAsia="仿宋_GB2312" w:hAnsi="新宋体" w:hint="eastAsia"/>
          <w:b/>
          <w:sz w:val="21"/>
        </w:rPr>
        <w:t>合同范围</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spacing w:line="427" w:lineRule="auto"/>
        <w:ind w:left="679" w:right="1050" w:firstLine="420"/>
        <w:rPr>
          <w:rFonts w:ascii="仿宋_GB2312" w:eastAsia="仿宋_GB2312" w:hAnsi="新宋体"/>
          <w:sz w:val="21"/>
        </w:rPr>
      </w:pPr>
      <w:r w:rsidRPr="00210E6C">
        <w:rPr>
          <w:rFonts w:ascii="仿宋_GB2312" w:eastAsia="仿宋_GB2312" w:hAnsi="新宋体" w:hint="eastAsia"/>
          <w:w w:val="95"/>
          <w:sz w:val="21"/>
        </w:rPr>
        <w:t>卖方应根据供货要求、中标设备技术性能指标的详细描述、技术服务和质保期服务计划等</w:t>
      </w:r>
      <w:r w:rsidRPr="00210E6C">
        <w:rPr>
          <w:rFonts w:ascii="仿宋_GB2312" w:eastAsia="仿宋_GB2312" w:hAnsi="新宋体" w:hint="eastAsia"/>
          <w:sz w:val="21"/>
        </w:rPr>
        <w:t>合同文件的约定向买方提供合同设备、技术服务和质保期服务。</w:t>
      </w:r>
    </w:p>
    <w:p w:rsidR="00C419C6" w:rsidRPr="00210E6C" w:rsidRDefault="00C419C6">
      <w:pPr>
        <w:pStyle w:val="ListParagraph"/>
        <w:numPr>
          <w:ilvl w:val="0"/>
          <w:numId w:val="25"/>
        </w:numPr>
        <w:tabs>
          <w:tab w:val="left" w:pos="1102"/>
        </w:tabs>
        <w:spacing w:before="2"/>
        <w:rPr>
          <w:rFonts w:ascii="仿宋_GB2312" w:eastAsia="仿宋_GB2312" w:hAnsi="新宋体"/>
          <w:b/>
          <w:sz w:val="21"/>
        </w:rPr>
      </w:pPr>
      <w:bookmarkStart w:id="103" w:name="3.__合同价格与支付"/>
      <w:bookmarkEnd w:id="103"/>
      <w:r w:rsidRPr="00210E6C">
        <w:rPr>
          <w:rFonts w:ascii="仿宋_GB2312" w:eastAsia="仿宋_GB2312" w:hAnsi="新宋体" w:hint="eastAsia"/>
          <w:b/>
          <w:sz w:val="21"/>
        </w:rPr>
        <w:t>合同价格与支付</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pStyle w:val="ListParagraph"/>
        <w:numPr>
          <w:ilvl w:val="1"/>
          <w:numId w:val="25"/>
        </w:numPr>
        <w:tabs>
          <w:tab w:val="left" w:pos="1205"/>
        </w:tabs>
        <w:rPr>
          <w:rFonts w:ascii="仿宋_GB2312" w:eastAsia="仿宋_GB2312" w:hAnsi="新宋体"/>
          <w:sz w:val="21"/>
        </w:rPr>
      </w:pPr>
      <w:bookmarkStart w:id="104" w:name="3.1__合同价格"/>
      <w:bookmarkEnd w:id="104"/>
      <w:r w:rsidRPr="00210E6C">
        <w:rPr>
          <w:rFonts w:ascii="仿宋_GB2312" w:eastAsia="仿宋_GB2312" w:hAnsi="新宋体" w:hint="eastAsia"/>
          <w:sz w:val="21"/>
        </w:rPr>
        <w:t>合同价格</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728"/>
        </w:tabs>
        <w:spacing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合同协议书中载明的签约合同价包括卖方为完成合同全部义务应承担的一切成本、费</w:t>
      </w:r>
      <w:r w:rsidRPr="00210E6C">
        <w:rPr>
          <w:rFonts w:ascii="仿宋_GB2312" w:eastAsia="仿宋_GB2312" w:hAnsi="新宋体" w:hint="eastAsia"/>
          <w:sz w:val="21"/>
        </w:rPr>
        <w:t>用和支出以及卖方的合理利润。</w:t>
      </w:r>
    </w:p>
    <w:p w:rsidR="00C419C6" w:rsidRPr="00210E6C" w:rsidRDefault="00C419C6">
      <w:pPr>
        <w:pStyle w:val="ListParagraph"/>
        <w:numPr>
          <w:ilvl w:val="2"/>
          <w:numId w:val="25"/>
        </w:numPr>
        <w:tabs>
          <w:tab w:val="left" w:pos="1731"/>
        </w:tabs>
        <w:spacing w:before="2"/>
        <w:ind w:left="1730" w:hanging="632"/>
        <w:rPr>
          <w:rFonts w:ascii="仿宋_GB2312" w:eastAsia="仿宋_GB2312" w:hAnsi="新宋体"/>
          <w:sz w:val="21"/>
        </w:rPr>
      </w:pPr>
      <w:r w:rsidRPr="00210E6C">
        <w:rPr>
          <w:rFonts w:ascii="仿宋_GB2312" w:eastAsia="仿宋_GB2312" w:hAnsi="新宋体" w:hint="eastAsia"/>
          <w:sz w:val="21"/>
        </w:rPr>
        <w:t>除专用合同条款另有约定外，签约合同价为固定价格。</w:t>
      </w:r>
    </w:p>
    <w:p w:rsidR="00C419C6" w:rsidRPr="00210E6C" w:rsidRDefault="00C419C6">
      <w:pPr>
        <w:pStyle w:val="BodyText"/>
        <w:ind w:left="0"/>
        <w:rPr>
          <w:rFonts w:ascii="仿宋_GB2312" w:eastAsia="仿宋_GB2312" w:hAnsi="新宋体"/>
          <w:sz w:val="20"/>
        </w:rPr>
      </w:pPr>
    </w:p>
    <w:p w:rsidR="00C419C6" w:rsidRPr="00210E6C" w:rsidRDefault="00C419C6">
      <w:pPr>
        <w:pStyle w:val="BodyText"/>
        <w:ind w:left="0"/>
        <w:rPr>
          <w:rFonts w:ascii="仿宋_GB2312" w:eastAsia="仿宋_GB2312" w:hAnsi="新宋体"/>
          <w:sz w:val="20"/>
        </w:rPr>
      </w:pPr>
    </w:p>
    <w:p w:rsidR="00C419C6" w:rsidRPr="00210E6C" w:rsidRDefault="00C419C6" w:rsidP="000D178C">
      <w:pPr>
        <w:pStyle w:val="ListParagraph"/>
        <w:numPr>
          <w:ilvl w:val="1"/>
          <w:numId w:val="25"/>
        </w:numPr>
        <w:tabs>
          <w:tab w:val="left" w:pos="1100"/>
        </w:tabs>
        <w:spacing w:before="178"/>
        <w:ind w:left="1099" w:hanging="421"/>
        <w:rPr>
          <w:rFonts w:ascii="仿宋_GB2312" w:eastAsia="仿宋_GB2312" w:hAnsi="新宋体"/>
          <w:sz w:val="21"/>
        </w:rPr>
      </w:pPr>
      <w:bookmarkStart w:id="105" w:name="3.2_合同价款的支付"/>
      <w:bookmarkEnd w:id="105"/>
      <w:r w:rsidRPr="00210E6C">
        <w:rPr>
          <w:rFonts w:hint="eastAsia"/>
        </w:rPr>
        <w:t>合同价款的支付除专用合同条款另有约定外，买方应通过以下方式和比例向卖方支付合同价款：</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731"/>
        </w:tabs>
        <w:ind w:left="1730" w:hanging="632"/>
        <w:rPr>
          <w:rFonts w:ascii="仿宋_GB2312" w:eastAsia="仿宋_GB2312" w:hAnsi="新宋体"/>
          <w:sz w:val="21"/>
        </w:rPr>
      </w:pPr>
      <w:r w:rsidRPr="00210E6C">
        <w:rPr>
          <w:rFonts w:ascii="仿宋_GB2312" w:eastAsia="仿宋_GB2312" w:hAnsi="新宋体" w:hint="eastAsia"/>
          <w:sz w:val="21"/>
        </w:rPr>
        <w:t>合同生效后支付至签约合同价的</w:t>
      </w:r>
      <w:r w:rsidRPr="00210E6C">
        <w:rPr>
          <w:rFonts w:ascii="仿宋_GB2312" w:eastAsia="仿宋_GB2312" w:hAnsi="新宋体"/>
          <w:sz w:val="21"/>
        </w:rPr>
        <w:t>100%</w:t>
      </w:r>
      <w:r w:rsidRPr="00210E6C">
        <w:rPr>
          <w:rFonts w:ascii="仿宋_GB2312" w:eastAsia="仿宋_GB2312" w:hAnsi="新宋体" w:hint="eastAsia"/>
          <w:sz w:val="21"/>
        </w:rPr>
        <w:t>。</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1"/>
          <w:numId w:val="25"/>
        </w:numPr>
        <w:tabs>
          <w:tab w:val="left" w:pos="1205"/>
        </w:tabs>
        <w:rPr>
          <w:rFonts w:ascii="仿宋_GB2312" w:eastAsia="仿宋_GB2312" w:hAnsi="新宋体"/>
          <w:sz w:val="21"/>
        </w:rPr>
      </w:pPr>
      <w:bookmarkStart w:id="106" w:name="3.3__买方扣款的权利"/>
      <w:bookmarkEnd w:id="106"/>
      <w:r w:rsidRPr="00210E6C">
        <w:rPr>
          <w:rFonts w:ascii="仿宋_GB2312" w:eastAsia="仿宋_GB2312" w:hAnsi="新宋体" w:hint="eastAsia"/>
          <w:sz w:val="21"/>
        </w:rPr>
        <w:t>买方扣款的权利</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spacing w:line="427" w:lineRule="auto"/>
        <w:ind w:left="679" w:right="735" w:firstLine="420"/>
        <w:rPr>
          <w:rFonts w:ascii="仿宋_GB2312" w:eastAsia="仿宋_GB2312" w:hAnsi="新宋体"/>
          <w:sz w:val="21"/>
        </w:rPr>
      </w:pPr>
      <w:r w:rsidRPr="00210E6C">
        <w:rPr>
          <w:rFonts w:ascii="仿宋_GB2312" w:eastAsia="仿宋_GB2312" w:hAnsi="新宋体" w:hint="eastAsia"/>
          <w:sz w:val="21"/>
        </w:rPr>
        <w:t>当卖方应向买方支付合同项下的违约金或赔偿金时，买方有权从上述任何一笔应付款中予以直接扣除和（或）兑付履约保证金。</w:t>
      </w:r>
    </w:p>
    <w:p w:rsidR="00C419C6" w:rsidRPr="00210E6C" w:rsidRDefault="00C419C6">
      <w:pPr>
        <w:pStyle w:val="ListParagraph"/>
        <w:numPr>
          <w:ilvl w:val="0"/>
          <w:numId w:val="25"/>
        </w:numPr>
        <w:tabs>
          <w:tab w:val="left" w:pos="1102"/>
        </w:tabs>
        <w:spacing w:before="2"/>
        <w:rPr>
          <w:rFonts w:ascii="仿宋_GB2312" w:eastAsia="仿宋_GB2312" w:hAnsi="新宋体"/>
          <w:b/>
          <w:sz w:val="21"/>
        </w:rPr>
      </w:pPr>
      <w:bookmarkStart w:id="107" w:name="4.__监造及交货前检验"/>
      <w:bookmarkEnd w:id="107"/>
      <w:r w:rsidRPr="00210E6C">
        <w:rPr>
          <w:rFonts w:ascii="仿宋_GB2312" w:eastAsia="仿宋_GB2312" w:hAnsi="新宋体" w:hint="eastAsia"/>
          <w:b/>
          <w:sz w:val="21"/>
        </w:rPr>
        <w:t>监造及交货前检验</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pStyle w:val="ListParagraph"/>
        <w:numPr>
          <w:ilvl w:val="1"/>
          <w:numId w:val="25"/>
        </w:numPr>
        <w:tabs>
          <w:tab w:val="left" w:pos="1100"/>
        </w:tabs>
        <w:ind w:left="1099" w:hanging="421"/>
        <w:rPr>
          <w:rFonts w:ascii="仿宋_GB2312" w:eastAsia="仿宋_GB2312" w:hAnsi="新宋体"/>
          <w:sz w:val="21"/>
        </w:rPr>
      </w:pPr>
      <w:bookmarkStart w:id="108" w:name="4.1_监造"/>
      <w:bookmarkEnd w:id="108"/>
      <w:r w:rsidRPr="00210E6C">
        <w:rPr>
          <w:rFonts w:ascii="仿宋_GB2312" w:eastAsia="仿宋_GB2312" w:hAnsi="新宋体" w:hint="eastAsia"/>
          <w:sz w:val="21"/>
        </w:rPr>
        <w:t>监造</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ind w:left="1099"/>
        <w:rPr>
          <w:rFonts w:ascii="仿宋_GB2312" w:eastAsia="仿宋_GB2312" w:hAnsi="新宋体"/>
          <w:sz w:val="21"/>
        </w:rPr>
      </w:pPr>
      <w:r w:rsidRPr="00210E6C">
        <w:rPr>
          <w:rFonts w:ascii="仿宋_GB2312" w:eastAsia="仿宋_GB2312" w:hAnsi="新宋体" w:hint="eastAsia"/>
          <w:sz w:val="21"/>
        </w:rPr>
        <w:t>专用合同条款约定买方对合同设备进行监造的，双方应按本款及专用合同条款约定履行。</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pStyle w:val="ListParagraph"/>
        <w:numPr>
          <w:ilvl w:val="2"/>
          <w:numId w:val="25"/>
        </w:numPr>
        <w:tabs>
          <w:tab w:val="left" w:pos="1731"/>
        </w:tabs>
        <w:spacing w:line="427" w:lineRule="auto"/>
        <w:ind w:right="838" w:firstLine="420"/>
        <w:jc w:val="both"/>
        <w:rPr>
          <w:rFonts w:ascii="仿宋_GB2312" w:eastAsia="仿宋_GB2312" w:hAnsi="新宋体"/>
          <w:sz w:val="21"/>
        </w:rPr>
      </w:pPr>
      <w:r w:rsidRPr="00210E6C">
        <w:rPr>
          <w:rFonts w:ascii="仿宋_GB2312" w:eastAsia="仿宋_GB2312" w:hAnsi="新宋体" w:hint="eastAsia"/>
          <w:w w:val="95"/>
          <w:sz w:val="21"/>
        </w:rPr>
        <w:t>在合同设备的制造过程中，买方可派出监造人员，对合同设备的生产制造进行监造，监督合同设备制造、检验等情况。监造的范围、方式等应符合专用合同条款和（或）供货要求等</w:t>
      </w:r>
      <w:r w:rsidRPr="00210E6C">
        <w:rPr>
          <w:rFonts w:ascii="仿宋_GB2312" w:eastAsia="仿宋_GB2312" w:hAnsi="新宋体" w:hint="eastAsia"/>
          <w:sz w:val="21"/>
        </w:rPr>
        <w:t>合同文件的约定。</w:t>
      </w:r>
    </w:p>
    <w:p w:rsidR="00C419C6" w:rsidRPr="00210E6C" w:rsidRDefault="00C419C6">
      <w:pPr>
        <w:pStyle w:val="ListParagraph"/>
        <w:numPr>
          <w:ilvl w:val="2"/>
          <w:numId w:val="25"/>
        </w:numPr>
        <w:tabs>
          <w:tab w:val="left" w:pos="1728"/>
        </w:tabs>
        <w:spacing w:before="3" w:line="427" w:lineRule="auto"/>
        <w:ind w:right="841" w:firstLine="420"/>
        <w:jc w:val="both"/>
        <w:rPr>
          <w:rFonts w:ascii="仿宋_GB2312" w:eastAsia="仿宋_GB2312" w:hAnsi="新宋体"/>
          <w:sz w:val="21"/>
        </w:rPr>
      </w:pPr>
      <w:r w:rsidRPr="00210E6C">
        <w:rPr>
          <w:rFonts w:ascii="仿宋_GB2312" w:eastAsia="仿宋_GB2312" w:hAnsi="新宋体" w:hint="eastAsia"/>
          <w:w w:val="95"/>
          <w:sz w:val="21"/>
        </w:rPr>
        <w:t>除专用合同条款和（或）供货要求等合同文件另有约定外，买方监造人员可到合同设</w:t>
      </w:r>
      <w:r w:rsidRPr="00210E6C">
        <w:rPr>
          <w:rFonts w:ascii="仿宋_GB2312" w:eastAsia="仿宋_GB2312" w:hAnsi="新宋体" w:hint="eastAsia"/>
          <w:sz w:val="21"/>
        </w:rPr>
        <w:t>备及其关键部件的生产制造现场进行监造，卖方应予配合。卖方应免费为买方监造人员提供工</w:t>
      </w:r>
    </w:p>
    <w:p w:rsidR="00C419C6" w:rsidRPr="00210E6C" w:rsidRDefault="00C419C6">
      <w:pPr>
        <w:spacing w:line="427" w:lineRule="auto"/>
        <w:jc w:val="both"/>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spacing w:before="74" w:line="427" w:lineRule="auto"/>
        <w:ind w:left="679" w:right="1050"/>
        <w:rPr>
          <w:rFonts w:ascii="仿宋_GB2312" w:eastAsia="仿宋_GB2312" w:hAnsi="新宋体"/>
          <w:sz w:val="21"/>
        </w:rPr>
      </w:pPr>
      <w:r w:rsidRPr="00210E6C">
        <w:rPr>
          <w:rFonts w:ascii="仿宋_GB2312" w:eastAsia="仿宋_GB2312" w:hAnsi="新宋体" w:hint="eastAsia"/>
          <w:w w:val="95"/>
          <w:sz w:val="21"/>
        </w:rPr>
        <w:t>作条件及便利，包括但不限于必要的办公场所、技术资料、检测工具及出入许可等。除专用合</w:t>
      </w:r>
      <w:r w:rsidRPr="00210E6C">
        <w:rPr>
          <w:rFonts w:ascii="仿宋_GB2312" w:eastAsia="仿宋_GB2312" w:hAnsi="新宋体" w:hint="eastAsia"/>
          <w:sz w:val="21"/>
        </w:rPr>
        <w:t>同条款另有约定外，买方监造人员的交通、食宿费用由买方承担。</w:t>
      </w:r>
    </w:p>
    <w:p w:rsidR="00C419C6" w:rsidRPr="00210E6C" w:rsidRDefault="00C419C6">
      <w:pPr>
        <w:pStyle w:val="ListParagraph"/>
        <w:numPr>
          <w:ilvl w:val="2"/>
          <w:numId w:val="25"/>
        </w:numPr>
        <w:tabs>
          <w:tab w:val="left" w:pos="1728"/>
        </w:tabs>
        <w:spacing w:before="2"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卖方制订生产制造合同设备的进度计划时，应将买方监造纳入计划安排，并提前通知</w:t>
      </w:r>
      <w:r w:rsidRPr="00210E6C">
        <w:rPr>
          <w:rFonts w:ascii="仿宋_GB2312" w:eastAsia="仿宋_GB2312" w:hAnsi="新宋体" w:hint="eastAsia"/>
          <w:sz w:val="21"/>
        </w:rPr>
        <w:t>买方；买方进行监造不应影响合同设备的正常生产。除专用合同条款和（或）供货要求等合同</w:t>
      </w:r>
      <w:r w:rsidRPr="00210E6C">
        <w:rPr>
          <w:rFonts w:ascii="仿宋_GB2312" w:eastAsia="仿宋_GB2312" w:hAnsi="新宋体" w:hint="eastAsia"/>
          <w:spacing w:val="-1"/>
          <w:sz w:val="21"/>
        </w:rPr>
        <w:t>文件另有约定外，卖方应提前</w:t>
      </w:r>
      <w:r w:rsidRPr="00210E6C">
        <w:rPr>
          <w:rFonts w:ascii="仿宋_GB2312" w:eastAsia="仿宋_GB2312" w:hAnsi="新宋体"/>
          <w:sz w:val="21"/>
        </w:rPr>
        <w:t>7</w:t>
      </w:r>
      <w:r w:rsidRPr="00210E6C">
        <w:rPr>
          <w:rFonts w:ascii="仿宋_GB2312" w:eastAsia="仿宋_GB2312" w:hAnsi="新宋体" w:hint="eastAsia"/>
          <w:spacing w:val="-3"/>
          <w:sz w:val="21"/>
        </w:rPr>
        <w:t>日将需要买方监造人员现场监造事项通知买方；如买方监造人</w:t>
      </w:r>
      <w:r w:rsidRPr="00210E6C">
        <w:rPr>
          <w:rFonts w:ascii="仿宋_GB2312" w:eastAsia="仿宋_GB2312" w:hAnsi="新宋体" w:hint="eastAsia"/>
          <w:spacing w:val="-3"/>
          <w:w w:val="95"/>
          <w:sz w:val="21"/>
        </w:rPr>
        <w:t>员未按通知出席，不影响合同设备及其关键部件的制造或检验，但买方监造人员有权事后了解、</w:t>
      </w:r>
      <w:r w:rsidRPr="00210E6C">
        <w:rPr>
          <w:rFonts w:ascii="仿宋_GB2312" w:eastAsia="仿宋_GB2312" w:hAnsi="新宋体" w:hint="eastAsia"/>
          <w:spacing w:val="-3"/>
          <w:sz w:val="21"/>
        </w:rPr>
        <w:t>查阅、复制相关制造或检验记录。</w:t>
      </w:r>
    </w:p>
    <w:p w:rsidR="00C419C6" w:rsidRPr="00210E6C" w:rsidRDefault="00C419C6">
      <w:pPr>
        <w:pStyle w:val="ListParagraph"/>
        <w:numPr>
          <w:ilvl w:val="2"/>
          <w:numId w:val="25"/>
        </w:numPr>
        <w:tabs>
          <w:tab w:val="left" w:pos="1728"/>
        </w:tabs>
        <w:spacing w:before="5"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买方监造人员在监造中如发现合同设备及其关键部件不符合合同约定的标准，则有权</w:t>
      </w:r>
      <w:r w:rsidRPr="00210E6C">
        <w:rPr>
          <w:rFonts w:ascii="仿宋_GB2312" w:eastAsia="仿宋_GB2312" w:hAnsi="新宋体" w:hint="eastAsia"/>
          <w:sz w:val="21"/>
        </w:rPr>
        <w:t>提出意见和建议。卖方应采取必要措施消除合同设备的不符，由此增加的费用和（或）造成的延误由卖方负责。</w:t>
      </w:r>
    </w:p>
    <w:p w:rsidR="00C419C6" w:rsidRPr="00210E6C" w:rsidRDefault="00C419C6">
      <w:pPr>
        <w:pStyle w:val="ListParagraph"/>
        <w:numPr>
          <w:ilvl w:val="2"/>
          <w:numId w:val="25"/>
        </w:numPr>
        <w:tabs>
          <w:tab w:val="left" w:pos="1728"/>
        </w:tabs>
        <w:spacing w:before="4"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买方监造人员对合同设备的监造，不视为对合同设备质量的确认，不影响卖方交货后</w:t>
      </w:r>
      <w:r w:rsidRPr="00210E6C">
        <w:rPr>
          <w:rFonts w:ascii="仿宋_GB2312" w:eastAsia="仿宋_GB2312" w:hAnsi="新宋体" w:hint="eastAsia"/>
          <w:sz w:val="21"/>
        </w:rPr>
        <w:t>买方依照合同约定对合同设备提出质量异议和（或）退货的权利，也不免除卖方依照合同约定对合同设备所应承担的任何义务或责任。</w:t>
      </w:r>
    </w:p>
    <w:p w:rsidR="00C419C6" w:rsidRPr="00210E6C" w:rsidRDefault="00C419C6">
      <w:pPr>
        <w:pStyle w:val="ListParagraph"/>
        <w:numPr>
          <w:ilvl w:val="1"/>
          <w:numId w:val="25"/>
        </w:numPr>
        <w:tabs>
          <w:tab w:val="left" w:pos="1205"/>
        </w:tabs>
        <w:spacing w:before="3"/>
        <w:rPr>
          <w:rFonts w:ascii="仿宋_GB2312" w:eastAsia="仿宋_GB2312" w:hAnsi="新宋体"/>
          <w:sz w:val="21"/>
        </w:rPr>
      </w:pPr>
      <w:bookmarkStart w:id="109" w:name="4.2__交货前检验"/>
      <w:bookmarkEnd w:id="109"/>
      <w:r w:rsidRPr="00210E6C">
        <w:rPr>
          <w:rFonts w:ascii="仿宋_GB2312" w:eastAsia="仿宋_GB2312" w:hAnsi="新宋体" w:hint="eastAsia"/>
          <w:sz w:val="21"/>
        </w:rPr>
        <w:t>交货前检验</w:t>
      </w:r>
    </w:p>
    <w:p w:rsidR="00C419C6" w:rsidRPr="00210E6C" w:rsidRDefault="00C419C6">
      <w:pPr>
        <w:pStyle w:val="BodyText"/>
        <w:spacing w:before="6"/>
        <w:ind w:left="0"/>
        <w:rPr>
          <w:rFonts w:ascii="仿宋_GB2312" w:eastAsia="仿宋_GB2312" w:hAnsi="新宋体"/>
          <w:sz w:val="16"/>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z w:val="21"/>
        </w:rPr>
        <w:t>专用合同条款约定买方参与交货前检验的，双方应按本款及专用合同条款约定履行。</w:t>
      </w:r>
    </w:p>
    <w:p w:rsidR="00C419C6" w:rsidRPr="00210E6C" w:rsidRDefault="00C419C6">
      <w:pPr>
        <w:pStyle w:val="BodyText"/>
        <w:spacing w:before="5"/>
        <w:ind w:left="0"/>
        <w:rPr>
          <w:rFonts w:ascii="仿宋_GB2312" w:eastAsia="仿宋_GB2312" w:hAnsi="新宋体"/>
          <w:sz w:val="16"/>
        </w:rPr>
      </w:pPr>
    </w:p>
    <w:p w:rsidR="00C419C6" w:rsidRPr="00210E6C" w:rsidRDefault="00C419C6">
      <w:pPr>
        <w:pStyle w:val="ListParagraph"/>
        <w:numPr>
          <w:ilvl w:val="2"/>
          <w:numId w:val="25"/>
        </w:numPr>
        <w:tabs>
          <w:tab w:val="left" w:pos="1728"/>
        </w:tabs>
        <w:spacing w:before="1" w:line="427" w:lineRule="auto"/>
        <w:ind w:right="841" w:firstLine="420"/>
        <w:rPr>
          <w:rFonts w:ascii="仿宋_GB2312" w:eastAsia="仿宋_GB2312" w:hAnsi="新宋体"/>
          <w:sz w:val="21"/>
        </w:rPr>
      </w:pPr>
      <w:r w:rsidRPr="00210E6C">
        <w:rPr>
          <w:rFonts w:ascii="仿宋_GB2312" w:eastAsia="仿宋_GB2312" w:hAnsi="新宋体" w:hint="eastAsia"/>
          <w:w w:val="95"/>
          <w:sz w:val="21"/>
        </w:rPr>
        <w:t>合同设备交货前，卖方应会同买方代表根据合同约定对合同设备进行交货前检验并出</w:t>
      </w:r>
      <w:r w:rsidRPr="00210E6C">
        <w:rPr>
          <w:rFonts w:ascii="仿宋_GB2312" w:eastAsia="仿宋_GB2312" w:hAnsi="新宋体" w:hint="eastAsia"/>
          <w:sz w:val="21"/>
        </w:rPr>
        <w:t>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rsidR="00C419C6" w:rsidRPr="00210E6C" w:rsidRDefault="00C419C6">
      <w:pPr>
        <w:pStyle w:val="ListParagraph"/>
        <w:numPr>
          <w:ilvl w:val="2"/>
          <w:numId w:val="25"/>
        </w:numPr>
        <w:tabs>
          <w:tab w:val="left" w:pos="1728"/>
        </w:tabs>
        <w:spacing w:before="4" w:line="427" w:lineRule="auto"/>
        <w:ind w:right="944" w:firstLine="420"/>
        <w:jc w:val="both"/>
        <w:rPr>
          <w:rFonts w:ascii="仿宋_GB2312" w:eastAsia="仿宋_GB2312" w:hAnsi="新宋体"/>
          <w:sz w:val="21"/>
        </w:rPr>
      </w:pPr>
      <w:r w:rsidRPr="00210E6C">
        <w:rPr>
          <w:rFonts w:ascii="仿宋_GB2312" w:eastAsia="仿宋_GB2312" w:hAnsi="新宋体" w:hint="eastAsia"/>
          <w:sz w:val="21"/>
        </w:rPr>
        <w:t>除专用合同条款和（或）</w:t>
      </w:r>
      <w:r w:rsidRPr="00210E6C">
        <w:rPr>
          <w:rFonts w:ascii="仿宋_GB2312" w:eastAsia="仿宋_GB2312" w:hAnsi="新宋体" w:hint="eastAsia"/>
          <w:spacing w:val="-1"/>
          <w:sz w:val="21"/>
        </w:rPr>
        <w:t>供货要求等合同文件另有约定外，卖方应提前</w:t>
      </w:r>
      <w:r w:rsidRPr="00210E6C">
        <w:rPr>
          <w:rFonts w:ascii="仿宋_GB2312" w:eastAsia="仿宋_GB2312" w:hAnsi="新宋体"/>
          <w:sz w:val="21"/>
        </w:rPr>
        <w:t>7</w:t>
      </w:r>
      <w:r w:rsidRPr="00210E6C">
        <w:rPr>
          <w:rFonts w:ascii="仿宋_GB2312" w:eastAsia="仿宋_GB2312" w:hAnsi="新宋体" w:hint="eastAsia"/>
          <w:spacing w:val="-3"/>
          <w:sz w:val="21"/>
        </w:rPr>
        <w:t>日将需要</w:t>
      </w:r>
      <w:r w:rsidRPr="00210E6C">
        <w:rPr>
          <w:rFonts w:ascii="仿宋_GB2312" w:eastAsia="仿宋_GB2312" w:hAnsi="新宋体" w:hint="eastAsia"/>
          <w:spacing w:val="-5"/>
          <w:sz w:val="21"/>
        </w:rPr>
        <w:t>买方代表检验事项通知买方；如买方代表未按通知出席，不影响合同设备的检验。若卖方未依照合同约定提前通知买方而自行检验，则买方有权要求卖方暂停发货并重新进行检验，由此增</w:t>
      </w:r>
      <w:r w:rsidRPr="00210E6C">
        <w:rPr>
          <w:rFonts w:ascii="仿宋_GB2312" w:eastAsia="仿宋_GB2312" w:hAnsi="新宋体" w:hint="eastAsia"/>
          <w:spacing w:val="-2"/>
          <w:sz w:val="21"/>
        </w:rPr>
        <w:t>加的费用和</w:t>
      </w:r>
      <w:r w:rsidRPr="00210E6C">
        <w:rPr>
          <w:rFonts w:ascii="仿宋_GB2312" w:eastAsia="仿宋_GB2312" w:hAnsi="新宋体" w:hint="eastAsia"/>
          <w:sz w:val="21"/>
        </w:rPr>
        <w:t>（或）造成的延误由卖方负责。</w:t>
      </w:r>
    </w:p>
    <w:p w:rsidR="00C419C6" w:rsidRPr="00210E6C" w:rsidRDefault="00C419C6">
      <w:pPr>
        <w:pStyle w:val="ListParagraph"/>
        <w:numPr>
          <w:ilvl w:val="2"/>
          <w:numId w:val="25"/>
        </w:numPr>
        <w:tabs>
          <w:tab w:val="left" w:pos="1728"/>
        </w:tabs>
        <w:spacing w:before="4" w:line="427" w:lineRule="auto"/>
        <w:ind w:right="841" w:firstLine="420"/>
        <w:jc w:val="both"/>
        <w:rPr>
          <w:rFonts w:ascii="仿宋_GB2312" w:eastAsia="仿宋_GB2312" w:hAnsi="新宋体"/>
          <w:sz w:val="21"/>
        </w:rPr>
      </w:pPr>
      <w:r w:rsidRPr="00210E6C">
        <w:rPr>
          <w:rFonts w:ascii="仿宋_GB2312" w:eastAsia="仿宋_GB2312" w:hAnsi="新宋体" w:hint="eastAsia"/>
          <w:w w:val="95"/>
          <w:sz w:val="21"/>
        </w:rPr>
        <w:t>买方代表在检验中如发现合同设备不符合合同约定的标准，则有权提出异议。卖方应</w:t>
      </w:r>
      <w:r w:rsidRPr="00210E6C">
        <w:rPr>
          <w:rFonts w:ascii="仿宋_GB2312" w:eastAsia="仿宋_GB2312" w:hAnsi="新宋体" w:hint="eastAsia"/>
          <w:sz w:val="21"/>
        </w:rPr>
        <w:t>采取必要措施消除合同设备的不符，由此增加的费用和（或）造成的延误由卖方负责。</w:t>
      </w:r>
    </w:p>
    <w:p w:rsidR="00C419C6" w:rsidRPr="00210E6C" w:rsidRDefault="00C419C6">
      <w:pPr>
        <w:pStyle w:val="ListParagraph"/>
        <w:numPr>
          <w:ilvl w:val="2"/>
          <w:numId w:val="25"/>
        </w:numPr>
        <w:tabs>
          <w:tab w:val="left" w:pos="1311"/>
        </w:tabs>
        <w:spacing w:before="2" w:line="427" w:lineRule="auto"/>
        <w:ind w:right="735" w:firstLine="0"/>
        <w:jc w:val="both"/>
        <w:rPr>
          <w:rFonts w:ascii="仿宋_GB2312" w:eastAsia="仿宋_GB2312" w:hAnsi="新宋体"/>
          <w:sz w:val="21"/>
        </w:rPr>
      </w:pPr>
      <w:r w:rsidRPr="00210E6C">
        <w:rPr>
          <w:rFonts w:ascii="仿宋_GB2312" w:eastAsia="仿宋_GB2312" w:hAnsi="新宋体" w:hint="eastAsia"/>
          <w:spacing w:val="-1"/>
          <w:sz w:val="21"/>
        </w:rPr>
        <w:t>买方代表参与交货前检验及签署交货前检验记录的行为，不视为对合同设备质量的确认，不影响卖方交货后买方依照合同约定对合同设备提出质量异议和（或）退货的权利，也不免除卖</w:t>
      </w:r>
    </w:p>
    <w:p w:rsidR="00C419C6" w:rsidRPr="00210E6C" w:rsidRDefault="00C419C6">
      <w:pPr>
        <w:spacing w:line="427" w:lineRule="auto"/>
        <w:jc w:val="both"/>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spacing w:before="74"/>
        <w:ind w:left="679"/>
        <w:rPr>
          <w:rFonts w:ascii="仿宋_GB2312" w:eastAsia="仿宋_GB2312" w:hAnsi="新宋体"/>
          <w:sz w:val="21"/>
        </w:rPr>
      </w:pPr>
      <w:r w:rsidRPr="00210E6C">
        <w:rPr>
          <w:rFonts w:ascii="仿宋_GB2312" w:eastAsia="仿宋_GB2312" w:hAnsi="新宋体" w:hint="eastAsia"/>
          <w:sz w:val="21"/>
        </w:rPr>
        <w:t>方依照合同约定对合同设备所应承担的任何义务或责任。</w:t>
      </w:r>
    </w:p>
    <w:p w:rsidR="00C419C6" w:rsidRPr="00210E6C" w:rsidRDefault="00C419C6">
      <w:pPr>
        <w:pStyle w:val="BodyText"/>
        <w:ind w:left="0"/>
        <w:rPr>
          <w:rFonts w:ascii="仿宋_GB2312" w:eastAsia="仿宋_GB2312" w:hAnsi="新宋体"/>
          <w:sz w:val="20"/>
        </w:rPr>
      </w:pPr>
    </w:p>
    <w:p w:rsidR="00C419C6" w:rsidRPr="00210E6C" w:rsidRDefault="00C419C6">
      <w:pPr>
        <w:pStyle w:val="BodyText"/>
        <w:ind w:left="0"/>
        <w:rPr>
          <w:rFonts w:ascii="仿宋_GB2312" w:eastAsia="仿宋_GB2312" w:hAnsi="新宋体"/>
          <w:sz w:val="20"/>
        </w:rPr>
      </w:pPr>
    </w:p>
    <w:p w:rsidR="00C419C6" w:rsidRPr="00210E6C" w:rsidRDefault="00C419C6">
      <w:pPr>
        <w:pStyle w:val="ListParagraph"/>
        <w:numPr>
          <w:ilvl w:val="0"/>
          <w:numId w:val="25"/>
        </w:numPr>
        <w:tabs>
          <w:tab w:val="left" w:pos="893"/>
        </w:tabs>
        <w:spacing w:before="178"/>
        <w:ind w:left="892" w:hanging="214"/>
        <w:rPr>
          <w:rFonts w:ascii="仿宋_GB2312" w:eastAsia="仿宋_GB2312" w:hAnsi="新宋体"/>
          <w:b/>
          <w:sz w:val="21"/>
        </w:rPr>
      </w:pPr>
      <w:bookmarkStart w:id="110" w:name="5.包装、标记、运输和交付"/>
      <w:bookmarkEnd w:id="110"/>
      <w:r w:rsidRPr="00210E6C">
        <w:rPr>
          <w:rFonts w:ascii="仿宋_GB2312" w:eastAsia="仿宋_GB2312" w:hAnsi="新宋体" w:hint="eastAsia"/>
          <w:b/>
          <w:sz w:val="21"/>
        </w:rPr>
        <w:t>包装、标记、运输和交付</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pStyle w:val="ListParagraph"/>
        <w:numPr>
          <w:ilvl w:val="1"/>
          <w:numId w:val="25"/>
        </w:numPr>
        <w:tabs>
          <w:tab w:val="left" w:pos="1100"/>
        </w:tabs>
        <w:ind w:left="1099" w:hanging="421"/>
        <w:rPr>
          <w:rFonts w:ascii="仿宋_GB2312" w:eastAsia="仿宋_GB2312" w:hAnsi="新宋体"/>
          <w:sz w:val="21"/>
        </w:rPr>
      </w:pPr>
      <w:bookmarkStart w:id="111" w:name="5.1_包装"/>
      <w:bookmarkEnd w:id="111"/>
      <w:r w:rsidRPr="00210E6C">
        <w:rPr>
          <w:rFonts w:ascii="仿宋_GB2312" w:eastAsia="仿宋_GB2312" w:hAnsi="新宋体" w:hint="eastAsia"/>
          <w:sz w:val="21"/>
        </w:rPr>
        <w:t>包装</w:t>
      </w:r>
    </w:p>
    <w:p w:rsidR="00C419C6" w:rsidRPr="00210E6C" w:rsidRDefault="00C419C6">
      <w:pPr>
        <w:pStyle w:val="BodyText"/>
        <w:spacing w:before="10"/>
        <w:ind w:left="0"/>
        <w:rPr>
          <w:rFonts w:ascii="仿宋_GB2312" w:eastAsia="仿宋_GB2312" w:hAnsi="新宋体"/>
          <w:sz w:val="17"/>
        </w:rPr>
      </w:pPr>
    </w:p>
    <w:p w:rsidR="00C419C6" w:rsidRPr="00210E6C" w:rsidRDefault="00C419C6">
      <w:pPr>
        <w:pStyle w:val="ListParagraph"/>
        <w:numPr>
          <w:ilvl w:val="2"/>
          <w:numId w:val="25"/>
        </w:numPr>
        <w:tabs>
          <w:tab w:val="left" w:pos="1731"/>
        </w:tabs>
        <w:spacing w:line="446" w:lineRule="auto"/>
        <w:ind w:right="734" w:firstLine="420"/>
        <w:rPr>
          <w:rFonts w:ascii="仿宋_GB2312" w:eastAsia="仿宋_GB2312" w:hAnsi="新宋体"/>
          <w:sz w:val="21"/>
        </w:rPr>
      </w:pPr>
      <w:r w:rsidRPr="00210E6C">
        <w:rPr>
          <w:rFonts w:ascii="仿宋_GB2312" w:eastAsia="仿宋_GB2312" w:hAnsi="新宋体" w:hint="eastAsia"/>
          <w:sz w:val="21"/>
        </w:rPr>
        <w:t>卖方应对合同设备进行妥善包装，以满足合同设备运至施工场地及在施工场地保管的</w:t>
      </w:r>
      <w:r w:rsidRPr="00210E6C">
        <w:rPr>
          <w:rFonts w:ascii="仿宋_GB2312" w:eastAsia="仿宋_GB2312" w:hAnsi="新宋体" w:hint="eastAsia"/>
          <w:spacing w:val="-1"/>
          <w:sz w:val="21"/>
        </w:rPr>
        <w:t>需要。包装应采取防潮、防晒、防锈、防腐蚀、防震动及防止其它损坏的必要保护措施，从而保护合同设备能够经受多次搬运、装卸、长途运输并适宜保管。</w:t>
      </w:r>
    </w:p>
    <w:p w:rsidR="00C419C6" w:rsidRPr="00210E6C" w:rsidRDefault="00C419C6">
      <w:pPr>
        <w:pStyle w:val="ListParagraph"/>
        <w:numPr>
          <w:ilvl w:val="2"/>
          <w:numId w:val="25"/>
        </w:numPr>
        <w:tabs>
          <w:tab w:val="left" w:pos="1836"/>
        </w:tabs>
        <w:spacing w:line="268" w:lineRule="exact"/>
        <w:ind w:left="1836" w:hanging="737"/>
        <w:rPr>
          <w:rFonts w:ascii="仿宋_GB2312" w:eastAsia="仿宋_GB2312" w:hAnsi="新宋体"/>
          <w:sz w:val="21"/>
        </w:rPr>
      </w:pPr>
      <w:r w:rsidRPr="00210E6C">
        <w:rPr>
          <w:rFonts w:ascii="仿宋_GB2312" w:eastAsia="仿宋_GB2312" w:hAnsi="新宋体" w:hint="eastAsia"/>
          <w:sz w:val="21"/>
        </w:rPr>
        <w:t>每个独立包装箱内应附装箱清单、质量合格证、装配图、说明书、操作指南等资料。</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2"/>
          <w:numId w:val="25"/>
        </w:numPr>
        <w:tabs>
          <w:tab w:val="left" w:pos="1731"/>
        </w:tabs>
        <w:spacing w:before="1"/>
        <w:ind w:left="1730" w:hanging="632"/>
        <w:rPr>
          <w:rFonts w:ascii="仿宋_GB2312" w:eastAsia="仿宋_GB2312" w:hAnsi="新宋体"/>
          <w:sz w:val="21"/>
        </w:rPr>
      </w:pPr>
      <w:r w:rsidRPr="00210E6C">
        <w:rPr>
          <w:rFonts w:ascii="仿宋_GB2312" w:eastAsia="仿宋_GB2312" w:hAnsi="新宋体" w:hint="eastAsia"/>
          <w:sz w:val="21"/>
        </w:rPr>
        <w:t>除专用合同条款另有约定外，买方无需将包装物退还给卖方。</w:t>
      </w:r>
    </w:p>
    <w:p w:rsidR="00C419C6" w:rsidRPr="00210E6C" w:rsidRDefault="00C419C6">
      <w:pPr>
        <w:pStyle w:val="BodyText"/>
        <w:spacing w:before="10"/>
        <w:ind w:left="0"/>
        <w:rPr>
          <w:rFonts w:ascii="仿宋_GB2312" w:eastAsia="仿宋_GB2312" w:hAnsi="新宋体"/>
          <w:sz w:val="16"/>
        </w:rPr>
      </w:pPr>
    </w:p>
    <w:p w:rsidR="00C419C6" w:rsidRPr="00210E6C" w:rsidRDefault="00C419C6">
      <w:pPr>
        <w:pStyle w:val="ListParagraph"/>
        <w:numPr>
          <w:ilvl w:val="1"/>
          <w:numId w:val="25"/>
        </w:numPr>
        <w:tabs>
          <w:tab w:val="left" w:pos="1100"/>
        </w:tabs>
        <w:ind w:left="1099" w:hanging="421"/>
        <w:rPr>
          <w:rFonts w:ascii="仿宋_GB2312" w:eastAsia="仿宋_GB2312" w:hAnsi="新宋体"/>
          <w:sz w:val="21"/>
        </w:rPr>
      </w:pPr>
      <w:bookmarkStart w:id="112" w:name="5.2_标记"/>
      <w:bookmarkEnd w:id="112"/>
      <w:r w:rsidRPr="00210E6C">
        <w:rPr>
          <w:rFonts w:ascii="仿宋_GB2312" w:eastAsia="仿宋_GB2312" w:hAnsi="新宋体" w:hint="eastAsia"/>
          <w:sz w:val="21"/>
        </w:rPr>
        <w:t>标记</w:t>
      </w:r>
    </w:p>
    <w:p w:rsidR="00C419C6" w:rsidRPr="00210E6C" w:rsidRDefault="00C419C6">
      <w:pPr>
        <w:pStyle w:val="BodyText"/>
        <w:spacing w:before="8"/>
        <w:ind w:left="0"/>
        <w:rPr>
          <w:rFonts w:ascii="仿宋_GB2312" w:eastAsia="仿宋_GB2312" w:hAnsi="新宋体"/>
          <w:sz w:val="17"/>
        </w:rPr>
      </w:pPr>
    </w:p>
    <w:p w:rsidR="00C419C6" w:rsidRPr="00210E6C" w:rsidRDefault="00C419C6">
      <w:pPr>
        <w:pStyle w:val="ListParagraph"/>
        <w:numPr>
          <w:ilvl w:val="2"/>
          <w:numId w:val="25"/>
        </w:numPr>
        <w:tabs>
          <w:tab w:val="left" w:pos="1731"/>
        </w:tabs>
        <w:spacing w:line="446" w:lineRule="auto"/>
        <w:ind w:right="838" w:firstLine="420"/>
        <w:rPr>
          <w:rFonts w:ascii="仿宋_GB2312" w:eastAsia="仿宋_GB2312" w:hAnsi="新宋体"/>
          <w:sz w:val="21"/>
        </w:rPr>
      </w:pPr>
      <w:r w:rsidRPr="00210E6C">
        <w:rPr>
          <w:rFonts w:ascii="仿宋_GB2312" w:eastAsia="仿宋_GB2312" w:hAnsi="新宋体" w:hint="eastAsia"/>
          <w:w w:val="95"/>
          <w:sz w:val="21"/>
        </w:rPr>
        <w:t>除专用合同条款另有约定外，卖方应在每一包装箱相邻的四个侧面以不可擦除的、明</w:t>
      </w:r>
      <w:r w:rsidRPr="00210E6C">
        <w:rPr>
          <w:rFonts w:ascii="仿宋_GB2312" w:eastAsia="仿宋_GB2312" w:hAnsi="新宋体" w:hint="eastAsia"/>
          <w:sz w:val="21"/>
        </w:rPr>
        <w:t>显的方式标记必要的装运信息和标记，以满足合同设备运输和保管的需要。</w:t>
      </w:r>
    </w:p>
    <w:p w:rsidR="00C419C6" w:rsidRPr="00210E6C" w:rsidRDefault="00C419C6">
      <w:pPr>
        <w:pStyle w:val="ListParagraph"/>
        <w:numPr>
          <w:ilvl w:val="2"/>
          <w:numId w:val="25"/>
        </w:numPr>
        <w:tabs>
          <w:tab w:val="left" w:pos="1731"/>
        </w:tabs>
        <w:spacing w:line="429" w:lineRule="auto"/>
        <w:ind w:right="733" w:firstLine="420"/>
        <w:rPr>
          <w:rFonts w:ascii="仿宋_GB2312" w:eastAsia="仿宋_GB2312" w:hAnsi="新宋体"/>
          <w:sz w:val="21"/>
        </w:rPr>
      </w:pPr>
      <w:r w:rsidRPr="00210E6C">
        <w:rPr>
          <w:rFonts w:ascii="仿宋_GB2312" w:eastAsia="仿宋_GB2312" w:hAnsi="新宋体" w:hint="eastAsia"/>
        </w:rPr>
        <w:t>根据合同设备的特点和运输、保管的不同要求，卖方应在包装箱上清楚地标注</w:t>
      </w:r>
      <w:r w:rsidRPr="00210E6C">
        <w:rPr>
          <w:rFonts w:ascii="仿宋_GB2312" w:eastAsia="仿宋_GB2312" w:hAnsi="新宋体" w:hint="eastAsia"/>
          <w:i/>
          <w:spacing w:val="-58"/>
        </w:rPr>
        <w:t>“</w:t>
      </w:r>
      <w:r w:rsidRPr="00210E6C">
        <w:rPr>
          <w:rFonts w:ascii="仿宋_GB2312" w:eastAsia="仿宋_GB2312" w:hAnsi="新宋体" w:hint="eastAsia"/>
        </w:rPr>
        <w:t>小心</w:t>
      </w:r>
      <w:r w:rsidRPr="00210E6C">
        <w:rPr>
          <w:rFonts w:ascii="仿宋_GB2312" w:eastAsia="仿宋_GB2312" w:hAnsi="新宋体" w:hint="eastAsia"/>
          <w:spacing w:val="-4"/>
        </w:rPr>
        <w:t>轻放</w:t>
      </w:r>
      <w:r w:rsidRPr="00210E6C">
        <w:rPr>
          <w:rFonts w:ascii="仿宋_GB2312" w:eastAsia="仿宋_GB2312" w:hAnsi="新宋体" w:hint="eastAsia"/>
          <w:i/>
          <w:spacing w:val="-56"/>
        </w:rPr>
        <w:t>”</w:t>
      </w:r>
      <w:r w:rsidRPr="00210E6C">
        <w:rPr>
          <w:rFonts w:ascii="仿宋_GB2312" w:eastAsia="仿宋_GB2312" w:hAnsi="新宋体" w:hint="eastAsia"/>
          <w:spacing w:val="-10"/>
        </w:rPr>
        <w:t>、</w:t>
      </w:r>
      <w:r w:rsidRPr="00210E6C">
        <w:rPr>
          <w:rFonts w:ascii="仿宋_GB2312" w:eastAsia="仿宋_GB2312" w:hAnsi="新宋体" w:hint="eastAsia"/>
          <w:i/>
          <w:spacing w:val="-56"/>
        </w:rPr>
        <w:t>“</w:t>
      </w:r>
      <w:r w:rsidRPr="00210E6C">
        <w:rPr>
          <w:rFonts w:ascii="仿宋_GB2312" w:eastAsia="仿宋_GB2312" w:hAnsi="新宋体" w:hint="eastAsia"/>
          <w:spacing w:val="-2"/>
        </w:rPr>
        <w:t>此端朝上，请勿倒置</w:t>
      </w:r>
      <w:r w:rsidRPr="00210E6C">
        <w:rPr>
          <w:rFonts w:ascii="仿宋_GB2312" w:eastAsia="仿宋_GB2312" w:hAnsi="新宋体" w:hint="eastAsia"/>
          <w:i/>
          <w:spacing w:val="-56"/>
        </w:rPr>
        <w:t>”</w:t>
      </w:r>
      <w:r w:rsidRPr="00210E6C">
        <w:rPr>
          <w:rFonts w:ascii="仿宋_GB2312" w:eastAsia="仿宋_GB2312" w:hAnsi="新宋体" w:hint="eastAsia"/>
          <w:spacing w:val="-10"/>
        </w:rPr>
        <w:t>、</w:t>
      </w:r>
      <w:r w:rsidRPr="00210E6C">
        <w:rPr>
          <w:rFonts w:ascii="仿宋_GB2312" w:eastAsia="仿宋_GB2312" w:hAnsi="新宋体" w:hint="eastAsia"/>
          <w:i/>
          <w:spacing w:val="-56"/>
        </w:rPr>
        <w:t>“</w:t>
      </w:r>
      <w:r w:rsidRPr="00210E6C">
        <w:rPr>
          <w:rFonts w:ascii="仿宋_GB2312" w:eastAsia="仿宋_GB2312" w:hAnsi="新宋体" w:hint="eastAsia"/>
          <w:spacing w:val="-2"/>
        </w:rPr>
        <w:t>保持干燥</w:t>
      </w:r>
      <w:r w:rsidRPr="00210E6C">
        <w:rPr>
          <w:rFonts w:ascii="仿宋_GB2312" w:eastAsia="仿宋_GB2312" w:hAnsi="新宋体" w:hint="eastAsia"/>
          <w:i/>
          <w:spacing w:val="-58"/>
        </w:rPr>
        <w:t>”</w:t>
      </w:r>
      <w:r w:rsidRPr="00210E6C">
        <w:rPr>
          <w:rFonts w:ascii="仿宋_GB2312" w:eastAsia="仿宋_GB2312" w:hAnsi="新宋体" w:hint="eastAsia"/>
        </w:rPr>
        <w:t>等字样和其他适当标记。对于专用合同条款约定的超大超重件，卖方应在包装箱两侧标注</w:t>
      </w:r>
      <w:r w:rsidRPr="00210E6C">
        <w:rPr>
          <w:rFonts w:ascii="仿宋_GB2312" w:eastAsia="仿宋_GB2312" w:hAnsi="新宋体" w:hint="eastAsia"/>
          <w:i/>
          <w:spacing w:val="-58"/>
        </w:rPr>
        <w:t>“</w:t>
      </w:r>
      <w:r w:rsidRPr="00210E6C">
        <w:rPr>
          <w:rFonts w:ascii="仿宋_GB2312" w:eastAsia="仿宋_GB2312" w:hAnsi="新宋体" w:hint="eastAsia"/>
          <w:spacing w:val="-4"/>
        </w:rPr>
        <w:t>重心</w:t>
      </w:r>
      <w:r w:rsidRPr="00210E6C">
        <w:rPr>
          <w:rFonts w:ascii="仿宋_GB2312" w:eastAsia="仿宋_GB2312" w:hAnsi="新宋体" w:hint="eastAsia"/>
          <w:i/>
          <w:spacing w:val="-56"/>
        </w:rPr>
        <w:t>”</w:t>
      </w:r>
      <w:r w:rsidRPr="00210E6C">
        <w:rPr>
          <w:rFonts w:ascii="仿宋_GB2312" w:eastAsia="仿宋_GB2312" w:hAnsi="新宋体" w:hint="eastAsia"/>
          <w:spacing w:val="-10"/>
        </w:rPr>
        <w:t>和</w:t>
      </w:r>
      <w:r w:rsidRPr="00210E6C">
        <w:rPr>
          <w:rFonts w:ascii="仿宋_GB2312" w:eastAsia="仿宋_GB2312" w:hAnsi="新宋体" w:hint="eastAsia"/>
          <w:i/>
          <w:spacing w:val="-56"/>
        </w:rPr>
        <w:t>“</w:t>
      </w:r>
      <w:r w:rsidRPr="00210E6C">
        <w:rPr>
          <w:rFonts w:ascii="仿宋_GB2312" w:eastAsia="仿宋_GB2312" w:hAnsi="新宋体" w:hint="eastAsia"/>
          <w:spacing w:val="-4"/>
        </w:rPr>
        <w:t>起吊点</w:t>
      </w:r>
      <w:r w:rsidRPr="00210E6C">
        <w:rPr>
          <w:rFonts w:ascii="仿宋_GB2312" w:eastAsia="仿宋_GB2312" w:hAnsi="新宋体" w:hint="eastAsia"/>
          <w:i/>
          <w:spacing w:val="-56"/>
        </w:rPr>
        <w:t>”</w:t>
      </w:r>
      <w:r w:rsidRPr="00210E6C">
        <w:rPr>
          <w:rFonts w:ascii="仿宋_GB2312" w:eastAsia="仿宋_GB2312" w:hAnsi="新宋体" w:hint="eastAsia"/>
        </w:rPr>
        <w:t>以便装卸和搬运。如果发运合</w:t>
      </w:r>
      <w:r w:rsidRPr="00210E6C">
        <w:rPr>
          <w:rFonts w:ascii="仿宋_GB2312" w:eastAsia="仿宋_GB2312" w:hAnsi="新宋体" w:hint="eastAsia"/>
          <w:spacing w:val="-4"/>
        </w:rPr>
        <w:t>同设备中含有易燃易爆物品、腐蚀物品、放射性物质等危险品，则应在包装箱上标明危险品标志</w:t>
      </w:r>
      <w:r w:rsidRPr="00210E6C">
        <w:rPr>
          <w:rFonts w:ascii="仿宋_GB2312" w:eastAsia="仿宋_GB2312" w:hAnsi="新宋体" w:hint="eastAsia"/>
          <w:w w:val="99"/>
        </w:rPr>
        <w:t>。</w:t>
      </w:r>
    </w:p>
    <w:p w:rsidR="00C419C6" w:rsidRPr="00210E6C" w:rsidRDefault="00C419C6">
      <w:pPr>
        <w:pStyle w:val="BodyText"/>
        <w:spacing w:before="10"/>
        <w:ind w:left="0"/>
        <w:rPr>
          <w:rFonts w:ascii="仿宋_GB2312" w:eastAsia="仿宋_GB2312" w:hAnsi="新宋体"/>
          <w:sz w:val="16"/>
        </w:rPr>
      </w:pPr>
    </w:p>
    <w:p w:rsidR="00C419C6" w:rsidRPr="00210E6C" w:rsidRDefault="00C419C6">
      <w:pPr>
        <w:pStyle w:val="ListParagraph"/>
        <w:numPr>
          <w:ilvl w:val="1"/>
          <w:numId w:val="25"/>
        </w:numPr>
        <w:tabs>
          <w:tab w:val="left" w:pos="1100"/>
        </w:tabs>
        <w:ind w:left="1099" w:hanging="421"/>
        <w:rPr>
          <w:rFonts w:ascii="仿宋_GB2312" w:eastAsia="仿宋_GB2312" w:hAnsi="新宋体"/>
          <w:sz w:val="21"/>
        </w:rPr>
      </w:pPr>
      <w:bookmarkStart w:id="113" w:name="5.3_运输"/>
      <w:bookmarkEnd w:id="113"/>
      <w:r w:rsidRPr="00210E6C">
        <w:rPr>
          <w:rFonts w:ascii="仿宋_GB2312" w:eastAsia="仿宋_GB2312" w:hAnsi="新宋体" w:hint="eastAsia"/>
          <w:sz w:val="21"/>
        </w:rPr>
        <w:t>运输</w:t>
      </w:r>
    </w:p>
    <w:p w:rsidR="00C419C6" w:rsidRPr="00210E6C" w:rsidRDefault="00C419C6">
      <w:pPr>
        <w:pStyle w:val="BodyText"/>
        <w:spacing w:before="10"/>
        <w:ind w:left="0"/>
        <w:rPr>
          <w:rFonts w:ascii="仿宋_GB2312" w:eastAsia="仿宋_GB2312" w:hAnsi="新宋体"/>
          <w:sz w:val="17"/>
        </w:rPr>
      </w:pPr>
    </w:p>
    <w:p w:rsidR="00C419C6" w:rsidRPr="00210E6C" w:rsidRDefault="00C419C6">
      <w:pPr>
        <w:pStyle w:val="ListParagraph"/>
        <w:numPr>
          <w:ilvl w:val="2"/>
          <w:numId w:val="25"/>
        </w:numPr>
        <w:tabs>
          <w:tab w:val="left" w:pos="1731"/>
        </w:tabs>
        <w:ind w:left="1730" w:hanging="632"/>
        <w:rPr>
          <w:rFonts w:ascii="仿宋_GB2312" w:eastAsia="仿宋_GB2312" w:hAnsi="新宋体"/>
          <w:sz w:val="21"/>
        </w:rPr>
      </w:pPr>
      <w:r w:rsidRPr="00210E6C">
        <w:rPr>
          <w:rFonts w:ascii="仿宋_GB2312" w:eastAsia="仿宋_GB2312" w:hAnsi="新宋体" w:hint="eastAsia"/>
          <w:sz w:val="21"/>
        </w:rPr>
        <w:t>卖方应自行选择适宜的运输工具及线路安排合同设备运输。</w:t>
      </w:r>
    </w:p>
    <w:p w:rsidR="00C419C6" w:rsidRPr="00210E6C" w:rsidRDefault="00C419C6">
      <w:pPr>
        <w:pStyle w:val="BodyText"/>
        <w:ind w:left="0"/>
        <w:rPr>
          <w:rFonts w:ascii="仿宋_GB2312" w:eastAsia="仿宋_GB2312" w:hAnsi="新宋体"/>
          <w:sz w:val="18"/>
        </w:rPr>
      </w:pPr>
    </w:p>
    <w:p w:rsidR="00C419C6" w:rsidRPr="00210E6C" w:rsidRDefault="00C419C6">
      <w:pPr>
        <w:pStyle w:val="ListParagraph"/>
        <w:numPr>
          <w:ilvl w:val="2"/>
          <w:numId w:val="25"/>
        </w:numPr>
        <w:tabs>
          <w:tab w:val="left" w:pos="1731"/>
        </w:tabs>
        <w:spacing w:line="446" w:lineRule="auto"/>
        <w:ind w:right="838" w:firstLine="420"/>
        <w:rPr>
          <w:rFonts w:ascii="仿宋_GB2312" w:eastAsia="仿宋_GB2312" w:hAnsi="新宋体"/>
          <w:sz w:val="21"/>
        </w:rPr>
      </w:pPr>
      <w:r w:rsidRPr="00210E6C">
        <w:rPr>
          <w:rFonts w:ascii="仿宋_GB2312" w:eastAsia="仿宋_GB2312" w:hAnsi="新宋体" w:hint="eastAsia"/>
          <w:w w:val="95"/>
          <w:sz w:val="21"/>
        </w:rPr>
        <w:t>除专用合同条款另有约定外，每件能够独立运行的设备应整套装运。该设备安装、调</w:t>
      </w:r>
      <w:r w:rsidRPr="00210E6C">
        <w:rPr>
          <w:rFonts w:ascii="仿宋_GB2312" w:eastAsia="仿宋_GB2312" w:hAnsi="新宋体" w:hint="eastAsia"/>
          <w:sz w:val="21"/>
        </w:rPr>
        <w:t>试、考核和运行所使用的备品、备件、易损易耗件等应随相关的主机一齐装运。</w:t>
      </w:r>
    </w:p>
    <w:p w:rsidR="00C419C6" w:rsidRPr="00210E6C" w:rsidRDefault="00C419C6">
      <w:pPr>
        <w:pStyle w:val="ListParagraph"/>
        <w:numPr>
          <w:ilvl w:val="2"/>
          <w:numId w:val="25"/>
        </w:numPr>
        <w:tabs>
          <w:tab w:val="left" w:pos="1731"/>
        </w:tabs>
        <w:spacing w:line="446" w:lineRule="auto"/>
        <w:ind w:right="733" w:firstLine="420"/>
        <w:rPr>
          <w:rFonts w:ascii="仿宋_GB2312" w:eastAsia="仿宋_GB2312" w:hAnsi="新宋体"/>
          <w:sz w:val="21"/>
        </w:rPr>
      </w:pPr>
      <w:r w:rsidRPr="00210E6C">
        <w:rPr>
          <w:rFonts w:ascii="仿宋_GB2312" w:eastAsia="仿宋_GB2312" w:hAnsi="新宋体" w:hint="eastAsia"/>
          <w:spacing w:val="-1"/>
          <w:sz w:val="21"/>
        </w:rPr>
        <w:t>除专用合同条款另有约定外，卖方应在合同设备预计启运</w:t>
      </w:r>
      <w:r w:rsidRPr="00210E6C">
        <w:rPr>
          <w:rFonts w:ascii="仿宋_GB2312" w:eastAsia="仿宋_GB2312" w:hAnsi="新宋体"/>
          <w:sz w:val="21"/>
        </w:rPr>
        <w:t>7</w:t>
      </w:r>
      <w:r w:rsidRPr="00210E6C">
        <w:rPr>
          <w:rFonts w:ascii="仿宋_GB2312" w:eastAsia="仿宋_GB2312" w:hAnsi="新宋体" w:hint="eastAsia"/>
          <w:spacing w:val="-3"/>
          <w:sz w:val="21"/>
        </w:rPr>
        <w:t>日前，将合同设备名称、数量、箱数、总毛重、总体积（</w:t>
      </w:r>
      <w:r w:rsidRPr="00210E6C">
        <w:rPr>
          <w:rFonts w:ascii="仿宋_GB2312" w:eastAsia="仿宋_GB2312" w:hAnsi="新宋体" w:hint="eastAsia"/>
          <w:spacing w:val="-5"/>
          <w:sz w:val="21"/>
        </w:rPr>
        <w:t>用</w:t>
      </w:r>
      <w:r w:rsidRPr="00210E6C">
        <w:rPr>
          <w:rFonts w:ascii="仿宋_GB2312" w:eastAsia="仿宋_GB2312" w:hAnsi="新宋体"/>
          <w:sz w:val="21"/>
        </w:rPr>
        <w:t>m3</w:t>
      </w:r>
      <w:r w:rsidRPr="00210E6C">
        <w:rPr>
          <w:rFonts w:ascii="仿宋_GB2312" w:eastAsia="仿宋_GB2312" w:hAnsi="新宋体" w:hint="eastAsia"/>
          <w:spacing w:val="-3"/>
          <w:sz w:val="21"/>
        </w:rPr>
        <w:t>表示</w:t>
      </w:r>
      <w:r w:rsidRPr="00210E6C">
        <w:rPr>
          <w:rFonts w:ascii="仿宋_GB2312" w:eastAsia="仿宋_GB2312" w:hAnsi="新宋体" w:hint="eastAsia"/>
          <w:sz w:val="21"/>
        </w:rPr>
        <w:t>）、每箱尺寸（长×宽×高）、装运合同设备总金额</w:t>
      </w:r>
    </w:p>
    <w:p w:rsidR="00C419C6" w:rsidRPr="00210E6C" w:rsidRDefault="00C419C6">
      <w:pPr>
        <w:spacing w:line="446" w:lineRule="auto"/>
        <w:ind w:left="679" w:right="733"/>
        <w:rPr>
          <w:rFonts w:ascii="仿宋_GB2312" w:eastAsia="仿宋_GB2312" w:hAnsi="新宋体"/>
          <w:sz w:val="21"/>
        </w:rPr>
      </w:pPr>
      <w:r w:rsidRPr="00210E6C">
        <w:rPr>
          <w:rFonts w:ascii="仿宋_GB2312" w:eastAsia="仿宋_GB2312" w:hAnsi="新宋体" w:hint="eastAsia"/>
          <w:sz w:val="21"/>
        </w:rPr>
        <w:t>、运输方式、预计交付日期和合同设备在运输、装卸、保管中的注意事项等预通知买方，并在合同设备启运后</w:t>
      </w:r>
      <w:r w:rsidRPr="00210E6C">
        <w:rPr>
          <w:rFonts w:ascii="仿宋_GB2312" w:eastAsia="仿宋_GB2312" w:hAnsi="新宋体"/>
          <w:sz w:val="21"/>
        </w:rPr>
        <w:t xml:space="preserve"> 24 </w:t>
      </w:r>
      <w:r w:rsidRPr="00210E6C">
        <w:rPr>
          <w:rFonts w:ascii="仿宋_GB2312" w:eastAsia="仿宋_GB2312" w:hAnsi="新宋体" w:hint="eastAsia"/>
          <w:sz w:val="21"/>
        </w:rPr>
        <w:t>小时之内正式通知买方。</w:t>
      </w:r>
    </w:p>
    <w:p w:rsidR="00C419C6" w:rsidRPr="00210E6C" w:rsidRDefault="00C419C6">
      <w:pPr>
        <w:pStyle w:val="ListParagraph"/>
        <w:numPr>
          <w:ilvl w:val="2"/>
          <w:numId w:val="25"/>
        </w:numPr>
        <w:tabs>
          <w:tab w:val="left" w:pos="1731"/>
        </w:tabs>
        <w:ind w:left="1730" w:hanging="632"/>
        <w:rPr>
          <w:rFonts w:ascii="仿宋_GB2312" w:eastAsia="仿宋_GB2312" w:hAnsi="新宋体"/>
          <w:sz w:val="21"/>
        </w:rPr>
      </w:pPr>
      <w:r w:rsidRPr="00210E6C">
        <w:rPr>
          <w:rFonts w:ascii="仿宋_GB2312" w:eastAsia="仿宋_GB2312" w:hAnsi="新宋体" w:hint="eastAsia"/>
          <w:spacing w:val="-1"/>
          <w:sz w:val="21"/>
        </w:rPr>
        <w:t>卖方在根据第</w:t>
      </w:r>
      <w:r w:rsidRPr="00210E6C">
        <w:rPr>
          <w:rFonts w:ascii="仿宋_GB2312" w:eastAsia="仿宋_GB2312" w:hAnsi="新宋体"/>
          <w:sz w:val="21"/>
        </w:rPr>
        <w:t>5.3.3</w:t>
      </w:r>
      <w:r w:rsidRPr="00210E6C">
        <w:rPr>
          <w:rFonts w:ascii="仿宋_GB2312" w:eastAsia="仿宋_GB2312" w:hAnsi="新宋体" w:hint="eastAsia"/>
          <w:spacing w:val="-2"/>
          <w:sz w:val="21"/>
        </w:rPr>
        <w:t>项进行通知时，如果发运合同设备中包括专用合同条款约定的超</w:t>
      </w:r>
    </w:p>
    <w:p w:rsidR="00C419C6" w:rsidRPr="00210E6C" w:rsidRDefault="00C419C6">
      <w:pPr>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spacing w:before="91" w:line="446" w:lineRule="auto"/>
        <w:ind w:left="679" w:right="734"/>
        <w:rPr>
          <w:rFonts w:ascii="仿宋_GB2312" w:eastAsia="仿宋_GB2312" w:hAnsi="新宋体"/>
          <w:sz w:val="21"/>
        </w:rPr>
      </w:pPr>
      <w:r w:rsidRPr="00210E6C">
        <w:rPr>
          <w:rFonts w:ascii="仿宋_GB2312" w:eastAsia="仿宋_GB2312" w:hAnsi="新宋体" w:hint="eastAsia"/>
          <w:sz w:val="21"/>
        </w:rPr>
        <w:t>大超重包装，则卖方应将超大和（或）超重的每个包装箱的重量和尺寸通知买方；如果发运合同设备中包括易燃易爆物品、腐蚀物品、放射性物质等危险品，则危险品的品名、性质、在运输、</w:t>
      </w:r>
    </w:p>
    <w:p w:rsidR="00C419C6" w:rsidRPr="00210E6C" w:rsidRDefault="00C419C6">
      <w:pPr>
        <w:spacing w:line="267" w:lineRule="exact"/>
        <w:ind w:left="679"/>
        <w:rPr>
          <w:rFonts w:ascii="仿宋_GB2312" w:eastAsia="仿宋_GB2312" w:hAnsi="新宋体"/>
          <w:sz w:val="21"/>
        </w:rPr>
      </w:pPr>
      <w:r w:rsidRPr="00210E6C">
        <w:rPr>
          <w:rFonts w:ascii="仿宋_GB2312" w:eastAsia="仿宋_GB2312" w:hAnsi="新宋体" w:hint="eastAsia"/>
          <w:sz w:val="21"/>
        </w:rPr>
        <w:t>装卸、保管方面的特殊要求、注意事项和处理意外情况的方法等，也应一并通知买方。</w:t>
      </w:r>
    </w:p>
    <w:p w:rsidR="00C419C6" w:rsidRPr="00210E6C" w:rsidRDefault="00C419C6">
      <w:pPr>
        <w:pStyle w:val="ListParagraph"/>
        <w:numPr>
          <w:ilvl w:val="1"/>
          <w:numId w:val="25"/>
        </w:numPr>
        <w:tabs>
          <w:tab w:val="left" w:pos="1337"/>
        </w:tabs>
        <w:spacing w:before="136"/>
        <w:ind w:left="1336" w:hanging="421"/>
        <w:rPr>
          <w:rFonts w:ascii="仿宋_GB2312" w:eastAsia="仿宋_GB2312" w:hAnsi="新宋体"/>
          <w:sz w:val="21"/>
        </w:rPr>
      </w:pPr>
      <w:bookmarkStart w:id="114" w:name="5.4_交付"/>
      <w:bookmarkEnd w:id="114"/>
      <w:r w:rsidRPr="00210E6C">
        <w:rPr>
          <w:rFonts w:ascii="仿宋_GB2312" w:eastAsia="仿宋_GB2312" w:hAnsi="新宋体" w:hint="eastAsia"/>
          <w:sz w:val="21"/>
        </w:rPr>
        <w:t>交付</w:t>
      </w:r>
    </w:p>
    <w:p w:rsidR="00C419C6" w:rsidRPr="00210E6C" w:rsidRDefault="00C419C6">
      <w:pPr>
        <w:pStyle w:val="BodyText"/>
        <w:spacing w:before="4"/>
        <w:ind w:left="0"/>
        <w:rPr>
          <w:rFonts w:ascii="仿宋_GB2312" w:eastAsia="仿宋_GB2312" w:hAnsi="新宋体"/>
          <w:sz w:val="16"/>
        </w:rPr>
      </w:pPr>
    </w:p>
    <w:p w:rsidR="00C419C6" w:rsidRPr="00210E6C" w:rsidRDefault="00C419C6">
      <w:pPr>
        <w:pStyle w:val="ListParagraph"/>
        <w:numPr>
          <w:ilvl w:val="2"/>
          <w:numId w:val="25"/>
        </w:numPr>
        <w:tabs>
          <w:tab w:val="left" w:pos="1731"/>
        </w:tabs>
        <w:spacing w:line="446" w:lineRule="auto"/>
        <w:ind w:right="734" w:firstLine="420"/>
        <w:rPr>
          <w:rFonts w:ascii="仿宋_GB2312" w:eastAsia="仿宋_GB2312" w:hAnsi="新宋体"/>
          <w:sz w:val="21"/>
        </w:rPr>
      </w:pPr>
      <w:r w:rsidRPr="00210E6C">
        <w:rPr>
          <w:rFonts w:ascii="仿宋_GB2312" w:eastAsia="仿宋_GB2312" w:hAnsi="新宋体" w:hint="eastAsia"/>
          <w:sz w:val="21"/>
        </w:rPr>
        <w:t>除专用合同条款另有约定外，卖方应根据合同约定的交付时间和批次在施工场地车面</w:t>
      </w:r>
      <w:r w:rsidRPr="00210E6C">
        <w:rPr>
          <w:rFonts w:ascii="仿宋_GB2312" w:eastAsia="仿宋_GB2312" w:hAnsi="新宋体" w:hint="eastAsia"/>
          <w:spacing w:val="-1"/>
          <w:sz w:val="21"/>
        </w:rPr>
        <w:t>上将合同设备交付给买方。买方对卖方交付的包装的合同设备的外观及件数进行清点核验后应签</w:t>
      </w:r>
      <w:r w:rsidRPr="00210E6C">
        <w:rPr>
          <w:rFonts w:ascii="仿宋_GB2312" w:eastAsia="仿宋_GB2312" w:hAnsi="新宋体" w:hint="eastAsia"/>
          <w:spacing w:val="-2"/>
          <w:sz w:val="21"/>
        </w:rPr>
        <w:t>发收货清单，并自负风险和费用进行卸货。买方签发收货清单不代表对合同设备的接受，双方还应按合同约定进行后续的检验和验收。</w:t>
      </w:r>
    </w:p>
    <w:p w:rsidR="00C419C6" w:rsidRPr="00210E6C" w:rsidRDefault="00C419C6">
      <w:pPr>
        <w:pStyle w:val="ListParagraph"/>
        <w:numPr>
          <w:ilvl w:val="2"/>
          <w:numId w:val="25"/>
        </w:numPr>
        <w:tabs>
          <w:tab w:val="left" w:pos="1731"/>
        </w:tabs>
        <w:spacing w:line="446" w:lineRule="auto"/>
        <w:ind w:right="838" w:firstLine="420"/>
        <w:rPr>
          <w:rFonts w:ascii="仿宋_GB2312" w:eastAsia="仿宋_GB2312" w:hAnsi="新宋体"/>
          <w:sz w:val="21"/>
        </w:rPr>
      </w:pPr>
      <w:r w:rsidRPr="00210E6C">
        <w:rPr>
          <w:rFonts w:ascii="仿宋_GB2312" w:eastAsia="仿宋_GB2312" w:hAnsi="新宋体" w:hint="eastAsia"/>
          <w:w w:val="95"/>
          <w:sz w:val="21"/>
        </w:rPr>
        <w:t>合同设备的所有权和风险自交付时起由卖方转移至买方，合同设备交付给买方之前包</w:t>
      </w:r>
      <w:r w:rsidRPr="00210E6C">
        <w:rPr>
          <w:rFonts w:ascii="仿宋_GB2312" w:eastAsia="仿宋_GB2312" w:hAnsi="新宋体" w:hint="eastAsia"/>
          <w:sz w:val="21"/>
        </w:rPr>
        <w:t>括运输在内的所有风险均由卖方承担。</w:t>
      </w:r>
    </w:p>
    <w:p w:rsidR="00C419C6" w:rsidRPr="00210E6C" w:rsidRDefault="00C419C6">
      <w:pPr>
        <w:pStyle w:val="ListParagraph"/>
        <w:numPr>
          <w:ilvl w:val="2"/>
          <w:numId w:val="25"/>
        </w:numPr>
        <w:tabs>
          <w:tab w:val="left" w:pos="1940"/>
        </w:tabs>
        <w:spacing w:line="446" w:lineRule="auto"/>
        <w:ind w:right="733" w:firstLine="420"/>
        <w:rPr>
          <w:rFonts w:ascii="仿宋_GB2312" w:eastAsia="仿宋_GB2312" w:hAnsi="新宋体"/>
          <w:sz w:val="21"/>
        </w:rPr>
      </w:pPr>
      <w:r w:rsidRPr="00210E6C">
        <w:rPr>
          <w:rFonts w:ascii="仿宋_GB2312" w:eastAsia="仿宋_GB2312" w:hAnsi="新宋体" w:hint="eastAsia"/>
          <w:sz w:val="21"/>
        </w:rPr>
        <w:t>除专用合同条款另有约定外，买方如果发现技术资料存在短缺和（或）损坏，卖方</w:t>
      </w:r>
      <w:r w:rsidRPr="00210E6C">
        <w:rPr>
          <w:rFonts w:ascii="仿宋_GB2312" w:eastAsia="仿宋_GB2312" w:hAnsi="新宋体" w:hint="eastAsia"/>
          <w:spacing w:val="-1"/>
          <w:sz w:val="21"/>
        </w:rPr>
        <w:t>应在收到买方的通知后</w:t>
      </w:r>
      <w:r w:rsidRPr="00210E6C">
        <w:rPr>
          <w:rFonts w:ascii="仿宋_GB2312" w:eastAsia="仿宋_GB2312" w:hAnsi="新宋体"/>
          <w:sz w:val="21"/>
        </w:rPr>
        <w:t>7</w:t>
      </w:r>
      <w:r w:rsidRPr="00210E6C">
        <w:rPr>
          <w:rFonts w:ascii="仿宋_GB2312" w:eastAsia="仿宋_GB2312" w:hAnsi="新宋体" w:hint="eastAsia"/>
          <w:spacing w:val="-3"/>
          <w:sz w:val="21"/>
        </w:rPr>
        <w:t>日内免费补齐短缺和</w:t>
      </w:r>
      <w:r w:rsidRPr="00210E6C">
        <w:rPr>
          <w:rFonts w:ascii="仿宋_GB2312" w:eastAsia="仿宋_GB2312" w:hAnsi="新宋体" w:hint="eastAsia"/>
          <w:sz w:val="21"/>
        </w:rPr>
        <w:t>（或）损坏的部分。如果买方发现卖方提供的技术</w:t>
      </w:r>
      <w:r w:rsidRPr="00210E6C">
        <w:rPr>
          <w:rFonts w:ascii="仿宋_GB2312" w:eastAsia="仿宋_GB2312" w:hAnsi="新宋体" w:hint="eastAsia"/>
          <w:spacing w:val="-1"/>
          <w:sz w:val="21"/>
        </w:rPr>
        <w:t>资料有误，卖方应在收到买方通知后</w:t>
      </w:r>
      <w:r w:rsidRPr="00210E6C">
        <w:rPr>
          <w:rFonts w:ascii="仿宋_GB2312" w:eastAsia="仿宋_GB2312" w:hAnsi="新宋体"/>
          <w:sz w:val="21"/>
        </w:rPr>
        <w:t>7</w:t>
      </w:r>
      <w:r w:rsidRPr="00210E6C">
        <w:rPr>
          <w:rFonts w:ascii="仿宋_GB2312" w:eastAsia="仿宋_GB2312" w:hAnsi="新宋体" w:hint="eastAsia"/>
          <w:spacing w:val="-3"/>
          <w:sz w:val="21"/>
        </w:rPr>
        <w:t>日内免费替换。如由于买方原因导致技术资料丢失和</w:t>
      </w:r>
      <w:r w:rsidRPr="00210E6C">
        <w:rPr>
          <w:rFonts w:ascii="仿宋_GB2312" w:eastAsia="仿宋_GB2312" w:hAnsi="新宋体" w:hint="eastAsia"/>
          <w:sz w:val="21"/>
        </w:rPr>
        <w:t>（或</w:t>
      </w:r>
    </w:p>
    <w:p w:rsidR="00C419C6" w:rsidRPr="00210E6C" w:rsidRDefault="00C419C6">
      <w:pPr>
        <w:spacing w:line="446" w:lineRule="auto"/>
        <w:ind w:left="679" w:right="733"/>
        <w:rPr>
          <w:rFonts w:ascii="仿宋_GB2312" w:eastAsia="仿宋_GB2312" w:hAnsi="新宋体"/>
          <w:sz w:val="21"/>
        </w:rPr>
      </w:pPr>
      <w:r w:rsidRPr="00210E6C">
        <w:rPr>
          <w:rFonts w:ascii="仿宋_GB2312" w:eastAsia="仿宋_GB2312" w:hAnsi="新宋体" w:hint="eastAsia"/>
          <w:sz w:val="21"/>
        </w:rPr>
        <w:t>）损坏，卖方应在收到买方的通知后</w:t>
      </w:r>
      <w:r w:rsidRPr="00210E6C">
        <w:rPr>
          <w:rFonts w:ascii="仿宋_GB2312" w:eastAsia="仿宋_GB2312" w:hAnsi="新宋体"/>
          <w:sz w:val="21"/>
        </w:rPr>
        <w:t xml:space="preserve"> 7 </w:t>
      </w:r>
      <w:r w:rsidRPr="00210E6C">
        <w:rPr>
          <w:rFonts w:ascii="仿宋_GB2312" w:eastAsia="仿宋_GB2312" w:hAnsi="新宋体" w:hint="eastAsia"/>
          <w:sz w:val="21"/>
        </w:rPr>
        <w:t>日内补齐丢失和（或）损坏的部分，但买方应向卖方支付合理的复制、邮寄费用。</w:t>
      </w:r>
    </w:p>
    <w:p w:rsidR="00C419C6" w:rsidRPr="00210E6C" w:rsidRDefault="00C419C6">
      <w:pPr>
        <w:pStyle w:val="BodyText"/>
        <w:spacing w:before="10"/>
        <w:ind w:left="0"/>
        <w:rPr>
          <w:rFonts w:ascii="仿宋_GB2312" w:eastAsia="仿宋_GB2312" w:hAnsi="新宋体"/>
          <w:sz w:val="23"/>
        </w:rPr>
      </w:pPr>
    </w:p>
    <w:p w:rsidR="00C419C6" w:rsidRPr="00210E6C" w:rsidRDefault="00C419C6">
      <w:pPr>
        <w:pStyle w:val="ListParagraph"/>
        <w:numPr>
          <w:ilvl w:val="0"/>
          <w:numId w:val="25"/>
        </w:numPr>
        <w:tabs>
          <w:tab w:val="left" w:pos="1203"/>
        </w:tabs>
        <w:ind w:left="1202"/>
        <w:rPr>
          <w:rFonts w:ascii="仿宋_GB2312" w:eastAsia="仿宋_GB2312" w:hAnsi="新宋体"/>
          <w:b/>
          <w:sz w:val="21"/>
        </w:rPr>
      </w:pPr>
      <w:bookmarkStart w:id="115" w:name="6.__开箱检验、安装、调试、考核、验收"/>
      <w:bookmarkEnd w:id="115"/>
      <w:r w:rsidRPr="00210E6C">
        <w:rPr>
          <w:rFonts w:ascii="仿宋_GB2312" w:eastAsia="仿宋_GB2312" w:hAnsi="新宋体" w:hint="eastAsia"/>
          <w:b/>
          <w:sz w:val="21"/>
        </w:rPr>
        <w:t>开箱检验、安装、调试、考核、验收</w:t>
      </w:r>
    </w:p>
    <w:p w:rsidR="00C419C6" w:rsidRPr="00210E6C" w:rsidRDefault="00C419C6">
      <w:pPr>
        <w:pStyle w:val="ListParagraph"/>
        <w:numPr>
          <w:ilvl w:val="1"/>
          <w:numId w:val="25"/>
        </w:numPr>
        <w:tabs>
          <w:tab w:val="left" w:pos="1347"/>
        </w:tabs>
        <w:spacing w:before="3"/>
        <w:ind w:left="1346" w:hanging="527"/>
        <w:rPr>
          <w:rFonts w:ascii="仿宋_GB2312" w:eastAsia="仿宋_GB2312" w:hAnsi="新宋体"/>
          <w:sz w:val="21"/>
        </w:rPr>
      </w:pPr>
      <w:bookmarkStart w:id="116" w:name="6.1__开箱检验"/>
      <w:bookmarkEnd w:id="116"/>
      <w:r w:rsidRPr="00210E6C">
        <w:rPr>
          <w:rFonts w:ascii="仿宋_GB2312" w:eastAsia="仿宋_GB2312" w:hAnsi="新宋体" w:hint="eastAsia"/>
          <w:sz w:val="21"/>
        </w:rPr>
        <w:t>开箱检验</w:t>
      </w:r>
    </w:p>
    <w:p w:rsidR="00C419C6" w:rsidRPr="00210E6C" w:rsidRDefault="00C419C6">
      <w:pPr>
        <w:pStyle w:val="BodyText"/>
        <w:spacing w:before="12"/>
        <w:ind w:left="0"/>
        <w:rPr>
          <w:rFonts w:ascii="仿宋_GB2312" w:eastAsia="仿宋_GB2312" w:hAnsi="新宋体"/>
          <w:sz w:val="14"/>
        </w:rPr>
      </w:pPr>
    </w:p>
    <w:p w:rsidR="00C419C6" w:rsidRPr="00210E6C" w:rsidRDefault="00C419C6">
      <w:pPr>
        <w:pStyle w:val="ListParagraph"/>
        <w:numPr>
          <w:ilvl w:val="2"/>
          <w:numId w:val="25"/>
        </w:numPr>
        <w:tabs>
          <w:tab w:val="left" w:pos="1731"/>
        </w:tabs>
        <w:spacing w:line="446" w:lineRule="auto"/>
        <w:ind w:right="1050" w:firstLine="420"/>
        <w:rPr>
          <w:rFonts w:ascii="仿宋_GB2312" w:eastAsia="仿宋_GB2312" w:hAnsi="新宋体"/>
          <w:sz w:val="21"/>
        </w:rPr>
      </w:pPr>
      <w:r w:rsidRPr="00210E6C">
        <w:rPr>
          <w:rFonts w:ascii="仿宋_GB2312" w:eastAsia="仿宋_GB2312" w:hAnsi="新宋体" w:hint="eastAsia"/>
          <w:w w:val="95"/>
          <w:sz w:val="21"/>
        </w:rPr>
        <w:t>合同设备交付后应进行开箱检验，即合同设备数量及外观检验。开箱检验在专用合</w:t>
      </w:r>
      <w:r w:rsidRPr="00210E6C">
        <w:rPr>
          <w:rFonts w:ascii="仿宋_GB2312" w:eastAsia="仿宋_GB2312" w:hAnsi="新宋体" w:hint="eastAsia"/>
          <w:sz w:val="21"/>
        </w:rPr>
        <w:t>同条款约定的下列任一种时间进行：</w:t>
      </w:r>
    </w:p>
    <w:p w:rsidR="00C419C6" w:rsidRPr="00210E6C" w:rsidRDefault="00C419C6">
      <w:pPr>
        <w:pStyle w:val="ListParagraph"/>
        <w:numPr>
          <w:ilvl w:val="0"/>
          <w:numId w:val="30"/>
        </w:numPr>
        <w:tabs>
          <w:tab w:val="left" w:pos="1626"/>
        </w:tabs>
        <w:rPr>
          <w:rFonts w:ascii="仿宋_GB2312" w:eastAsia="仿宋_GB2312" w:hAnsi="新宋体"/>
          <w:sz w:val="21"/>
        </w:rPr>
      </w:pPr>
      <w:r w:rsidRPr="00210E6C">
        <w:rPr>
          <w:rFonts w:ascii="仿宋_GB2312" w:eastAsia="仿宋_GB2312" w:hAnsi="新宋体" w:hint="eastAsia"/>
          <w:sz w:val="21"/>
        </w:rPr>
        <w:t>合同设备交付时；</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0"/>
          <w:numId w:val="30"/>
        </w:numPr>
        <w:tabs>
          <w:tab w:val="left" w:pos="1626"/>
        </w:tabs>
        <w:spacing w:line="446" w:lineRule="auto"/>
        <w:ind w:left="679" w:right="838" w:firstLine="420"/>
        <w:rPr>
          <w:rFonts w:ascii="仿宋_GB2312" w:eastAsia="仿宋_GB2312" w:hAnsi="新宋体"/>
          <w:sz w:val="21"/>
        </w:rPr>
      </w:pPr>
      <w:r w:rsidRPr="00210E6C">
        <w:rPr>
          <w:rFonts w:ascii="仿宋_GB2312" w:eastAsia="仿宋_GB2312" w:hAnsi="新宋体" w:hint="eastAsia"/>
          <w:spacing w:val="-2"/>
          <w:sz w:val="21"/>
        </w:rPr>
        <w:t>合同设备交付后的一定期限内。如开箱检验不在合同设备交付时进行，买方应在开箱</w:t>
      </w:r>
      <w:r w:rsidRPr="00210E6C">
        <w:rPr>
          <w:rFonts w:ascii="仿宋_GB2312" w:eastAsia="仿宋_GB2312" w:hAnsi="新宋体" w:hint="eastAsia"/>
          <w:spacing w:val="-1"/>
          <w:sz w:val="21"/>
        </w:rPr>
        <w:t>检验</w:t>
      </w:r>
      <w:r w:rsidRPr="00210E6C">
        <w:rPr>
          <w:rFonts w:ascii="仿宋_GB2312" w:eastAsia="仿宋_GB2312" w:hAnsi="新宋体"/>
          <w:sz w:val="21"/>
        </w:rPr>
        <w:t xml:space="preserve">3 </w:t>
      </w:r>
      <w:r w:rsidRPr="00210E6C">
        <w:rPr>
          <w:rFonts w:ascii="仿宋_GB2312" w:eastAsia="仿宋_GB2312" w:hAnsi="新宋体" w:hint="eastAsia"/>
          <w:sz w:val="21"/>
        </w:rPr>
        <w:t>日前将开箱检验的时间和地点通知卖方。</w:t>
      </w:r>
    </w:p>
    <w:p w:rsidR="00C419C6" w:rsidRPr="00210E6C" w:rsidRDefault="00C419C6">
      <w:pPr>
        <w:pStyle w:val="ListParagraph"/>
        <w:numPr>
          <w:ilvl w:val="2"/>
          <w:numId w:val="25"/>
        </w:numPr>
        <w:tabs>
          <w:tab w:val="left" w:pos="1731"/>
        </w:tabs>
        <w:ind w:left="1730" w:hanging="632"/>
        <w:rPr>
          <w:rFonts w:ascii="仿宋_GB2312" w:eastAsia="仿宋_GB2312" w:hAnsi="新宋体"/>
          <w:sz w:val="21"/>
        </w:rPr>
      </w:pPr>
      <w:r w:rsidRPr="00210E6C">
        <w:rPr>
          <w:rFonts w:ascii="仿宋_GB2312" w:eastAsia="仿宋_GB2312" w:hAnsi="新宋体" w:hint="eastAsia"/>
          <w:sz w:val="21"/>
        </w:rPr>
        <w:t>除专用合同条款另有约定外，合同设备的开箱检验应在施工场地进行。</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2"/>
          <w:numId w:val="25"/>
        </w:numPr>
        <w:tabs>
          <w:tab w:val="left" w:pos="1731"/>
        </w:tabs>
        <w:ind w:left="1730" w:hanging="632"/>
        <w:rPr>
          <w:rFonts w:ascii="仿宋_GB2312" w:eastAsia="仿宋_GB2312" w:hAnsi="新宋体"/>
          <w:sz w:val="21"/>
        </w:rPr>
      </w:pPr>
      <w:r w:rsidRPr="00210E6C">
        <w:rPr>
          <w:rFonts w:ascii="仿宋_GB2312" w:eastAsia="仿宋_GB2312" w:hAnsi="新宋体" w:hint="eastAsia"/>
          <w:sz w:val="21"/>
        </w:rPr>
        <w:t>开箱检验由买卖双方共同进行，卖方应自负费用派遣代表到场参加开箱检验。</w:t>
      </w:r>
    </w:p>
    <w:p w:rsidR="00C419C6" w:rsidRPr="00210E6C" w:rsidRDefault="00C419C6">
      <w:pPr>
        <w:pStyle w:val="BodyText"/>
        <w:spacing w:before="2"/>
        <w:ind w:left="0"/>
        <w:rPr>
          <w:rFonts w:ascii="仿宋_GB2312" w:eastAsia="仿宋_GB2312" w:hAnsi="新宋体"/>
          <w:sz w:val="18"/>
        </w:rPr>
      </w:pPr>
    </w:p>
    <w:p w:rsidR="00C419C6" w:rsidRPr="00210E6C" w:rsidRDefault="00C419C6">
      <w:pPr>
        <w:pStyle w:val="ListParagraph"/>
        <w:numPr>
          <w:ilvl w:val="2"/>
          <w:numId w:val="25"/>
        </w:numPr>
        <w:tabs>
          <w:tab w:val="left" w:pos="1731"/>
        </w:tabs>
        <w:spacing w:line="446" w:lineRule="auto"/>
        <w:ind w:right="838" w:firstLine="420"/>
        <w:rPr>
          <w:rFonts w:ascii="仿宋_GB2312" w:eastAsia="仿宋_GB2312" w:hAnsi="新宋体"/>
          <w:sz w:val="21"/>
        </w:rPr>
      </w:pPr>
      <w:r w:rsidRPr="00210E6C">
        <w:rPr>
          <w:rFonts w:ascii="仿宋_GB2312" w:eastAsia="仿宋_GB2312" w:hAnsi="新宋体" w:hint="eastAsia"/>
          <w:w w:val="95"/>
          <w:sz w:val="21"/>
        </w:rPr>
        <w:t>在开箱检验中，买方和卖方应共同签署数量、外观检验报告，报告应列明检验结果，</w:t>
      </w:r>
      <w:r w:rsidRPr="00210E6C">
        <w:rPr>
          <w:rFonts w:ascii="仿宋_GB2312" w:eastAsia="仿宋_GB2312" w:hAnsi="新宋体" w:hint="eastAsia"/>
          <w:sz w:val="21"/>
        </w:rPr>
        <w:t>包括检验合格或发现的任何短缺、损坏或其它与合同约定不符的情形。</w:t>
      </w:r>
    </w:p>
    <w:p w:rsidR="00C419C6" w:rsidRPr="00210E6C" w:rsidRDefault="00C419C6">
      <w:pPr>
        <w:spacing w:line="446" w:lineRule="auto"/>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pStyle w:val="ListParagraph"/>
        <w:numPr>
          <w:ilvl w:val="2"/>
          <w:numId w:val="25"/>
        </w:numPr>
        <w:tabs>
          <w:tab w:val="left" w:pos="1731"/>
        </w:tabs>
        <w:spacing w:before="91" w:line="446" w:lineRule="auto"/>
        <w:ind w:right="944" w:firstLine="420"/>
        <w:rPr>
          <w:rFonts w:ascii="仿宋_GB2312" w:eastAsia="仿宋_GB2312" w:hAnsi="新宋体"/>
          <w:sz w:val="21"/>
        </w:rPr>
      </w:pPr>
      <w:r w:rsidRPr="00210E6C">
        <w:rPr>
          <w:rFonts w:ascii="仿宋_GB2312" w:eastAsia="仿宋_GB2312" w:hAnsi="新宋体" w:hint="eastAsia"/>
          <w:sz w:val="21"/>
        </w:rPr>
        <w:t>如果卖方代表未能依约或按买方通知到场参加开箱检验，买方有权在卖方代表未在</w:t>
      </w:r>
      <w:r w:rsidRPr="00210E6C">
        <w:rPr>
          <w:rFonts w:ascii="仿宋_GB2312" w:eastAsia="仿宋_GB2312" w:hAnsi="新宋体" w:hint="eastAsia"/>
          <w:spacing w:val="-4"/>
          <w:sz w:val="21"/>
        </w:rPr>
        <w:t>场的情况下进行开箱检验，并签署数量、外观检验报告，对于该检验报告和检验结果，视为卖方已接受，但卖方确有合理理由且事先与买方协商推迟开箱检验时间的除外。</w:t>
      </w:r>
    </w:p>
    <w:p w:rsidR="00C419C6" w:rsidRPr="00210E6C" w:rsidRDefault="00C419C6">
      <w:pPr>
        <w:pStyle w:val="ListParagraph"/>
        <w:numPr>
          <w:ilvl w:val="2"/>
          <w:numId w:val="25"/>
        </w:numPr>
        <w:tabs>
          <w:tab w:val="left" w:pos="1731"/>
        </w:tabs>
        <w:spacing w:line="446" w:lineRule="auto"/>
        <w:ind w:right="838" w:firstLine="420"/>
        <w:rPr>
          <w:rFonts w:ascii="仿宋_GB2312" w:eastAsia="仿宋_GB2312" w:hAnsi="新宋体"/>
          <w:sz w:val="21"/>
        </w:rPr>
      </w:pPr>
      <w:r w:rsidRPr="00210E6C">
        <w:rPr>
          <w:rFonts w:ascii="仿宋_GB2312" w:eastAsia="仿宋_GB2312" w:hAnsi="新宋体" w:hint="eastAsia"/>
          <w:w w:val="95"/>
          <w:sz w:val="21"/>
        </w:rPr>
        <w:t>如开箱检验不在合同设备交付时进行，则合同设备交付以后到开箱检验之前，应由买</w:t>
      </w:r>
      <w:r w:rsidRPr="00210E6C">
        <w:rPr>
          <w:rFonts w:ascii="仿宋_GB2312" w:eastAsia="仿宋_GB2312" w:hAnsi="新宋体" w:hint="eastAsia"/>
          <w:sz w:val="21"/>
        </w:rPr>
        <w:t>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C419C6" w:rsidRPr="00210E6C" w:rsidRDefault="00C419C6">
      <w:pPr>
        <w:pStyle w:val="ListParagraph"/>
        <w:numPr>
          <w:ilvl w:val="2"/>
          <w:numId w:val="25"/>
        </w:numPr>
        <w:tabs>
          <w:tab w:val="left" w:pos="1731"/>
        </w:tabs>
        <w:spacing w:line="446" w:lineRule="auto"/>
        <w:ind w:right="838" w:firstLine="420"/>
        <w:rPr>
          <w:rFonts w:ascii="仿宋_GB2312" w:eastAsia="仿宋_GB2312" w:hAnsi="新宋体"/>
          <w:sz w:val="21"/>
        </w:rPr>
      </w:pPr>
      <w:r w:rsidRPr="00210E6C">
        <w:rPr>
          <w:rFonts w:ascii="仿宋_GB2312" w:eastAsia="仿宋_GB2312" w:hAnsi="新宋体" w:hint="eastAsia"/>
          <w:w w:val="95"/>
          <w:sz w:val="21"/>
        </w:rPr>
        <w:t>如双方在专用合同条款和（或）供货要求等合同文件中约定由第三方检测机构对合同</w:t>
      </w:r>
      <w:r w:rsidRPr="00210E6C">
        <w:rPr>
          <w:rFonts w:ascii="仿宋_GB2312" w:eastAsia="仿宋_GB2312" w:hAnsi="新宋体" w:hint="eastAsia"/>
          <w:sz w:val="21"/>
        </w:rPr>
        <w:t>设备进行开箱检验或在开箱检验过程中另行约定由第三方检验的，则第三方检测机构的检验结果对双方均具有约束力。</w:t>
      </w:r>
    </w:p>
    <w:p w:rsidR="00C419C6" w:rsidRPr="00210E6C" w:rsidRDefault="00C419C6">
      <w:pPr>
        <w:pStyle w:val="ListParagraph"/>
        <w:numPr>
          <w:ilvl w:val="2"/>
          <w:numId w:val="25"/>
        </w:numPr>
        <w:tabs>
          <w:tab w:val="left" w:pos="1731"/>
        </w:tabs>
        <w:spacing w:line="446" w:lineRule="auto"/>
        <w:ind w:right="838" w:firstLine="420"/>
        <w:rPr>
          <w:rFonts w:ascii="仿宋_GB2312" w:eastAsia="仿宋_GB2312" w:hAnsi="新宋体"/>
          <w:sz w:val="21"/>
        </w:rPr>
      </w:pPr>
      <w:r w:rsidRPr="00210E6C">
        <w:rPr>
          <w:rFonts w:ascii="仿宋_GB2312" w:eastAsia="仿宋_GB2312" w:hAnsi="新宋体" w:hint="eastAsia"/>
          <w:w w:val="95"/>
          <w:sz w:val="21"/>
        </w:rPr>
        <w:t>开箱检验的检验结果不能对抗在合同设备的安装、调试、考核、验收中及质量保证期</w:t>
      </w:r>
      <w:r w:rsidRPr="00210E6C">
        <w:rPr>
          <w:rFonts w:ascii="仿宋_GB2312" w:eastAsia="仿宋_GB2312" w:hAnsi="新宋体" w:hint="eastAsia"/>
          <w:sz w:val="21"/>
        </w:rPr>
        <w:t>内发现的合同设备质量问题，也不能免除或影响卖方依照合同约定对买方负有的包括合同设备质量在内的任何义务或责任。</w:t>
      </w:r>
    </w:p>
    <w:p w:rsidR="00C419C6" w:rsidRPr="00210E6C" w:rsidRDefault="00C419C6">
      <w:pPr>
        <w:pStyle w:val="ListParagraph"/>
        <w:numPr>
          <w:ilvl w:val="1"/>
          <w:numId w:val="25"/>
        </w:numPr>
        <w:tabs>
          <w:tab w:val="left" w:pos="1205"/>
        </w:tabs>
        <w:spacing w:before="84"/>
        <w:rPr>
          <w:rFonts w:ascii="仿宋_GB2312" w:eastAsia="仿宋_GB2312" w:hAnsi="新宋体"/>
          <w:sz w:val="21"/>
        </w:rPr>
      </w:pPr>
      <w:bookmarkStart w:id="117" w:name="6.2__安装、调试"/>
      <w:bookmarkEnd w:id="117"/>
      <w:r w:rsidRPr="00210E6C">
        <w:rPr>
          <w:rFonts w:ascii="仿宋_GB2312" w:eastAsia="仿宋_GB2312" w:hAnsi="新宋体" w:hint="eastAsia"/>
          <w:sz w:val="21"/>
        </w:rPr>
        <w:t>安装、调试</w:t>
      </w:r>
    </w:p>
    <w:p w:rsidR="00C419C6" w:rsidRPr="00210E6C" w:rsidRDefault="00C419C6">
      <w:pPr>
        <w:pStyle w:val="BodyText"/>
        <w:spacing w:before="12"/>
        <w:ind w:left="0"/>
        <w:rPr>
          <w:rFonts w:ascii="仿宋_GB2312" w:eastAsia="仿宋_GB2312" w:hAnsi="新宋体"/>
          <w:sz w:val="14"/>
        </w:rPr>
      </w:pPr>
    </w:p>
    <w:p w:rsidR="00C419C6" w:rsidRPr="00210E6C" w:rsidRDefault="00C419C6">
      <w:pPr>
        <w:pStyle w:val="ListParagraph"/>
        <w:numPr>
          <w:ilvl w:val="2"/>
          <w:numId w:val="25"/>
        </w:numPr>
        <w:tabs>
          <w:tab w:val="left" w:pos="1731"/>
        </w:tabs>
        <w:ind w:left="1730" w:hanging="632"/>
        <w:rPr>
          <w:rFonts w:ascii="仿宋_GB2312" w:eastAsia="仿宋_GB2312" w:hAnsi="新宋体"/>
          <w:sz w:val="21"/>
        </w:rPr>
      </w:pPr>
      <w:r w:rsidRPr="00210E6C">
        <w:rPr>
          <w:rFonts w:ascii="仿宋_GB2312" w:eastAsia="仿宋_GB2312" w:hAnsi="新宋体" w:hint="eastAsia"/>
          <w:sz w:val="21"/>
        </w:rPr>
        <w:t>开箱检验完成后，双方应对合同设备进行安装、调试，以使其具备考核的状态。安装</w:t>
      </w:r>
    </w:p>
    <w:p w:rsidR="00C419C6" w:rsidRPr="00210E6C" w:rsidRDefault="00C419C6">
      <w:pPr>
        <w:pStyle w:val="BodyText"/>
        <w:spacing w:before="2"/>
        <w:ind w:left="0"/>
        <w:rPr>
          <w:rFonts w:ascii="仿宋_GB2312" w:eastAsia="仿宋_GB2312" w:hAnsi="新宋体"/>
          <w:sz w:val="18"/>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z w:val="21"/>
        </w:rPr>
        <w:t>、调试应按照专用合同条款约定的下列任一种方式进行：</w:t>
      </w:r>
    </w:p>
    <w:p w:rsidR="00C419C6" w:rsidRPr="00210E6C" w:rsidRDefault="00C419C6">
      <w:pPr>
        <w:pStyle w:val="BodyText"/>
        <w:ind w:left="0"/>
        <w:rPr>
          <w:rFonts w:ascii="仿宋_GB2312" w:eastAsia="仿宋_GB2312" w:hAnsi="新宋体"/>
          <w:sz w:val="18"/>
        </w:rPr>
      </w:pPr>
    </w:p>
    <w:p w:rsidR="00C419C6" w:rsidRPr="00210E6C" w:rsidRDefault="00C419C6">
      <w:pPr>
        <w:pStyle w:val="ListParagraph"/>
        <w:numPr>
          <w:ilvl w:val="0"/>
          <w:numId w:val="31"/>
        </w:numPr>
        <w:tabs>
          <w:tab w:val="left" w:pos="1626"/>
        </w:tabs>
        <w:rPr>
          <w:rFonts w:ascii="仿宋_GB2312" w:eastAsia="仿宋_GB2312" w:hAnsi="新宋体"/>
          <w:sz w:val="21"/>
        </w:rPr>
      </w:pPr>
      <w:r w:rsidRPr="00210E6C">
        <w:rPr>
          <w:rFonts w:ascii="仿宋_GB2312" w:eastAsia="仿宋_GB2312" w:hAnsi="新宋体" w:hint="eastAsia"/>
          <w:sz w:val="21"/>
        </w:rPr>
        <w:t>卖方按照合同约定完成合同设备的安装、调试工作；</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0"/>
          <w:numId w:val="31"/>
        </w:numPr>
        <w:tabs>
          <w:tab w:val="left" w:pos="1626"/>
        </w:tabs>
        <w:spacing w:line="446" w:lineRule="auto"/>
        <w:ind w:left="679" w:right="838" w:firstLine="420"/>
        <w:jc w:val="both"/>
        <w:rPr>
          <w:rFonts w:ascii="仿宋_GB2312" w:eastAsia="仿宋_GB2312" w:hAnsi="新宋体"/>
          <w:sz w:val="21"/>
        </w:rPr>
      </w:pPr>
      <w:r w:rsidRPr="00210E6C">
        <w:rPr>
          <w:rFonts w:ascii="仿宋_GB2312" w:eastAsia="仿宋_GB2312" w:hAnsi="新宋体" w:hint="eastAsia"/>
          <w:spacing w:val="-1"/>
          <w:sz w:val="21"/>
        </w:rPr>
        <w:t>买方或买方安排第三方负责合同设备的安装、调试工作，卖方提供技术服务。除专用合同条款另有约定外，在安装、调试过程中，如由于买方或买方安排的第三方未按</w:t>
      </w:r>
    </w:p>
    <w:p w:rsidR="00C419C6" w:rsidRPr="00210E6C" w:rsidRDefault="00C419C6">
      <w:pPr>
        <w:spacing w:line="446" w:lineRule="auto"/>
        <w:ind w:left="679" w:right="841" w:firstLine="420"/>
        <w:jc w:val="both"/>
        <w:rPr>
          <w:rFonts w:ascii="仿宋_GB2312" w:eastAsia="仿宋_GB2312" w:hAnsi="新宋体"/>
          <w:sz w:val="21"/>
        </w:rPr>
      </w:pPr>
      <w:r w:rsidRPr="00210E6C">
        <w:rPr>
          <w:rFonts w:ascii="仿宋_GB2312" w:eastAsia="仿宋_GB2312" w:hAnsi="新宋体" w:hint="eastAsia"/>
          <w:w w:val="95"/>
          <w:sz w:val="21"/>
        </w:rPr>
        <w:t>照卖方现场服务人员的指导导致安装、调试不成功和（或）出现合同设备损坏，买方应自行承担责任。如在买方或买方安排的第三方按照卖方现场服务人员的指导进行安装、调试的情况下</w:t>
      </w:r>
      <w:r w:rsidRPr="00210E6C">
        <w:rPr>
          <w:rFonts w:ascii="仿宋_GB2312" w:eastAsia="仿宋_GB2312" w:hAnsi="新宋体" w:hint="eastAsia"/>
          <w:sz w:val="21"/>
        </w:rPr>
        <w:t>出现安装、调试不成功和（或）造成合同设备损坏的情况，卖方应承担责任。</w:t>
      </w:r>
    </w:p>
    <w:p w:rsidR="00C419C6" w:rsidRPr="00210E6C" w:rsidRDefault="00C419C6">
      <w:pPr>
        <w:spacing w:line="446" w:lineRule="auto"/>
        <w:jc w:val="both"/>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pStyle w:val="ListParagraph"/>
        <w:numPr>
          <w:ilvl w:val="2"/>
          <w:numId w:val="25"/>
        </w:numPr>
        <w:tabs>
          <w:tab w:val="left" w:pos="1731"/>
        </w:tabs>
        <w:spacing w:before="91" w:line="446" w:lineRule="auto"/>
        <w:ind w:right="838" w:firstLine="420"/>
        <w:rPr>
          <w:rFonts w:ascii="仿宋_GB2312" w:eastAsia="仿宋_GB2312" w:hAnsi="新宋体"/>
          <w:sz w:val="21"/>
        </w:rPr>
      </w:pPr>
      <w:r w:rsidRPr="00210E6C">
        <w:rPr>
          <w:rFonts w:ascii="仿宋_GB2312" w:eastAsia="仿宋_GB2312" w:hAnsi="新宋体" w:hint="eastAsia"/>
          <w:w w:val="95"/>
          <w:sz w:val="21"/>
        </w:rPr>
        <w:t>除专用合同条款另有约定外，安装、调试中合同设备运行需要的用水、用电、其他动</w:t>
      </w:r>
      <w:r w:rsidRPr="00210E6C">
        <w:rPr>
          <w:rFonts w:ascii="仿宋_GB2312" w:eastAsia="仿宋_GB2312" w:hAnsi="新宋体" w:hint="eastAsia"/>
          <w:sz w:val="21"/>
        </w:rPr>
        <w:t>力和原材料（如需要）等均由买方承担。</w:t>
      </w:r>
    </w:p>
    <w:p w:rsidR="00C419C6" w:rsidRPr="00210E6C" w:rsidRDefault="00C419C6">
      <w:pPr>
        <w:pStyle w:val="ListParagraph"/>
        <w:numPr>
          <w:ilvl w:val="2"/>
          <w:numId w:val="25"/>
        </w:numPr>
        <w:tabs>
          <w:tab w:val="left" w:pos="1731"/>
        </w:tabs>
        <w:spacing w:line="267" w:lineRule="exact"/>
        <w:ind w:left="1730" w:hanging="632"/>
        <w:rPr>
          <w:rFonts w:ascii="仿宋_GB2312" w:eastAsia="仿宋_GB2312" w:hAnsi="新宋体"/>
          <w:sz w:val="21"/>
        </w:rPr>
      </w:pPr>
      <w:r w:rsidRPr="00210E6C">
        <w:rPr>
          <w:rFonts w:ascii="仿宋_GB2312" w:eastAsia="仿宋_GB2312" w:hAnsi="新宋体" w:hint="eastAsia"/>
          <w:sz w:val="21"/>
        </w:rPr>
        <w:t>双方应对合同设备的安装、调试情况共同及时进行记录。</w:t>
      </w:r>
    </w:p>
    <w:p w:rsidR="00C419C6" w:rsidRPr="00210E6C" w:rsidRDefault="00C419C6">
      <w:pPr>
        <w:pStyle w:val="BodyText"/>
        <w:spacing w:before="1"/>
        <w:ind w:left="0"/>
        <w:rPr>
          <w:rFonts w:ascii="仿宋_GB2312" w:eastAsia="仿宋_GB2312" w:hAnsi="新宋体"/>
          <w:sz w:val="18"/>
        </w:rPr>
      </w:pPr>
    </w:p>
    <w:p w:rsidR="00C419C6" w:rsidRPr="00210E6C" w:rsidRDefault="00C419C6">
      <w:pPr>
        <w:pStyle w:val="ListParagraph"/>
        <w:numPr>
          <w:ilvl w:val="1"/>
          <w:numId w:val="25"/>
        </w:numPr>
        <w:tabs>
          <w:tab w:val="left" w:pos="1100"/>
        </w:tabs>
        <w:spacing w:before="1"/>
        <w:ind w:left="1099" w:hanging="421"/>
        <w:rPr>
          <w:rFonts w:ascii="仿宋_GB2312" w:eastAsia="仿宋_GB2312" w:hAnsi="新宋体"/>
          <w:sz w:val="21"/>
        </w:rPr>
      </w:pPr>
      <w:bookmarkStart w:id="118" w:name="6.3_考核"/>
      <w:bookmarkEnd w:id="118"/>
      <w:r w:rsidRPr="00210E6C">
        <w:rPr>
          <w:rFonts w:ascii="仿宋_GB2312" w:eastAsia="仿宋_GB2312" w:hAnsi="新宋体" w:hint="eastAsia"/>
          <w:sz w:val="21"/>
        </w:rPr>
        <w:t>考核</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2"/>
          <w:numId w:val="25"/>
        </w:numPr>
        <w:tabs>
          <w:tab w:val="left" w:pos="1731"/>
        </w:tabs>
        <w:spacing w:line="446" w:lineRule="auto"/>
        <w:ind w:right="734" w:firstLine="420"/>
        <w:rPr>
          <w:rFonts w:ascii="仿宋_GB2312" w:eastAsia="仿宋_GB2312" w:hAnsi="新宋体"/>
          <w:sz w:val="21"/>
        </w:rPr>
      </w:pPr>
      <w:r w:rsidRPr="00210E6C">
        <w:rPr>
          <w:rFonts w:ascii="仿宋_GB2312" w:eastAsia="仿宋_GB2312" w:hAnsi="新宋体" w:hint="eastAsia"/>
          <w:sz w:val="21"/>
        </w:rPr>
        <w:t>安装、调试完成后，双方应对合同设备进行考核，以确定合同设备是否达到合同约定</w:t>
      </w:r>
      <w:r w:rsidRPr="00210E6C">
        <w:rPr>
          <w:rFonts w:ascii="仿宋_GB2312" w:eastAsia="仿宋_GB2312" w:hAnsi="新宋体" w:hint="eastAsia"/>
          <w:spacing w:val="-1"/>
          <w:sz w:val="21"/>
        </w:rPr>
        <w:t>的技术性能考核指标。除专用合同条款另有约定外，考核中合同设备运行需要的用水、用电、其他动力和原材料（如需要）等均由买方承担。</w:t>
      </w:r>
    </w:p>
    <w:p w:rsidR="00C419C6" w:rsidRPr="00210E6C" w:rsidRDefault="00C419C6">
      <w:pPr>
        <w:pStyle w:val="ListParagraph"/>
        <w:numPr>
          <w:ilvl w:val="2"/>
          <w:numId w:val="25"/>
        </w:numPr>
        <w:tabs>
          <w:tab w:val="left" w:pos="1731"/>
        </w:tabs>
        <w:spacing w:line="446" w:lineRule="auto"/>
        <w:ind w:right="734" w:firstLine="420"/>
        <w:rPr>
          <w:rFonts w:ascii="仿宋_GB2312" w:eastAsia="仿宋_GB2312" w:hAnsi="新宋体"/>
          <w:sz w:val="21"/>
        </w:rPr>
      </w:pPr>
      <w:r w:rsidRPr="00210E6C">
        <w:rPr>
          <w:rFonts w:ascii="仿宋_GB2312" w:eastAsia="仿宋_GB2312" w:hAnsi="新宋体" w:hint="eastAsia"/>
          <w:sz w:val="21"/>
        </w:rPr>
        <w:t>如由于卖方原因合同设备在考核中未能达到合同约定的技术性能考核指标，则卖方应</w:t>
      </w:r>
      <w:r w:rsidRPr="00210E6C">
        <w:rPr>
          <w:rFonts w:ascii="仿宋_GB2312" w:eastAsia="仿宋_GB2312" w:hAnsi="新宋体" w:hint="eastAsia"/>
          <w:spacing w:val="-1"/>
          <w:sz w:val="21"/>
        </w:rPr>
        <w:t>在双方同意的期限内采取措施消除合同设备中存在的缺陷，并在缺陷消除以后，尽快进行再次考核。</w:t>
      </w:r>
    </w:p>
    <w:p w:rsidR="00C419C6" w:rsidRPr="00210E6C" w:rsidRDefault="00C419C6">
      <w:pPr>
        <w:pStyle w:val="ListParagraph"/>
        <w:numPr>
          <w:ilvl w:val="2"/>
          <w:numId w:val="25"/>
        </w:numPr>
        <w:tabs>
          <w:tab w:val="left" w:pos="1731"/>
        </w:tabs>
        <w:spacing w:line="446" w:lineRule="auto"/>
        <w:ind w:right="734" w:firstLine="420"/>
        <w:rPr>
          <w:rFonts w:ascii="仿宋_GB2312" w:eastAsia="仿宋_GB2312" w:hAnsi="新宋体"/>
          <w:sz w:val="21"/>
        </w:rPr>
      </w:pPr>
      <w:r w:rsidRPr="00210E6C">
        <w:rPr>
          <w:rFonts w:ascii="仿宋_GB2312" w:eastAsia="仿宋_GB2312" w:hAnsi="新宋体" w:hint="eastAsia"/>
          <w:sz w:val="21"/>
        </w:rPr>
        <w:t>由于卖方原因未能达到技术性能考核指标时，为卖方进行考核的机会不超过三次。如</w:t>
      </w:r>
      <w:r w:rsidRPr="00210E6C">
        <w:rPr>
          <w:rFonts w:ascii="仿宋_GB2312" w:eastAsia="仿宋_GB2312" w:hAnsi="新宋体" w:hint="eastAsia"/>
          <w:spacing w:val="-1"/>
          <w:sz w:val="21"/>
        </w:rPr>
        <w:t>果由于卖方原因，三次考核均未能达到合同约定的技术性能考核指标，则买卖双方应就合同的后</w:t>
      </w:r>
      <w:r w:rsidRPr="00210E6C">
        <w:rPr>
          <w:rFonts w:ascii="仿宋_GB2312" w:eastAsia="仿宋_GB2312" w:hAnsi="新宋体" w:hint="eastAsia"/>
          <w:spacing w:val="-2"/>
          <w:sz w:val="21"/>
        </w:rPr>
        <w:t>续履行进行协商，协商不成的，买方有权解除合同。但如合同中约定了或双方在考核中另行达成</w:t>
      </w:r>
      <w:r w:rsidRPr="00210E6C">
        <w:rPr>
          <w:rFonts w:ascii="仿宋_GB2312" w:eastAsia="仿宋_GB2312" w:hAnsi="新宋体" w:hint="eastAsia"/>
          <w:spacing w:val="-3"/>
          <w:sz w:val="21"/>
        </w:rPr>
        <w:t>了合同设备的最低技术性能考核指标，且合同设备达到了最低技术性能考核指标的，视为合同设</w:t>
      </w:r>
      <w:r w:rsidRPr="00210E6C">
        <w:rPr>
          <w:rFonts w:ascii="仿宋_GB2312" w:eastAsia="仿宋_GB2312" w:hAnsi="新宋体" w:hint="eastAsia"/>
          <w:spacing w:val="-4"/>
          <w:sz w:val="21"/>
        </w:rPr>
        <w:t>备已达到技术性能考核指标，买方无权解除合同，且应接受合同设备，但卖方应按专用合同条款的约定进行减价或向买方支付补偿金。</w:t>
      </w:r>
    </w:p>
    <w:p w:rsidR="00C419C6" w:rsidRPr="00210E6C" w:rsidRDefault="00C419C6">
      <w:pPr>
        <w:pStyle w:val="ListParagraph"/>
        <w:numPr>
          <w:ilvl w:val="2"/>
          <w:numId w:val="25"/>
        </w:numPr>
        <w:tabs>
          <w:tab w:val="left" w:pos="1731"/>
        </w:tabs>
        <w:spacing w:line="446" w:lineRule="auto"/>
        <w:ind w:right="734" w:firstLine="420"/>
        <w:rPr>
          <w:rFonts w:ascii="仿宋_GB2312" w:eastAsia="仿宋_GB2312" w:hAnsi="新宋体"/>
          <w:sz w:val="21"/>
        </w:rPr>
      </w:pPr>
      <w:r w:rsidRPr="00210E6C">
        <w:rPr>
          <w:rFonts w:ascii="仿宋_GB2312" w:eastAsia="仿宋_GB2312" w:hAnsi="新宋体" w:hint="eastAsia"/>
          <w:sz w:val="21"/>
        </w:rPr>
        <w:t>如由于买方原因合同设备在考核中未能达到合同约定的技术性能考核指标，则卖方应</w:t>
      </w:r>
      <w:r w:rsidRPr="00210E6C">
        <w:rPr>
          <w:rFonts w:ascii="仿宋_GB2312" w:eastAsia="仿宋_GB2312" w:hAnsi="新宋体" w:hint="eastAsia"/>
          <w:spacing w:val="-1"/>
          <w:sz w:val="21"/>
        </w:rPr>
        <w:t>协助买方安排再次考核。由于买方原因未能达到技术性能考核指标时，为买方进行考核的机会不超过三次。</w:t>
      </w:r>
    </w:p>
    <w:p w:rsidR="00C419C6" w:rsidRPr="00210E6C" w:rsidRDefault="00C419C6">
      <w:pPr>
        <w:pStyle w:val="ListParagraph"/>
        <w:numPr>
          <w:ilvl w:val="2"/>
          <w:numId w:val="25"/>
        </w:numPr>
        <w:tabs>
          <w:tab w:val="left" w:pos="1731"/>
        </w:tabs>
        <w:spacing w:line="446" w:lineRule="auto"/>
        <w:ind w:right="734" w:firstLine="420"/>
        <w:rPr>
          <w:rFonts w:ascii="仿宋_GB2312" w:eastAsia="仿宋_GB2312" w:hAnsi="新宋体"/>
          <w:sz w:val="21"/>
        </w:rPr>
      </w:pPr>
      <w:r w:rsidRPr="00210E6C">
        <w:rPr>
          <w:rFonts w:ascii="仿宋_GB2312" w:eastAsia="仿宋_GB2312" w:hAnsi="新宋体" w:hint="eastAsia"/>
          <w:sz w:val="21"/>
        </w:rPr>
        <w:t>考核期间，双方应及时共同记录合同设备的用水、用电、其他动力和原材料（如有）</w:t>
      </w:r>
      <w:r w:rsidRPr="00210E6C">
        <w:rPr>
          <w:rFonts w:ascii="仿宋_GB2312" w:eastAsia="仿宋_GB2312" w:hAnsi="新宋体" w:hint="eastAsia"/>
          <w:spacing w:val="-1"/>
          <w:sz w:val="21"/>
        </w:rPr>
        <w:t>的使用及设备考核情况。对于未达到技术性能考核指标的，应如实记录设备表现、可能原因及处理情况等。</w:t>
      </w:r>
    </w:p>
    <w:p w:rsidR="00C419C6" w:rsidRPr="00210E6C" w:rsidRDefault="00C419C6">
      <w:pPr>
        <w:pStyle w:val="ListParagraph"/>
        <w:numPr>
          <w:ilvl w:val="1"/>
          <w:numId w:val="25"/>
        </w:numPr>
        <w:tabs>
          <w:tab w:val="left" w:pos="1337"/>
        </w:tabs>
        <w:spacing w:before="73"/>
        <w:ind w:left="1336" w:hanging="421"/>
        <w:rPr>
          <w:rFonts w:ascii="仿宋_GB2312" w:eastAsia="仿宋_GB2312" w:hAnsi="新宋体"/>
          <w:sz w:val="21"/>
        </w:rPr>
      </w:pPr>
      <w:bookmarkStart w:id="119" w:name="6.4_验收"/>
      <w:bookmarkEnd w:id="119"/>
      <w:r w:rsidRPr="00210E6C">
        <w:rPr>
          <w:rFonts w:ascii="仿宋_GB2312" w:eastAsia="仿宋_GB2312" w:hAnsi="新宋体" w:hint="eastAsia"/>
          <w:sz w:val="21"/>
        </w:rPr>
        <w:t>验收</w:t>
      </w:r>
    </w:p>
    <w:p w:rsidR="00C419C6" w:rsidRPr="00210E6C" w:rsidRDefault="00C419C6">
      <w:pPr>
        <w:pStyle w:val="BodyText"/>
        <w:spacing w:before="2"/>
        <w:ind w:left="0"/>
        <w:rPr>
          <w:rFonts w:ascii="仿宋_GB2312" w:eastAsia="仿宋_GB2312" w:hAnsi="新宋体"/>
          <w:sz w:val="15"/>
        </w:rPr>
      </w:pPr>
    </w:p>
    <w:p w:rsidR="00C419C6" w:rsidRPr="00210E6C" w:rsidRDefault="00C419C6">
      <w:pPr>
        <w:pStyle w:val="ListParagraph"/>
        <w:numPr>
          <w:ilvl w:val="2"/>
          <w:numId w:val="25"/>
        </w:numPr>
        <w:tabs>
          <w:tab w:val="left" w:pos="1940"/>
        </w:tabs>
        <w:spacing w:line="446" w:lineRule="auto"/>
        <w:ind w:right="841" w:firstLine="420"/>
        <w:jc w:val="both"/>
        <w:rPr>
          <w:rFonts w:ascii="仿宋_GB2312" w:eastAsia="仿宋_GB2312" w:hAnsi="新宋体"/>
          <w:sz w:val="21"/>
        </w:rPr>
      </w:pPr>
      <w:r w:rsidRPr="00210E6C">
        <w:rPr>
          <w:rFonts w:ascii="仿宋_GB2312" w:eastAsia="仿宋_GB2312" w:hAnsi="新宋体" w:hint="eastAsia"/>
          <w:w w:val="95"/>
          <w:sz w:val="21"/>
        </w:rPr>
        <w:t>如合同设备在考核中达到或视为达到技术性能考核指标，则买卖双方应在考核完成</w:t>
      </w:r>
      <w:r w:rsidRPr="00210E6C">
        <w:rPr>
          <w:rFonts w:ascii="仿宋_GB2312" w:eastAsia="仿宋_GB2312" w:hAnsi="新宋体" w:hint="eastAsia"/>
          <w:sz w:val="21"/>
        </w:rPr>
        <w:t>后</w:t>
      </w:r>
      <w:r w:rsidRPr="00210E6C">
        <w:rPr>
          <w:rFonts w:ascii="仿宋_GB2312" w:eastAsia="仿宋_GB2312" w:hAnsi="新宋体"/>
          <w:sz w:val="21"/>
        </w:rPr>
        <w:t>7</w:t>
      </w:r>
      <w:r w:rsidRPr="00210E6C">
        <w:rPr>
          <w:rFonts w:ascii="仿宋_GB2312" w:eastAsia="仿宋_GB2312" w:hAnsi="新宋体" w:hint="eastAsia"/>
          <w:spacing w:val="-5"/>
          <w:sz w:val="21"/>
        </w:rPr>
        <w:t>日内或专用合同条款另行约定的时间内签署合同设备验收证书一式二份，双方各持一份。验收日期应为合同设备达到或视为达到技术性能考核指标的日期。</w:t>
      </w:r>
    </w:p>
    <w:p w:rsidR="00C419C6" w:rsidRPr="00210E6C" w:rsidRDefault="00C419C6">
      <w:pPr>
        <w:spacing w:line="446" w:lineRule="auto"/>
        <w:jc w:val="both"/>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pStyle w:val="ListParagraph"/>
        <w:numPr>
          <w:ilvl w:val="2"/>
          <w:numId w:val="25"/>
        </w:numPr>
        <w:tabs>
          <w:tab w:val="left" w:pos="1940"/>
        </w:tabs>
        <w:spacing w:before="91" w:line="446" w:lineRule="auto"/>
        <w:ind w:right="841" w:firstLine="420"/>
        <w:rPr>
          <w:rFonts w:ascii="仿宋_GB2312" w:eastAsia="仿宋_GB2312" w:hAnsi="新宋体"/>
          <w:sz w:val="21"/>
        </w:rPr>
      </w:pPr>
      <w:r w:rsidRPr="00210E6C">
        <w:rPr>
          <w:rFonts w:ascii="仿宋_GB2312" w:eastAsia="仿宋_GB2312" w:hAnsi="新宋体" w:hint="eastAsia"/>
          <w:w w:val="95"/>
          <w:sz w:val="21"/>
        </w:rPr>
        <w:t>如由于买方原因合同设备在三次考核中均未能达到技术性能考核指标，买卖双方应</w:t>
      </w:r>
      <w:r w:rsidRPr="00210E6C">
        <w:rPr>
          <w:rFonts w:ascii="仿宋_GB2312" w:eastAsia="仿宋_GB2312" w:hAnsi="新宋体" w:hint="eastAsia"/>
          <w:sz w:val="21"/>
        </w:rPr>
        <w:t>在考核结束后</w:t>
      </w:r>
      <w:r w:rsidRPr="00210E6C">
        <w:rPr>
          <w:rFonts w:ascii="仿宋_GB2312" w:eastAsia="仿宋_GB2312" w:hAnsi="新宋体"/>
          <w:sz w:val="21"/>
        </w:rPr>
        <w:t xml:space="preserve"> 7 </w:t>
      </w:r>
      <w:r w:rsidRPr="00210E6C">
        <w:rPr>
          <w:rFonts w:ascii="仿宋_GB2312" w:eastAsia="仿宋_GB2312" w:hAnsi="新宋体" w:hint="eastAsia"/>
          <w:sz w:val="21"/>
        </w:rPr>
        <w:t>日内或专用合同条款另行约定的时间内签署验收款支付函。</w:t>
      </w:r>
    </w:p>
    <w:p w:rsidR="00C419C6" w:rsidRPr="00210E6C" w:rsidRDefault="00C419C6">
      <w:pPr>
        <w:spacing w:line="446" w:lineRule="auto"/>
        <w:ind w:left="679" w:right="734" w:firstLine="420"/>
        <w:rPr>
          <w:rFonts w:ascii="仿宋_GB2312" w:eastAsia="仿宋_GB2312" w:hAnsi="新宋体"/>
          <w:sz w:val="21"/>
        </w:rPr>
      </w:pPr>
      <w:r w:rsidRPr="00210E6C">
        <w:rPr>
          <w:rFonts w:ascii="仿宋_GB2312" w:eastAsia="仿宋_GB2312" w:hAnsi="新宋体" w:hint="eastAsia"/>
          <w:sz w:val="21"/>
        </w:rPr>
        <w:t>除专用合同条款另有约定外，卖方有义务在验收款支付函签署后</w:t>
      </w:r>
      <w:r w:rsidRPr="00210E6C">
        <w:rPr>
          <w:rFonts w:ascii="仿宋_GB2312" w:eastAsia="仿宋_GB2312" w:hAnsi="新宋体"/>
          <w:sz w:val="21"/>
        </w:rPr>
        <w:t xml:space="preserve"> 12 </w:t>
      </w:r>
      <w:r w:rsidRPr="00210E6C">
        <w:rPr>
          <w:rFonts w:ascii="仿宋_GB2312" w:eastAsia="仿宋_GB2312" w:hAnsi="新宋体" w:hint="eastAsia"/>
          <w:sz w:val="21"/>
        </w:rPr>
        <w:t>个月内应买方要求提供相关技术服务，协助买方采取一切必要措施使合同设备达到技术性能考核指标。买方应承担卖方因此产生的全部费用。</w:t>
      </w:r>
    </w:p>
    <w:p w:rsidR="00C419C6" w:rsidRPr="00210E6C" w:rsidRDefault="00C419C6">
      <w:pPr>
        <w:spacing w:line="268" w:lineRule="exact"/>
        <w:ind w:left="1099"/>
        <w:rPr>
          <w:rFonts w:ascii="仿宋_GB2312" w:eastAsia="仿宋_GB2312" w:hAnsi="新宋体"/>
          <w:sz w:val="21"/>
        </w:rPr>
      </w:pPr>
      <w:r w:rsidRPr="00210E6C">
        <w:rPr>
          <w:rFonts w:ascii="仿宋_GB2312" w:eastAsia="仿宋_GB2312" w:hAnsi="新宋体" w:hint="eastAsia"/>
          <w:sz w:val="21"/>
        </w:rPr>
        <w:t>在上述</w:t>
      </w:r>
      <w:r w:rsidRPr="00210E6C">
        <w:rPr>
          <w:rFonts w:ascii="仿宋_GB2312" w:eastAsia="仿宋_GB2312" w:hAnsi="新宋体"/>
          <w:sz w:val="21"/>
        </w:rPr>
        <w:t xml:space="preserve"> 12 </w:t>
      </w:r>
      <w:r w:rsidRPr="00210E6C">
        <w:rPr>
          <w:rFonts w:ascii="仿宋_GB2312" w:eastAsia="仿宋_GB2312" w:hAnsi="新宋体" w:hint="eastAsia"/>
          <w:sz w:val="21"/>
        </w:rPr>
        <w:t>个月的期限内，如合同设备经过考核达到或视为达到技术性能考核指标，则买卖</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z w:val="21"/>
        </w:rPr>
        <w:t>双方应按照第</w:t>
      </w:r>
      <w:r w:rsidRPr="00210E6C">
        <w:rPr>
          <w:rFonts w:ascii="仿宋_GB2312" w:eastAsia="仿宋_GB2312" w:hAnsi="新宋体"/>
          <w:sz w:val="21"/>
        </w:rPr>
        <w:t xml:space="preserve"> 6.4.1 </w:t>
      </w:r>
      <w:r w:rsidRPr="00210E6C">
        <w:rPr>
          <w:rFonts w:ascii="仿宋_GB2312" w:eastAsia="仿宋_GB2312" w:hAnsi="新宋体" w:hint="eastAsia"/>
          <w:sz w:val="21"/>
        </w:rPr>
        <w:t>项的约定签署合同设备验收证书。</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2"/>
          <w:numId w:val="25"/>
        </w:numPr>
        <w:tabs>
          <w:tab w:val="left" w:pos="1836"/>
        </w:tabs>
        <w:spacing w:line="446" w:lineRule="auto"/>
        <w:ind w:right="735" w:firstLine="420"/>
        <w:rPr>
          <w:rFonts w:ascii="仿宋_GB2312" w:eastAsia="仿宋_GB2312" w:hAnsi="新宋体"/>
          <w:sz w:val="21"/>
        </w:rPr>
      </w:pPr>
      <w:r w:rsidRPr="00210E6C">
        <w:rPr>
          <w:rFonts w:ascii="仿宋_GB2312" w:eastAsia="仿宋_GB2312" w:hAnsi="新宋体" w:hint="eastAsia"/>
          <w:spacing w:val="-1"/>
          <w:sz w:val="21"/>
        </w:rPr>
        <w:t>除专用合同条款另有约定外，如由于买方原因在最后一批合同设备交货后</w:t>
      </w:r>
      <w:r w:rsidRPr="00210E6C">
        <w:rPr>
          <w:rFonts w:ascii="仿宋_GB2312" w:eastAsia="仿宋_GB2312" w:hAnsi="新宋体"/>
          <w:sz w:val="21"/>
        </w:rPr>
        <w:t>6</w:t>
      </w:r>
      <w:r w:rsidRPr="00210E6C">
        <w:rPr>
          <w:rFonts w:ascii="仿宋_GB2312" w:eastAsia="仿宋_GB2312" w:hAnsi="新宋体" w:hint="eastAsia"/>
          <w:spacing w:val="-2"/>
          <w:sz w:val="21"/>
        </w:rPr>
        <w:t>个月内</w:t>
      </w:r>
      <w:r w:rsidRPr="00210E6C">
        <w:rPr>
          <w:rFonts w:ascii="仿宋_GB2312" w:eastAsia="仿宋_GB2312" w:hAnsi="新宋体" w:hint="eastAsia"/>
          <w:spacing w:val="-3"/>
          <w:sz w:val="21"/>
        </w:rPr>
        <w:t>未能开始考核，则买卖双方应在上述期限届满后</w:t>
      </w:r>
      <w:r w:rsidRPr="00210E6C">
        <w:rPr>
          <w:rFonts w:ascii="仿宋_GB2312" w:eastAsia="仿宋_GB2312" w:hAnsi="新宋体"/>
          <w:sz w:val="21"/>
        </w:rPr>
        <w:t>7</w:t>
      </w:r>
      <w:r w:rsidRPr="00210E6C">
        <w:rPr>
          <w:rFonts w:ascii="仿宋_GB2312" w:eastAsia="仿宋_GB2312" w:hAnsi="新宋体" w:hint="eastAsia"/>
          <w:spacing w:val="-3"/>
          <w:sz w:val="21"/>
        </w:rPr>
        <w:t>日内或专用合同条款另行约定的时间内签署验收款支付函。</w:t>
      </w:r>
    </w:p>
    <w:p w:rsidR="00C419C6" w:rsidRPr="00210E6C" w:rsidRDefault="00C419C6">
      <w:pPr>
        <w:spacing w:line="446" w:lineRule="auto"/>
        <w:ind w:left="679" w:right="733" w:firstLine="420"/>
        <w:jc w:val="both"/>
        <w:rPr>
          <w:rFonts w:ascii="仿宋_GB2312" w:eastAsia="仿宋_GB2312" w:hAnsi="新宋体"/>
          <w:sz w:val="21"/>
        </w:rPr>
      </w:pPr>
      <w:r w:rsidRPr="00210E6C">
        <w:rPr>
          <w:rFonts w:ascii="仿宋_GB2312" w:eastAsia="仿宋_GB2312" w:hAnsi="新宋体" w:hint="eastAsia"/>
          <w:sz w:val="21"/>
        </w:rPr>
        <w:t>除专用合同条款另有约定外，卖方有义务在验收款支付函签署后</w:t>
      </w:r>
      <w:r w:rsidRPr="00210E6C">
        <w:rPr>
          <w:rFonts w:ascii="仿宋_GB2312" w:eastAsia="仿宋_GB2312" w:hAnsi="新宋体"/>
          <w:sz w:val="21"/>
        </w:rPr>
        <w:t xml:space="preserve"> 6 </w:t>
      </w:r>
      <w:r w:rsidRPr="00210E6C">
        <w:rPr>
          <w:rFonts w:ascii="仿宋_GB2312" w:eastAsia="仿宋_GB2312" w:hAnsi="新宋体" w:hint="eastAsia"/>
          <w:sz w:val="21"/>
        </w:rPr>
        <w:t>个月内应买方要求提供不超出合同范围的技术服务，协助买方采取一切必要措施使合同设备达到技术性能考核指标，且买方无需因此向卖方支付费用。</w:t>
      </w:r>
    </w:p>
    <w:p w:rsidR="00C419C6" w:rsidRPr="00210E6C" w:rsidRDefault="00C419C6">
      <w:pPr>
        <w:spacing w:line="268" w:lineRule="exact"/>
        <w:ind w:left="1099"/>
        <w:jc w:val="both"/>
        <w:rPr>
          <w:rFonts w:ascii="仿宋_GB2312" w:eastAsia="仿宋_GB2312" w:hAnsi="新宋体"/>
          <w:sz w:val="21"/>
        </w:rPr>
      </w:pPr>
      <w:r w:rsidRPr="00210E6C">
        <w:rPr>
          <w:rFonts w:ascii="仿宋_GB2312" w:eastAsia="仿宋_GB2312" w:hAnsi="新宋体" w:hint="eastAsia"/>
          <w:sz w:val="21"/>
        </w:rPr>
        <w:t>在上述</w:t>
      </w:r>
      <w:r w:rsidRPr="00210E6C">
        <w:rPr>
          <w:rFonts w:ascii="仿宋_GB2312" w:eastAsia="仿宋_GB2312" w:hAnsi="新宋体"/>
          <w:sz w:val="21"/>
        </w:rPr>
        <w:t xml:space="preserve"> 6 </w:t>
      </w:r>
      <w:r w:rsidRPr="00210E6C">
        <w:rPr>
          <w:rFonts w:ascii="仿宋_GB2312" w:eastAsia="仿宋_GB2312" w:hAnsi="新宋体" w:hint="eastAsia"/>
          <w:sz w:val="21"/>
        </w:rPr>
        <w:t>个月的期限内，如合同设备经过考核达到或视为达到技术性能考核指标，则买卖双</w:t>
      </w:r>
    </w:p>
    <w:p w:rsidR="00C419C6" w:rsidRPr="00210E6C" w:rsidRDefault="00C419C6">
      <w:pPr>
        <w:pStyle w:val="BodyText"/>
        <w:spacing w:before="11"/>
        <w:ind w:left="0"/>
        <w:rPr>
          <w:rFonts w:ascii="仿宋_GB2312" w:eastAsia="仿宋_GB2312" w:hAnsi="新宋体"/>
          <w:sz w:val="17"/>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z w:val="21"/>
        </w:rPr>
        <w:t>方应按照第</w:t>
      </w:r>
      <w:r w:rsidRPr="00210E6C">
        <w:rPr>
          <w:rFonts w:ascii="仿宋_GB2312" w:eastAsia="仿宋_GB2312" w:hAnsi="新宋体"/>
          <w:sz w:val="21"/>
        </w:rPr>
        <w:t xml:space="preserve"> 6.4.1 </w:t>
      </w:r>
      <w:r w:rsidRPr="00210E6C">
        <w:rPr>
          <w:rFonts w:ascii="仿宋_GB2312" w:eastAsia="仿宋_GB2312" w:hAnsi="新宋体" w:hint="eastAsia"/>
          <w:sz w:val="21"/>
        </w:rPr>
        <w:t>项的约定签署合同设备验收证书。</w:t>
      </w:r>
    </w:p>
    <w:p w:rsidR="00C419C6" w:rsidRPr="00210E6C" w:rsidRDefault="00C419C6">
      <w:pPr>
        <w:pStyle w:val="BodyText"/>
        <w:spacing w:before="2"/>
        <w:ind w:left="0"/>
        <w:rPr>
          <w:rFonts w:ascii="仿宋_GB2312" w:eastAsia="仿宋_GB2312" w:hAnsi="新宋体"/>
          <w:sz w:val="18"/>
        </w:rPr>
      </w:pPr>
    </w:p>
    <w:p w:rsidR="00C419C6" w:rsidRPr="00210E6C" w:rsidRDefault="00C419C6">
      <w:pPr>
        <w:pStyle w:val="ListParagraph"/>
        <w:numPr>
          <w:ilvl w:val="2"/>
          <w:numId w:val="25"/>
        </w:numPr>
        <w:tabs>
          <w:tab w:val="left" w:pos="1836"/>
        </w:tabs>
        <w:spacing w:line="446" w:lineRule="auto"/>
        <w:ind w:right="733" w:firstLine="420"/>
        <w:rPr>
          <w:rFonts w:ascii="仿宋_GB2312" w:eastAsia="仿宋_GB2312" w:hAnsi="新宋体"/>
          <w:sz w:val="21"/>
        </w:rPr>
      </w:pPr>
      <w:r w:rsidRPr="00210E6C">
        <w:rPr>
          <w:rFonts w:ascii="仿宋_GB2312" w:eastAsia="仿宋_GB2312" w:hAnsi="新宋体" w:hint="eastAsia"/>
          <w:spacing w:val="-2"/>
          <w:sz w:val="21"/>
        </w:rPr>
        <w:t>在第</w:t>
      </w:r>
      <w:r w:rsidRPr="00210E6C">
        <w:rPr>
          <w:rFonts w:ascii="仿宋_GB2312" w:eastAsia="仿宋_GB2312" w:hAnsi="新宋体"/>
          <w:sz w:val="21"/>
        </w:rPr>
        <w:t>6.4.2</w:t>
      </w:r>
      <w:r w:rsidRPr="00210E6C">
        <w:rPr>
          <w:rFonts w:ascii="仿宋_GB2312" w:eastAsia="仿宋_GB2312" w:hAnsi="新宋体" w:hint="eastAsia"/>
          <w:spacing w:val="-3"/>
          <w:sz w:val="21"/>
        </w:rPr>
        <w:t>项和第</w:t>
      </w:r>
      <w:r w:rsidRPr="00210E6C">
        <w:rPr>
          <w:rFonts w:ascii="仿宋_GB2312" w:eastAsia="仿宋_GB2312" w:hAnsi="新宋体"/>
          <w:sz w:val="21"/>
        </w:rPr>
        <w:t>6.4.3</w:t>
      </w:r>
      <w:r w:rsidRPr="00210E6C">
        <w:rPr>
          <w:rFonts w:ascii="仿宋_GB2312" w:eastAsia="仿宋_GB2312" w:hAnsi="新宋体" w:hint="eastAsia"/>
          <w:spacing w:val="-2"/>
          <w:sz w:val="21"/>
        </w:rPr>
        <w:t>项情形下，卖方也可单方签署验收款支付函提交买方，如</w:t>
      </w:r>
      <w:r w:rsidRPr="00210E6C">
        <w:rPr>
          <w:rFonts w:ascii="仿宋_GB2312" w:eastAsia="仿宋_GB2312" w:hAnsi="新宋体" w:hint="eastAsia"/>
          <w:spacing w:val="-3"/>
          <w:sz w:val="21"/>
        </w:rPr>
        <w:t>果买方在收到卖方签署的验收款支付函后</w:t>
      </w:r>
      <w:r w:rsidRPr="00210E6C">
        <w:rPr>
          <w:rFonts w:ascii="仿宋_GB2312" w:eastAsia="仿宋_GB2312" w:hAnsi="新宋体"/>
          <w:sz w:val="21"/>
        </w:rPr>
        <w:t>14</w:t>
      </w:r>
      <w:r w:rsidRPr="00210E6C">
        <w:rPr>
          <w:rFonts w:ascii="仿宋_GB2312" w:eastAsia="仿宋_GB2312" w:hAnsi="新宋体" w:hint="eastAsia"/>
          <w:spacing w:val="-3"/>
          <w:sz w:val="21"/>
        </w:rPr>
        <w:t>日内未向卖方提出书面异议，则验收款支付函自签</w:t>
      </w:r>
      <w:r w:rsidRPr="00210E6C">
        <w:rPr>
          <w:rFonts w:ascii="仿宋_GB2312" w:eastAsia="仿宋_GB2312" w:hAnsi="新宋体" w:hint="eastAsia"/>
          <w:spacing w:val="-2"/>
          <w:sz w:val="21"/>
        </w:rPr>
        <w:t>署之日起生效。</w:t>
      </w:r>
    </w:p>
    <w:p w:rsidR="00C419C6" w:rsidRPr="00210E6C" w:rsidRDefault="00C419C6">
      <w:pPr>
        <w:pStyle w:val="ListParagraph"/>
        <w:numPr>
          <w:ilvl w:val="2"/>
          <w:numId w:val="25"/>
        </w:numPr>
        <w:tabs>
          <w:tab w:val="left" w:pos="1731"/>
        </w:tabs>
        <w:spacing w:line="268" w:lineRule="exact"/>
        <w:ind w:left="1730" w:hanging="632"/>
        <w:rPr>
          <w:rFonts w:ascii="仿宋_GB2312" w:eastAsia="仿宋_GB2312" w:hAnsi="新宋体"/>
          <w:sz w:val="21"/>
        </w:rPr>
      </w:pPr>
      <w:r w:rsidRPr="00210E6C">
        <w:rPr>
          <w:rFonts w:ascii="仿宋_GB2312" w:eastAsia="仿宋_GB2312" w:hAnsi="新宋体" w:hint="eastAsia"/>
          <w:sz w:val="21"/>
        </w:rPr>
        <w:t>合同设备验收证书的签署不能免除卖方在质量保证期内对合同设备应承担的保证责任</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w w:val="99"/>
          <w:sz w:val="21"/>
        </w:rPr>
        <w:t>。</w:t>
      </w:r>
    </w:p>
    <w:p w:rsidR="00C419C6" w:rsidRPr="00210E6C" w:rsidRDefault="00C419C6">
      <w:pPr>
        <w:pStyle w:val="ListParagraph"/>
        <w:numPr>
          <w:ilvl w:val="0"/>
          <w:numId w:val="25"/>
        </w:numPr>
        <w:tabs>
          <w:tab w:val="left" w:pos="1203"/>
        </w:tabs>
        <w:spacing w:before="41"/>
        <w:ind w:left="1202"/>
        <w:rPr>
          <w:rFonts w:ascii="仿宋_GB2312" w:eastAsia="仿宋_GB2312" w:hAnsi="新宋体"/>
          <w:b/>
          <w:sz w:val="21"/>
        </w:rPr>
      </w:pPr>
      <w:bookmarkStart w:id="120" w:name="7.__技术服务"/>
      <w:bookmarkEnd w:id="120"/>
      <w:r w:rsidRPr="00210E6C">
        <w:rPr>
          <w:rFonts w:ascii="仿宋_GB2312" w:eastAsia="仿宋_GB2312" w:hAnsi="新宋体" w:hint="eastAsia"/>
          <w:b/>
          <w:sz w:val="21"/>
        </w:rPr>
        <w:t>技术服务</w:t>
      </w:r>
    </w:p>
    <w:p w:rsidR="00C419C6" w:rsidRPr="00210E6C" w:rsidRDefault="00C419C6">
      <w:pPr>
        <w:pStyle w:val="BodyText"/>
        <w:spacing w:before="2"/>
        <w:ind w:left="0"/>
        <w:rPr>
          <w:rFonts w:ascii="仿宋_GB2312" w:eastAsia="仿宋_GB2312" w:hAnsi="新宋体"/>
          <w:b/>
          <w:sz w:val="15"/>
        </w:rPr>
      </w:pPr>
    </w:p>
    <w:p w:rsidR="00C419C6" w:rsidRPr="00210E6C" w:rsidRDefault="00C419C6">
      <w:pPr>
        <w:pStyle w:val="ListParagraph"/>
        <w:numPr>
          <w:ilvl w:val="1"/>
          <w:numId w:val="25"/>
        </w:numPr>
        <w:tabs>
          <w:tab w:val="left" w:pos="1520"/>
        </w:tabs>
        <w:spacing w:line="446" w:lineRule="auto"/>
        <w:ind w:left="679" w:right="734" w:firstLine="420"/>
        <w:rPr>
          <w:rFonts w:ascii="仿宋_GB2312" w:eastAsia="仿宋_GB2312" w:hAnsi="新宋体"/>
          <w:sz w:val="21"/>
        </w:rPr>
      </w:pPr>
      <w:r w:rsidRPr="00210E6C">
        <w:rPr>
          <w:rFonts w:ascii="仿宋_GB2312" w:eastAsia="仿宋_GB2312" w:hAnsi="新宋体" w:hint="eastAsia"/>
          <w:spacing w:val="-1"/>
          <w:sz w:val="21"/>
        </w:rPr>
        <w:t>卖方应派遣技术熟练、称职的技术人员到施工场地为买方提供技术服务。卖方的技术服务应符合合同的约定。</w:t>
      </w:r>
    </w:p>
    <w:p w:rsidR="00C419C6" w:rsidRPr="00210E6C" w:rsidRDefault="00C419C6">
      <w:pPr>
        <w:pStyle w:val="ListParagraph"/>
        <w:numPr>
          <w:ilvl w:val="1"/>
          <w:numId w:val="25"/>
        </w:numPr>
        <w:tabs>
          <w:tab w:val="left" w:pos="1520"/>
        </w:tabs>
        <w:spacing w:line="446" w:lineRule="auto"/>
        <w:ind w:left="679" w:right="735" w:firstLine="420"/>
        <w:rPr>
          <w:rFonts w:ascii="仿宋_GB2312" w:eastAsia="仿宋_GB2312" w:hAnsi="新宋体"/>
          <w:sz w:val="21"/>
        </w:rPr>
      </w:pPr>
      <w:r w:rsidRPr="00210E6C">
        <w:rPr>
          <w:rFonts w:ascii="仿宋_GB2312" w:eastAsia="仿宋_GB2312" w:hAnsi="新宋体" w:hint="eastAsia"/>
          <w:sz w:val="21"/>
        </w:rPr>
        <w:t>买方应免费为卖方技术人员提供工作条件及便利，包括但不限于必要的办公场所、技术</w:t>
      </w:r>
      <w:r w:rsidRPr="00210E6C">
        <w:rPr>
          <w:rFonts w:ascii="仿宋_GB2312" w:eastAsia="仿宋_GB2312" w:hAnsi="新宋体" w:hint="eastAsia"/>
          <w:spacing w:val="-1"/>
          <w:sz w:val="21"/>
        </w:rPr>
        <w:t>资料及出入许可等。除专用合同条款另有约定外，卖方技术人员的交通、食宿费用由卖方承担。</w:t>
      </w:r>
    </w:p>
    <w:p w:rsidR="00C419C6" w:rsidRPr="00210E6C" w:rsidRDefault="00C419C6">
      <w:pPr>
        <w:pStyle w:val="ListParagraph"/>
        <w:numPr>
          <w:ilvl w:val="1"/>
          <w:numId w:val="25"/>
        </w:numPr>
        <w:tabs>
          <w:tab w:val="left" w:pos="1520"/>
        </w:tabs>
        <w:spacing w:line="446" w:lineRule="auto"/>
        <w:ind w:left="679" w:right="734" w:firstLine="420"/>
        <w:rPr>
          <w:rFonts w:ascii="仿宋_GB2312" w:eastAsia="仿宋_GB2312" w:hAnsi="新宋体"/>
          <w:sz w:val="21"/>
        </w:rPr>
      </w:pPr>
      <w:r w:rsidRPr="00210E6C">
        <w:rPr>
          <w:rFonts w:ascii="仿宋_GB2312" w:eastAsia="仿宋_GB2312" w:hAnsi="新宋体" w:hint="eastAsia"/>
          <w:spacing w:val="-1"/>
          <w:sz w:val="21"/>
        </w:rPr>
        <w:t>卖方技术人员应遵守买方施工现场的各项规章制度和安全操作规程，并服从买方的现场管理。</w:t>
      </w:r>
    </w:p>
    <w:p w:rsidR="00C419C6" w:rsidRPr="00210E6C" w:rsidRDefault="00C419C6">
      <w:pPr>
        <w:spacing w:line="446" w:lineRule="auto"/>
        <w:rPr>
          <w:rFonts w:ascii="仿宋_GB2312" w:eastAsia="仿宋_GB2312" w:hAnsi="新宋体"/>
          <w:sz w:val="21"/>
        </w:rPr>
        <w:sectPr w:rsidR="00C419C6" w:rsidRPr="00210E6C">
          <w:footerReference w:type="default" r:id="rId28"/>
          <w:pgSz w:w="12240" w:h="15840"/>
          <w:pgMar w:top="1500" w:right="880" w:bottom="920" w:left="1020" w:header="0" w:footer="735" w:gutter="0"/>
          <w:pgNumType w:start="54"/>
          <w:cols w:space="720"/>
        </w:sectPr>
      </w:pPr>
    </w:p>
    <w:p w:rsidR="00C419C6" w:rsidRPr="00210E6C" w:rsidRDefault="00C419C6">
      <w:pPr>
        <w:pStyle w:val="ListParagraph"/>
        <w:numPr>
          <w:ilvl w:val="1"/>
          <w:numId w:val="25"/>
        </w:numPr>
        <w:tabs>
          <w:tab w:val="left" w:pos="1520"/>
        </w:tabs>
        <w:spacing w:before="91"/>
        <w:ind w:left="1519" w:hanging="421"/>
        <w:rPr>
          <w:rFonts w:ascii="仿宋_GB2312" w:eastAsia="仿宋_GB2312" w:hAnsi="新宋体"/>
          <w:sz w:val="21"/>
        </w:rPr>
      </w:pPr>
      <w:r w:rsidRPr="00210E6C">
        <w:rPr>
          <w:rFonts w:ascii="仿宋_GB2312" w:eastAsia="仿宋_GB2312" w:hAnsi="新宋体" w:hint="eastAsia"/>
          <w:sz w:val="21"/>
        </w:rPr>
        <w:t>如果任何技术人员不合格，买方有权要求卖方撤换，因撤换而产生的费用应由卖方承担</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z w:val="21"/>
        </w:rPr>
        <w:t>。在不影响技术服务并且征得买方同意的条件下，卖方也可自负费用更换其技术人员。</w:t>
      </w:r>
    </w:p>
    <w:p w:rsidR="00C419C6" w:rsidRPr="00210E6C" w:rsidRDefault="00C419C6">
      <w:pPr>
        <w:pStyle w:val="BodyText"/>
        <w:spacing w:before="11"/>
        <w:ind w:left="0"/>
        <w:rPr>
          <w:rFonts w:ascii="仿宋_GB2312" w:eastAsia="仿宋_GB2312" w:hAnsi="新宋体"/>
        </w:rPr>
      </w:pPr>
    </w:p>
    <w:p w:rsidR="00C419C6" w:rsidRPr="00210E6C" w:rsidRDefault="00C419C6">
      <w:pPr>
        <w:pStyle w:val="ListParagraph"/>
        <w:numPr>
          <w:ilvl w:val="0"/>
          <w:numId w:val="25"/>
        </w:numPr>
        <w:tabs>
          <w:tab w:val="left" w:pos="1203"/>
        </w:tabs>
        <w:ind w:left="1202"/>
        <w:rPr>
          <w:rFonts w:ascii="仿宋_GB2312" w:eastAsia="仿宋_GB2312" w:hAnsi="新宋体"/>
          <w:b/>
          <w:sz w:val="21"/>
        </w:rPr>
      </w:pPr>
      <w:bookmarkStart w:id="121" w:name="8.__质量保证期"/>
      <w:bookmarkEnd w:id="121"/>
      <w:r w:rsidRPr="00210E6C">
        <w:rPr>
          <w:rFonts w:ascii="仿宋_GB2312" w:eastAsia="仿宋_GB2312" w:hAnsi="新宋体" w:hint="eastAsia"/>
          <w:b/>
          <w:sz w:val="21"/>
        </w:rPr>
        <w:t>质量保证期</w:t>
      </w:r>
    </w:p>
    <w:p w:rsidR="00C419C6" w:rsidRPr="00210E6C" w:rsidRDefault="00C419C6">
      <w:pPr>
        <w:pStyle w:val="BodyText"/>
        <w:ind w:left="0"/>
        <w:rPr>
          <w:rFonts w:ascii="仿宋_GB2312" w:eastAsia="仿宋_GB2312" w:hAnsi="新宋体"/>
          <w:b/>
          <w:sz w:val="15"/>
        </w:rPr>
      </w:pPr>
    </w:p>
    <w:p w:rsidR="00C419C6" w:rsidRPr="00210E6C" w:rsidRDefault="00C419C6">
      <w:pPr>
        <w:pStyle w:val="ListParagraph"/>
        <w:numPr>
          <w:ilvl w:val="1"/>
          <w:numId w:val="25"/>
        </w:numPr>
        <w:tabs>
          <w:tab w:val="left" w:pos="1625"/>
        </w:tabs>
        <w:spacing w:line="446" w:lineRule="auto"/>
        <w:ind w:left="1099" w:right="841" w:firstLine="0"/>
        <w:rPr>
          <w:rFonts w:ascii="仿宋_GB2312" w:eastAsia="仿宋_GB2312" w:hAnsi="新宋体"/>
          <w:sz w:val="21"/>
        </w:rPr>
      </w:pPr>
      <w:r w:rsidRPr="00210E6C">
        <w:rPr>
          <w:rFonts w:ascii="仿宋_GB2312" w:eastAsia="仿宋_GB2312" w:hAnsi="新宋体" w:hint="eastAsia"/>
          <w:sz w:val="21"/>
        </w:rPr>
        <w:t>除专用合同条款和（或）供货要求等合同文件另有约定外，合同设备整体质量保证期</w:t>
      </w:r>
      <w:r w:rsidRPr="00210E6C">
        <w:rPr>
          <w:rFonts w:ascii="仿宋_GB2312" w:eastAsia="仿宋_GB2312" w:hAnsi="新宋体" w:hint="eastAsia"/>
          <w:spacing w:val="-2"/>
          <w:sz w:val="21"/>
        </w:rPr>
        <w:t>为验收之日起</w:t>
      </w:r>
      <w:r w:rsidRPr="00210E6C">
        <w:rPr>
          <w:rFonts w:ascii="仿宋_GB2312" w:eastAsia="仿宋_GB2312" w:hAnsi="新宋体"/>
          <w:sz w:val="21"/>
        </w:rPr>
        <w:t>12</w:t>
      </w:r>
      <w:r w:rsidRPr="00210E6C">
        <w:rPr>
          <w:rFonts w:ascii="仿宋_GB2312" w:eastAsia="仿宋_GB2312" w:hAnsi="新宋体" w:hint="eastAsia"/>
          <w:spacing w:val="-3"/>
          <w:sz w:val="21"/>
        </w:rPr>
        <w:t>个月。如对合同设备中关键部件的质量保证期有特殊要求的，买卖双方可</w:t>
      </w: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pacing w:val="-1"/>
          <w:sz w:val="21"/>
        </w:rPr>
        <w:t>在专用合同条款中约定。在合同第</w:t>
      </w:r>
      <w:r w:rsidRPr="00210E6C">
        <w:rPr>
          <w:rFonts w:ascii="仿宋_GB2312" w:eastAsia="仿宋_GB2312" w:hAnsi="新宋体"/>
          <w:sz w:val="21"/>
        </w:rPr>
        <w:t>6.4.2</w:t>
      </w:r>
      <w:r w:rsidRPr="00210E6C">
        <w:rPr>
          <w:rFonts w:ascii="仿宋_GB2312" w:eastAsia="仿宋_GB2312" w:hAnsi="新宋体" w:hint="eastAsia"/>
          <w:spacing w:val="-4"/>
          <w:sz w:val="21"/>
        </w:rPr>
        <w:t>项情形下，无论合同设备何时验收，其质量保证期最长</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pacing w:val="-1"/>
          <w:sz w:val="21"/>
        </w:rPr>
        <w:t>为签署验收款支付函后</w:t>
      </w:r>
      <w:r w:rsidRPr="00210E6C">
        <w:rPr>
          <w:rFonts w:ascii="仿宋_GB2312" w:eastAsia="仿宋_GB2312" w:hAnsi="新宋体"/>
          <w:sz w:val="21"/>
        </w:rPr>
        <w:t>12</w:t>
      </w:r>
      <w:r w:rsidRPr="00210E6C">
        <w:rPr>
          <w:rFonts w:ascii="仿宋_GB2312" w:eastAsia="仿宋_GB2312" w:hAnsi="新宋体" w:hint="eastAsia"/>
          <w:spacing w:val="-4"/>
          <w:sz w:val="21"/>
        </w:rPr>
        <w:t>个月。在合同第</w:t>
      </w:r>
      <w:r w:rsidRPr="00210E6C">
        <w:rPr>
          <w:rFonts w:ascii="仿宋_GB2312" w:eastAsia="仿宋_GB2312" w:hAnsi="新宋体"/>
          <w:sz w:val="21"/>
        </w:rPr>
        <w:t>6.4.3</w:t>
      </w:r>
      <w:r w:rsidRPr="00210E6C">
        <w:rPr>
          <w:rFonts w:ascii="仿宋_GB2312" w:eastAsia="仿宋_GB2312" w:hAnsi="新宋体" w:hint="eastAsia"/>
          <w:spacing w:val="-3"/>
          <w:sz w:val="21"/>
        </w:rPr>
        <w:t>项情形下，无论合同设备何时验收，其质量保</w:t>
      </w:r>
    </w:p>
    <w:p w:rsidR="00C419C6" w:rsidRPr="00210E6C" w:rsidRDefault="00C419C6">
      <w:pPr>
        <w:pStyle w:val="BodyText"/>
        <w:ind w:left="0"/>
        <w:rPr>
          <w:rFonts w:ascii="仿宋_GB2312" w:eastAsia="仿宋_GB2312" w:hAnsi="新宋体"/>
          <w:sz w:val="18"/>
        </w:rPr>
      </w:pPr>
    </w:p>
    <w:p w:rsidR="00C419C6" w:rsidRPr="00210E6C" w:rsidRDefault="00C419C6">
      <w:pPr>
        <w:ind w:left="679"/>
        <w:jc w:val="both"/>
        <w:rPr>
          <w:rFonts w:ascii="仿宋_GB2312" w:eastAsia="仿宋_GB2312" w:hAnsi="新宋体"/>
          <w:sz w:val="21"/>
        </w:rPr>
      </w:pPr>
      <w:r w:rsidRPr="00210E6C">
        <w:rPr>
          <w:rFonts w:ascii="仿宋_GB2312" w:eastAsia="仿宋_GB2312" w:hAnsi="新宋体" w:hint="eastAsia"/>
          <w:sz w:val="21"/>
        </w:rPr>
        <w:t>证期最长为签署验收款支付函后</w:t>
      </w:r>
      <w:r w:rsidRPr="00210E6C">
        <w:rPr>
          <w:rFonts w:ascii="仿宋_GB2312" w:eastAsia="仿宋_GB2312" w:hAnsi="新宋体"/>
          <w:sz w:val="21"/>
        </w:rPr>
        <w:t xml:space="preserve"> 6 </w:t>
      </w:r>
      <w:r w:rsidRPr="00210E6C">
        <w:rPr>
          <w:rFonts w:ascii="仿宋_GB2312" w:eastAsia="仿宋_GB2312" w:hAnsi="新宋体" w:hint="eastAsia"/>
          <w:sz w:val="21"/>
        </w:rPr>
        <w:t>个月。</w:t>
      </w:r>
    </w:p>
    <w:p w:rsidR="00C419C6" w:rsidRPr="00210E6C" w:rsidRDefault="00C419C6">
      <w:pPr>
        <w:pStyle w:val="BodyText"/>
        <w:spacing w:before="1"/>
        <w:ind w:left="0"/>
        <w:rPr>
          <w:rFonts w:ascii="仿宋_GB2312" w:eastAsia="仿宋_GB2312" w:hAnsi="新宋体"/>
          <w:sz w:val="18"/>
        </w:rPr>
      </w:pPr>
    </w:p>
    <w:p w:rsidR="00C419C6" w:rsidRPr="00210E6C" w:rsidRDefault="00C419C6">
      <w:pPr>
        <w:pStyle w:val="ListParagraph"/>
        <w:numPr>
          <w:ilvl w:val="1"/>
          <w:numId w:val="25"/>
        </w:numPr>
        <w:tabs>
          <w:tab w:val="left" w:pos="1520"/>
        </w:tabs>
        <w:spacing w:before="1" w:line="446" w:lineRule="auto"/>
        <w:ind w:left="679" w:right="734" w:firstLine="420"/>
        <w:jc w:val="both"/>
        <w:rPr>
          <w:rFonts w:ascii="仿宋_GB2312" w:eastAsia="仿宋_GB2312" w:hAnsi="新宋体"/>
          <w:sz w:val="21"/>
        </w:rPr>
      </w:pPr>
      <w:r w:rsidRPr="00210E6C">
        <w:rPr>
          <w:rFonts w:ascii="仿宋_GB2312" w:eastAsia="仿宋_GB2312" w:hAnsi="新宋体" w:hint="eastAsia"/>
          <w:spacing w:val="-1"/>
          <w:sz w:val="21"/>
        </w:rPr>
        <w:t>在质量保证期内如果合同设备出现故障，卖方应自负费用提供质保期服务，对相关合同设备进行修理或更换以消除故障。更换的合同设备和（或）</w:t>
      </w:r>
      <w:r w:rsidRPr="00210E6C">
        <w:rPr>
          <w:rFonts w:ascii="仿宋_GB2312" w:eastAsia="仿宋_GB2312" w:hAnsi="新宋体" w:hint="eastAsia"/>
          <w:spacing w:val="-3"/>
          <w:sz w:val="21"/>
        </w:rPr>
        <w:t>关键部件的质量保证期应重新计算。</w:t>
      </w:r>
      <w:r w:rsidRPr="00210E6C">
        <w:rPr>
          <w:rFonts w:ascii="仿宋_GB2312" w:eastAsia="仿宋_GB2312" w:hAnsi="新宋体" w:hint="eastAsia"/>
          <w:spacing w:val="-4"/>
          <w:sz w:val="21"/>
        </w:rPr>
        <w:t>但如果合同设备的故障是由于买方原因造成的，则对合同设备进行修理和更换的费用应由买方承担。</w:t>
      </w:r>
    </w:p>
    <w:p w:rsidR="00C419C6" w:rsidRPr="00210E6C" w:rsidRDefault="00C419C6">
      <w:pPr>
        <w:pStyle w:val="ListParagraph"/>
        <w:numPr>
          <w:ilvl w:val="1"/>
          <w:numId w:val="25"/>
        </w:numPr>
        <w:tabs>
          <w:tab w:val="left" w:pos="1520"/>
        </w:tabs>
        <w:spacing w:line="446" w:lineRule="auto"/>
        <w:ind w:left="679" w:right="944" w:firstLine="420"/>
        <w:rPr>
          <w:rFonts w:ascii="仿宋_GB2312" w:eastAsia="仿宋_GB2312" w:hAnsi="新宋体"/>
          <w:sz w:val="21"/>
        </w:rPr>
      </w:pPr>
      <w:r w:rsidRPr="00210E6C">
        <w:rPr>
          <w:rFonts w:ascii="仿宋_GB2312" w:eastAsia="仿宋_GB2312" w:hAnsi="新宋体" w:hint="eastAsia"/>
          <w:spacing w:val="-1"/>
          <w:sz w:val="21"/>
        </w:rPr>
        <w:t>质量保证期届满后，买方应在</w:t>
      </w:r>
      <w:r w:rsidRPr="00210E6C">
        <w:rPr>
          <w:rFonts w:ascii="仿宋_GB2312" w:eastAsia="仿宋_GB2312" w:hAnsi="新宋体"/>
          <w:sz w:val="21"/>
        </w:rPr>
        <w:t>7</w:t>
      </w:r>
      <w:r w:rsidRPr="00210E6C">
        <w:rPr>
          <w:rFonts w:ascii="仿宋_GB2312" w:eastAsia="仿宋_GB2312" w:hAnsi="新宋体" w:hint="eastAsia"/>
          <w:spacing w:val="-3"/>
          <w:sz w:val="21"/>
        </w:rPr>
        <w:t>日内或专用合同条款另行约定的时间内向卖方出具合同设备的质量保证期届满证书。</w:t>
      </w:r>
    </w:p>
    <w:p w:rsidR="00C419C6" w:rsidRPr="00210E6C" w:rsidRDefault="00C419C6">
      <w:pPr>
        <w:pStyle w:val="ListParagraph"/>
        <w:numPr>
          <w:ilvl w:val="1"/>
          <w:numId w:val="25"/>
        </w:numPr>
        <w:tabs>
          <w:tab w:val="left" w:pos="1625"/>
        </w:tabs>
        <w:spacing w:line="446" w:lineRule="auto"/>
        <w:ind w:left="679" w:right="733" w:firstLine="420"/>
        <w:rPr>
          <w:rFonts w:ascii="仿宋_GB2312" w:eastAsia="仿宋_GB2312" w:hAnsi="新宋体"/>
          <w:sz w:val="21"/>
        </w:rPr>
      </w:pPr>
      <w:r w:rsidRPr="00210E6C">
        <w:rPr>
          <w:rFonts w:ascii="仿宋_GB2312" w:eastAsia="仿宋_GB2312" w:hAnsi="新宋体" w:hint="eastAsia"/>
          <w:spacing w:val="-1"/>
          <w:sz w:val="21"/>
        </w:rPr>
        <w:t>在合同第</w:t>
      </w:r>
      <w:r w:rsidRPr="00210E6C">
        <w:rPr>
          <w:rFonts w:ascii="仿宋_GB2312" w:eastAsia="仿宋_GB2312" w:hAnsi="新宋体"/>
          <w:sz w:val="21"/>
        </w:rPr>
        <w:t>6.4.2</w:t>
      </w:r>
      <w:r w:rsidRPr="00210E6C">
        <w:rPr>
          <w:rFonts w:ascii="仿宋_GB2312" w:eastAsia="仿宋_GB2312" w:hAnsi="新宋体" w:hint="eastAsia"/>
          <w:spacing w:val="-3"/>
          <w:sz w:val="21"/>
        </w:rPr>
        <w:t>项情形下，如在验收款支付函签署后</w:t>
      </w:r>
      <w:r w:rsidRPr="00210E6C">
        <w:rPr>
          <w:rFonts w:ascii="仿宋_GB2312" w:eastAsia="仿宋_GB2312" w:hAnsi="新宋体"/>
          <w:sz w:val="21"/>
        </w:rPr>
        <w:t>12</w:t>
      </w:r>
      <w:r w:rsidRPr="00210E6C">
        <w:rPr>
          <w:rFonts w:ascii="仿宋_GB2312" w:eastAsia="仿宋_GB2312" w:hAnsi="新宋体" w:hint="eastAsia"/>
          <w:spacing w:val="-2"/>
          <w:sz w:val="21"/>
        </w:rPr>
        <w:t>个月内由于买方原因合同设</w:t>
      </w:r>
      <w:r w:rsidRPr="00210E6C">
        <w:rPr>
          <w:rFonts w:ascii="仿宋_GB2312" w:eastAsia="仿宋_GB2312" w:hAnsi="新宋体" w:hint="eastAsia"/>
          <w:spacing w:val="-3"/>
          <w:sz w:val="21"/>
        </w:rPr>
        <w:t>备仍未能达到技术性能考核指标，则买卖双方应在该</w:t>
      </w:r>
      <w:r w:rsidRPr="00210E6C">
        <w:rPr>
          <w:rFonts w:ascii="仿宋_GB2312" w:eastAsia="仿宋_GB2312" w:hAnsi="新宋体"/>
          <w:sz w:val="21"/>
        </w:rPr>
        <w:t>12</w:t>
      </w:r>
      <w:r w:rsidRPr="00210E6C">
        <w:rPr>
          <w:rFonts w:ascii="仿宋_GB2312" w:eastAsia="仿宋_GB2312" w:hAnsi="新宋体" w:hint="eastAsia"/>
          <w:spacing w:val="-3"/>
          <w:sz w:val="21"/>
        </w:rPr>
        <w:t>个月届满后</w:t>
      </w:r>
      <w:r w:rsidRPr="00210E6C">
        <w:rPr>
          <w:rFonts w:ascii="仿宋_GB2312" w:eastAsia="仿宋_GB2312" w:hAnsi="新宋体"/>
          <w:sz w:val="21"/>
        </w:rPr>
        <w:t>7</w:t>
      </w:r>
      <w:r w:rsidRPr="00210E6C">
        <w:rPr>
          <w:rFonts w:ascii="仿宋_GB2312" w:eastAsia="仿宋_GB2312" w:hAnsi="新宋体" w:hint="eastAsia"/>
          <w:spacing w:val="-2"/>
          <w:sz w:val="21"/>
        </w:rPr>
        <w:t>日内或专用合同条款另行</w:t>
      </w:r>
      <w:r w:rsidRPr="00210E6C">
        <w:rPr>
          <w:rFonts w:ascii="仿宋_GB2312" w:eastAsia="仿宋_GB2312" w:hAnsi="新宋体" w:hint="eastAsia"/>
          <w:spacing w:val="-1"/>
          <w:sz w:val="21"/>
        </w:rPr>
        <w:t>约定的时间内签署结清款支付函。</w:t>
      </w:r>
    </w:p>
    <w:p w:rsidR="00C419C6" w:rsidRPr="00210E6C" w:rsidRDefault="00C419C6">
      <w:pPr>
        <w:pStyle w:val="ListParagraph"/>
        <w:numPr>
          <w:ilvl w:val="1"/>
          <w:numId w:val="25"/>
        </w:numPr>
        <w:tabs>
          <w:tab w:val="left" w:pos="1625"/>
        </w:tabs>
        <w:spacing w:line="446" w:lineRule="auto"/>
        <w:ind w:left="679" w:right="733" w:firstLine="420"/>
        <w:rPr>
          <w:rFonts w:ascii="仿宋_GB2312" w:eastAsia="仿宋_GB2312" w:hAnsi="新宋体"/>
          <w:sz w:val="21"/>
        </w:rPr>
      </w:pPr>
      <w:r w:rsidRPr="00210E6C">
        <w:rPr>
          <w:rFonts w:ascii="仿宋_GB2312" w:eastAsia="仿宋_GB2312" w:hAnsi="新宋体" w:hint="eastAsia"/>
          <w:spacing w:val="-1"/>
          <w:sz w:val="21"/>
        </w:rPr>
        <w:t>在合同第</w:t>
      </w:r>
      <w:r w:rsidRPr="00210E6C">
        <w:rPr>
          <w:rFonts w:ascii="仿宋_GB2312" w:eastAsia="仿宋_GB2312" w:hAnsi="新宋体"/>
          <w:sz w:val="21"/>
        </w:rPr>
        <w:t>6.4.3</w:t>
      </w:r>
      <w:r w:rsidRPr="00210E6C">
        <w:rPr>
          <w:rFonts w:ascii="仿宋_GB2312" w:eastAsia="仿宋_GB2312" w:hAnsi="新宋体" w:hint="eastAsia"/>
          <w:spacing w:val="-3"/>
          <w:sz w:val="21"/>
        </w:rPr>
        <w:t>项情形下，如在验收款支付函签署后</w:t>
      </w:r>
      <w:r w:rsidRPr="00210E6C">
        <w:rPr>
          <w:rFonts w:ascii="仿宋_GB2312" w:eastAsia="仿宋_GB2312" w:hAnsi="新宋体"/>
          <w:sz w:val="21"/>
        </w:rPr>
        <w:t>6</w:t>
      </w:r>
      <w:r w:rsidRPr="00210E6C">
        <w:rPr>
          <w:rFonts w:ascii="仿宋_GB2312" w:eastAsia="仿宋_GB2312" w:hAnsi="新宋体" w:hint="eastAsia"/>
          <w:spacing w:val="-2"/>
          <w:sz w:val="21"/>
        </w:rPr>
        <w:t>个月内由于买方原因合同设备仍未进行考核或仍未达到技术性能考核指标，则买卖双方应在该</w:t>
      </w:r>
      <w:r w:rsidRPr="00210E6C">
        <w:rPr>
          <w:rFonts w:ascii="仿宋_GB2312" w:eastAsia="仿宋_GB2312" w:hAnsi="新宋体"/>
          <w:sz w:val="21"/>
        </w:rPr>
        <w:t>6</w:t>
      </w:r>
      <w:r w:rsidRPr="00210E6C">
        <w:rPr>
          <w:rFonts w:ascii="仿宋_GB2312" w:eastAsia="仿宋_GB2312" w:hAnsi="新宋体" w:hint="eastAsia"/>
          <w:spacing w:val="-3"/>
          <w:sz w:val="21"/>
        </w:rPr>
        <w:t>个月届满后</w:t>
      </w:r>
      <w:r w:rsidRPr="00210E6C">
        <w:rPr>
          <w:rFonts w:ascii="仿宋_GB2312" w:eastAsia="仿宋_GB2312" w:hAnsi="新宋体"/>
          <w:sz w:val="21"/>
        </w:rPr>
        <w:t>7</w:t>
      </w:r>
      <w:r w:rsidRPr="00210E6C">
        <w:rPr>
          <w:rFonts w:ascii="仿宋_GB2312" w:eastAsia="仿宋_GB2312" w:hAnsi="新宋体" w:hint="eastAsia"/>
          <w:spacing w:val="-2"/>
          <w:sz w:val="21"/>
        </w:rPr>
        <w:t>日内或专用合</w:t>
      </w:r>
      <w:r w:rsidRPr="00210E6C">
        <w:rPr>
          <w:rFonts w:ascii="仿宋_GB2312" w:eastAsia="仿宋_GB2312" w:hAnsi="新宋体" w:hint="eastAsia"/>
          <w:spacing w:val="-1"/>
          <w:sz w:val="21"/>
        </w:rPr>
        <w:t>同条款另行约定的时间内签署结清款支付函。</w:t>
      </w:r>
    </w:p>
    <w:p w:rsidR="00C419C6" w:rsidRPr="00210E6C" w:rsidRDefault="00C419C6">
      <w:pPr>
        <w:pStyle w:val="ListParagraph"/>
        <w:numPr>
          <w:ilvl w:val="1"/>
          <w:numId w:val="25"/>
        </w:numPr>
        <w:tabs>
          <w:tab w:val="left" w:pos="1625"/>
        </w:tabs>
        <w:spacing w:line="268" w:lineRule="exact"/>
        <w:ind w:left="1624"/>
        <w:rPr>
          <w:rFonts w:ascii="仿宋_GB2312" w:eastAsia="仿宋_GB2312" w:hAnsi="新宋体"/>
          <w:sz w:val="21"/>
        </w:rPr>
      </w:pPr>
      <w:r w:rsidRPr="00210E6C">
        <w:rPr>
          <w:rFonts w:ascii="仿宋_GB2312" w:eastAsia="仿宋_GB2312" w:hAnsi="新宋体" w:hint="eastAsia"/>
          <w:sz w:val="21"/>
        </w:rPr>
        <w:t>在第</w:t>
      </w:r>
      <w:r w:rsidRPr="00210E6C">
        <w:rPr>
          <w:rFonts w:ascii="仿宋_GB2312" w:eastAsia="仿宋_GB2312" w:hAnsi="新宋体"/>
          <w:sz w:val="21"/>
        </w:rPr>
        <w:t xml:space="preserve"> 8.4</w:t>
      </w:r>
      <w:r w:rsidRPr="00210E6C">
        <w:rPr>
          <w:rFonts w:ascii="仿宋_GB2312" w:eastAsia="仿宋_GB2312" w:hAnsi="新宋体" w:hint="eastAsia"/>
          <w:spacing w:val="-2"/>
          <w:sz w:val="21"/>
        </w:rPr>
        <w:t>款和第</w:t>
      </w:r>
      <w:r w:rsidRPr="00210E6C">
        <w:rPr>
          <w:rFonts w:ascii="仿宋_GB2312" w:eastAsia="仿宋_GB2312" w:hAnsi="新宋体"/>
          <w:sz w:val="21"/>
        </w:rPr>
        <w:t>8.5</w:t>
      </w:r>
      <w:r w:rsidRPr="00210E6C">
        <w:rPr>
          <w:rFonts w:ascii="仿宋_GB2312" w:eastAsia="仿宋_GB2312" w:hAnsi="新宋体" w:hint="eastAsia"/>
          <w:spacing w:val="-2"/>
          <w:sz w:val="21"/>
        </w:rPr>
        <w:t>款情形下，卖方也可单方签署结清款支付函提交买方，如果买方</w:t>
      </w:r>
    </w:p>
    <w:p w:rsidR="00C419C6" w:rsidRPr="00210E6C" w:rsidRDefault="00C419C6">
      <w:pPr>
        <w:spacing w:line="500" w:lineRule="atLeast"/>
        <w:ind w:left="679" w:right="838"/>
        <w:rPr>
          <w:rFonts w:ascii="仿宋_GB2312" w:eastAsia="仿宋_GB2312" w:hAnsi="新宋体"/>
          <w:sz w:val="21"/>
        </w:rPr>
      </w:pPr>
      <w:r w:rsidRPr="00210E6C">
        <w:rPr>
          <w:rFonts w:ascii="仿宋_GB2312" w:eastAsia="仿宋_GB2312" w:hAnsi="新宋体" w:hint="eastAsia"/>
          <w:sz w:val="21"/>
        </w:rPr>
        <w:t>在收到卖方签署的结清款支付函后</w:t>
      </w:r>
      <w:r w:rsidRPr="00210E6C">
        <w:rPr>
          <w:rFonts w:ascii="仿宋_GB2312" w:eastAsia="仿宋_GB2312" w:hAnsi="新宋体"/>
          <w:sz w:val="21"/>
        </w:rPr>
        <w:t xml:space="preserve"> 14 </w:t>
      </w:r>
      <w:r w:rsidRPr="00210E6C">
        <w:rPr>
          <w:rFonts w:ascii="仿宋_GB2312" w:eastAsia="仿宋_GB2312" w:hAnsi="新宋体" w:hint="eastAsia"/>
          <w:sz w:val="21"/>
        </w:rPr>
        <w:t>日内未向卖方提出书面异议，则结清款支付函自签署之日起生效。</w:t>
      </w:r>
    </w:p>
    <w:p w:rsidR="00C419C6" w:rsidRPr="00210E6C" w:rsidRDefault="00C419C6">
      <w:pPr>
        <w:pStyle w:val="ListParagraph"/>
        <w:numPr>
          <w:ilvl w:val="0"/>
          <w:numId w:val="25"/>
        </w:numPr>
        <w:tabs>
          <w:tab w:val="left" w:pos="1203"/>
        </w:tabs>
        <w:spacing w:before="37"/>
        <w:ind w:left="1202"/>
        <w:rPr>
          <w:rFonts w:ascii="仿宋_GB2312" w:eastAsia="仿宋_GB2312" w:hAnsi="新宋体"/>
          <w:b/>
          <w:sz w:val="21"/>
        </w:rPr>
      </w:pPr>
      <w:bookmarkStart w:id="122" w:name="9.__质保期服务"/>
      <w:bookmarkEnd w:id="122"/>
      <w:r w:rsidRPr="00210E6C">
        <w:rPr>
          <w:rFonts w:ascii="仿宋_GB2312" w:eastAsia="仿宋_GB2312" w:hAnsi="新宋体" w:hint="eastAsia"/>
          <w:b/>
          <w:sz w:val="21"/>
        </w:rPr>
        <w:t>质保期服务</w:t>
      </w:r>
    </w:p>
    <w:p w:rsidR="00C419C6" w:rsidRPr="00210E6C" w:rsidRDefault="00C419C6">
      <w:pPr>
        <w:pStyle w:val="BodyText"/>
        <w:spacing w:before="12"/>
        <w:ind w:left="0"/>
        <w:rPr>
          <w:rFonts w:ascii="仿宋_GB2312" w:eastAsia="仿宋_GB2312" w:hAnsi="新宋体"/>
          <w:b/>
          <w:sz w:val="14"/>
        </w:rPr>
      </w:pPr>
    </w:p>
    <w:p w:rsidR="00C419C6" w:rsidRPr="00210E6C" w:rsidRDefault="00C419C6">
      <w:pPr>
        <w:pStyle w:val="ListParagraph"/>
        <w:numPr>
          <w:ilvl w:val="1"/>
          <w:numId w:val="25"/>
        </w:numPr>
        <w:tabs>
          <w:tab w:val="left" w:pos="1625"/>
        </w:tabs>
        <w:spacing w:line="446" w:lineRule="auto"/>
        <w:ind w:left="679" w:right="735" w:firstLine="420"/>
        <w:rPr>
          <w:rFonts w:ascii="仿宋_GB2312" w:eastAsia="仿宋_GB2312" w:hAnsi="新宋体"/>
          <w:sz w:val="21"/>
        </w:rPr>
      </w:pPr>
      <w:r w:rsidRPr="00210E6C">
        <w:rPr>
          <w:rFonts w:ascii="仿宋_GB2312" w:eastAsia="仿宋_GB2312" w:hAnsi="新宋体" w:hint="eastAsia"/>
          <w:w w:val="95"/>
          <w:sz w:val="21"/>
        </w:rPr>
        <w:t>卖方应为质保期服务配备充足的技术人员、工具和备件并保证提供的联系方式畅通。除</w:t>
      </w:r>
      <w:r w:rsidRPr="00210E6C">
        <w:rPr>
          <w:rFonts w:ascii="仿宋_GB2312" w:eastAsia="仿宋_GB2312" w:hAnsi="新宋体" w:hint="eastAsia"/>
          <w:sz w:val="21"/>
        </w:rPr>
        <w:t>专用合同条款和（或）</w:t>
      </w:r>
      <w:r w:rsidRPr="00210E6C">
        <w:rPr>
          <w:rFonts w:ascii="仿宋_GB2312" w:eastAsia="仿宋_GB2312" w:hAnsi="新宋体" w:hint="eastAsia"/>
          <w:spacing w:val="-1"/>
          <w:sz w:val="21"/>
        </w:rPr>
        <w:t>供货要求等合同文件另有约定外，卖方应在收到买方通知后</w:t>
      </w:r>
      <w:r w:rsidRPr="00210E6C">
        <w:rPr>
          <w:rFonts w:ascii="仿宋_GB2312" w:eastAsia="仿宋_GB2312" w:hAnsi="新宋体"/>
          <w:sz w:val="21"/>
        </w:rPr>
        <w:t>24</w:t>
      </w:r>
      <w:r w:rsidRPr="00210E6C">
        <w:rPr>
          <w:rFonts w:ascii="仿宋_GB2312" w:eastAsia="仿宋_GB2312" w:hAnsi="新宋体" w:hint="eastAsia"/>
          <w:spacing w:val="-3"/>
          <w:sz w:val="21"/>
        </w:rPr>
        <w:t>小时内做</w:t>
      </w:r>
    </w:p>
    <w:p w:rsidR="00C419C6" w:rsidRPr="00210E6C" w:rsidRDefault="00C419C6">
      <w:pPr>
        <w:spacing w:line="446" w:lineRule="auto"/>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spacing w:before="91" w:line="446" w:lineRule="auto"/>
        <w:ind w:left="679" w:right="734"/>
        <w:rPr>
          <w:rFonts w:ascii="仿宋_GB2312" w:eastAsia="仿宋_GB2312" w:hAnsi="新宋体"/>
          <w:sz w:val="21"/>
        </w:rPr>
      </w:pPr>
      <w:r w:rsidRPr="00210E6C">
        <w:rPr>
          <w:rFonts w:ascii="仿宋_GB2312" w:eastAsia="仿宋_GB2312" w:hAnsi="新宋体" w:hint="eastAsia"/>
          <w:spacing w:val="-1"/>
          <w:sz w:val="21"/>
        </w:rPr>
        <w:t>出响应，如需卖方到合同设备现场，卖方应在收到买方通知后</w:t>
      </w:r>
      <w:r w:rsidRPr="00210E6C">
        <w:rPr>
          <w:rFonts w:ascii="仿宋_GB2312" w:eastAsia="仿宋_GB2312" w:hAnsi="新宋体"/>
          <w:sz w:val="21"/>
        </w:rPr>
        <w:t>48</w:t>
      </w:r>
      <w:r w:rsidRPr="00210E6C">
        <w:rPr>
          <w:rFonts w:ascii="仿宋_GB2312" w:eastAsia="仿宋_GB2312" w:hAnsi="新宋体" w:hint="eastAsia"/>
          <w:spacing w:val="-3"/>
          <w:sz w:val="21"/>
        </w:rPr>
        <w:t>小时内到达，并在到达后</w:t>
      </w:r>
      <w:r w:rsidRPr="00210E6C">
        <w:rPr>
          <w:rFonts w:ascii="仿宋_GB2312" w:eastAsia="仿宋_GB2312" w:hAnsi="新宋体"/>
          <w:sz w:val="21"/>
        </w:rPr>
        <w:t>7</w:t>
      </w:r>
      <w:r w:rsidRPr="00210E6C">
        <w:rPr>
          <w:rFonts w:ascii="仿宋_GB2312" w:eastAsia="仿宋_GB2312" w:hAnsi="新宋体" w:hint="eastAsia"/>
          <w:spacing w:val="-2"/>
          <w:sz w:val="21"/>
        </w:rPr>
        <w:t>日内解决合同设备的故障（重大故障除外）</w:t>
      </w:r>
      <w:r w:rsidRPr="00210E6C">
        <w:rPr>
          <w:rFonts w:ascii="仿宋_GB2312" w:eastAsia="仿宋_GB2312" w:hAnsi="新宋体" w:hint="eastAsia"/>
          <w:spacing w:val="-3"/>
          <w:sz w:val="21"/>
        </w:rPr>
        <w:t>。如果卖方未在上述时间内作出响应，则买方有权自行</w:t>
      </w:r>
      <w:r w:rsidRPr="00210E6C">
        <w:rPr>
          <w:rFonts w:ascii="仿宋_GB2312" w:eastAsia="仿宋_GB2312" w:hAnsi="新宋体" w:hint="eastAsia"/>
          <w:spacing w:val="-4"/>
          <w:sz w:val="21"/>
        </w:rPr>
        <w:t>或委托他人解决相关问题或查找和解决合同设备的故障，卖方应承担由此发生的全部费用。</w:t>
      </w:r>
      <w:r w:rsidRPr="00210E6C">
        <w:rPr>
          <w:rFonts w:ascii="仿宋_GB2312" w:eastAsia="仿宋_GB2312" w:hAnsi="新宋体"/>
          <w:sz w:val="21"/>
        </w:rPr>
        <w:t xml:space="preserve">9.2 </w:t>
      </w:r>
      <w:r w:rsidRPr="00210E6C">
        <w:rPr>
          <w:rFonts w:ascii="仿宋_GB2312" w:eastAsia="仿宋_GB2312" w:hAnsi="新宋体" w:hint="eastAsia"/>
          <w:spacing w:val="-1"/>
          <w:sz w:val="21"/>
        </w:rPr>
        <w:t>如卖方技术人员需到合同设备现场进行质保期服务，则买方应免费为卖方技术人员提供工作条件</w:t>
      </w:r>
      <w:r w:rsidRPr="00210E6C">
        <w:rPr>
          <w:rFonts w:ascii="仿宋_GB2312" w:eastAsia="仿宋_GB2312" w:hAnsi="新宋体" w:hint="eastAsia"/>
          <w:spacing w:val="-2"/>
          <w:sz w:val="21"/>
        </w:rPr>
        <w:t>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rsidR="00C419C6" w:rsidRPr="00210E6C" w:rsidRDefault="00C419C6">
      <w:pPr>
        <w:pStyle w:val="ListParagraph"/>
        <w:numPr>
          <w:ilvl w:val="1"/>
          <w:numId w:val="32"/>
        </w:numPr>
        <w:tabs>
          <w:tab w:val="left" w:pos="1520"/>
        </w:tabs>
        <w:spacing w:line="265" w:lineRule="exact"/>
        <w:ind w:hanging="421"/>
        <w:rPr>
          <w:rFonts w:ascii="仿宋_GB2312" w:eastAsia="仿宋_GB2312" w:hAnsi="新宋体"/>
          <w:sz w:val="21"/>
        </w:rPr>
      </w:pPr>
      <w:r w:rsidRPr="00210E6C">
        <w:rPr>
          <w:rFonts w:ascii="仿宋_GB2312" w:eastAsia="仿宋_GB2312" w:hAnsi="新宋体" w:hint="eastAsia"/>
          <w:sz w:val="21"/>
        </w:rPr>
        <w:t>如果任何技术人员不合格，买方有权要求卖方撤换，因撤换而产生的费用应由卖方承担</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ind w:left="679"/>
        <w:rPr>
          <w:rFonts w:ascii="仿宋_GB2312" w:eastAsia="仿宋_GB2312" w:hAnsi="新宋体"/>
          <w:sz w:val="21"/>
        </w:rPr>
      </w:pPr>
      <w:r w:rsidRPr="00210E6C">
        <w:rPr>
          <w:rFonts w:ascii="仿宋_GB2312" w:eastAsia="仿宋_GB2312" w:hAnsi="新宋体" w:hint="eastAsia"/>
          <w:sz w:val="21"/>
        </w:rPr>
        <w:t>。在不影响质保期服务并且征得买方同意的条件下，卖方也可自负费用更换其技术人员。</w:t>
      </w:r>
    </w:p>
    <w:p w:rsidR="00C419C6" w:rsidRPr="00210E6C" w:rsidRDefault="00C419C6">
      <w:pPr>
        <w:pStyle w:val="BodyText"/>
        <w:spacing w:before="2"/>
        <w:ind w:left="0"/>
        <w:rPr>
          <w:rFonts w:ascii="仿宋_GB2312" w:eastAsia="仿宋_GB2312" w:hAnsi="新宋体"/>
          <w:sz w:val="18"/>
        </w:rPr>
      </w:pPr>
    </w:p>
    <w:p w:rsidR="00C419C6" w:rsidRPr="00210E6C" w:rsidRDefault="00C419C6">
      <w:pPr>
        <w:pStyle w:val="ListParagraph"/>
        <w:numPr>
          <w:ilvl w:val="1"/>
          <w:numId w:val="32"/>
        </w:numPr>
        <w:tabs>
          <w:tab w:val="left" w:pos="1520"/>
        </w:tabs>
        <w:spacing w:line="446" w:lineRule="auto"/>
        <w:ind w:left="679" w:right="735" w:firstLine="420"/>
        <w:rPr>
          <w:rFonts w:ascii="仿宋_GB2312" w:eastAsia="仿宋_GB2312" w:hAnsi="新宋体"/>
          <w:sz w:val="21"/>
        </w:rPr>
      </w:pPr>
      <w:r w:rsidRPr="00210E6C">
        <w:rPr>
          <w:rFonts w:ascii="仿宋_GB2312" w:eastAsia="仿宋_GB2312" w:hAnsi="新宋体" w:hint="eastAsia"/>
          <w:sz w:val="21"/>
        </w:rPr>
        <w:t>除专用合同条款另有约定外，卖方应就在施工现场进行质保期服务的情况进行记录，记</w:t>
      </w:r>
      <w:r w:rsidRPr="00210E6C">
        <w:rPr>
          <w:rFonts w:ascii="仿宋_GB2312" w:eastAsia="仿宋_GB2312" w:hAnsi="新宋体" w:hint="eastAsia"/>
          <w:spacing w:val="-1"/>
          <w:sz w:val="21"/>
        </w:rPr>
        <w:t>载合同设备故障发生的时间、原因及解决情况等，由买方签字确认，并在质量保证期结束后提交给买方。</w:t>
      </w:r>
    </w:p>
    <w:p w:rsidR="00C419C6" w:rsidRPr="00210E6C" w:rsidRDefault="00C419C6">
      <w:pPr>
        <w:pStyle w:val="ListParagraph"/>
        <w:numPr>
          <w:ilvl w:val="0"/>
          <w:numId w:val="25"/>
        </w:numPr>
        <w:tabs>
          <w:tab w:val="left" w:pos="1203"/>
        </w:tabs>
        <w:spacing w:line="256" w:lineRule="exact"/>
        <w:ind w:left="1202"/>
        <w:rPr>
          <w:rFonts w:ascii="仿宋_GB2312" w:eastAsia="仿宋_GB2312" w:hAnsi="新宋体"/>
          <w:b/>
          <w:sz w:val="21"/>
        </w:rPr>
      </w:pPr>
      <w:bookmarkStart w:id="123" w:name="10._履约保证金"/>
      <w:bookmarkEnd w:id="123"/>
      <w:r w:rsidRPr="00210E6C">
        <w:rPr>
          <w:rFonts w:ascii="仿宋_GB2312" w:eastAsia="仿宋_GB2312" w:hAnsi="新宋体" w:hint="eastAsia"/>
          <w:b/>
          <w:sz w:val="21"/>
        </w:rPr>
        <w:t>履约保证金</w:t>
      </w:r>
    </w:p>
    <w:p w:rsidR="00C419C6" w:rsidRPr="00210E6C" w:rsidRDefault="00C419C6">
      <w:pPr>
        <w:pStyle w:val="BodyText"/>
        <w:spacing w:before="12"/>
        <w:ind w:left="0"/>
        <w:rPr>
          <w:rFonts w:ascii="仿宋_GB2312" w:eastAsia="仿宋_GB2312" w:hAnsi="新宋体"/>
          <w:b/>
          <w:sz w:val="14"/>
        </w:rPr>
      </w:pPr>
    </w:p>
    <w:p w:rsidR="00C419C6" w:rsidRPr="00210E6C" w:rsidRDefault="00C419C6">
      <w:pPr>
        <w:spacing w:line="446" w:lineRule="auto"/>
        <w:ind w:left="679" w:right="841" w:firstLine="420"/>
        <w:jc w:val="both"/>
        <w:rPr>
          <w:rFonts w:ascii="仿宋_GB2312" w:eastAsia="仿宋_GB2312" w:hAnsi="新宋体"/>
          <w:sz w:val="21"/>
        </w:rPr>
      </w:pPr>
      <w:r w:rsidRPr="00210E6C">
        <w:rPr>
          <w:rFonts w:ascii="仿宋_GB2312" w:eastAsia="仿宋_GB2312" w:hAnsi="新宋体" w:hint="eastAsia"/>
          <w:w w:val="95"/>
          <w:sz w:val="21"/>
        </w:rPr>
        <w:t>除专用合同条款另有约定外，履约保证金自合同生效之日起生效，在合同设备验收证书或验</w:t>
      </w:r>
      <w:r w:rsidRPr="00210E6C">
        <w:rPr>
          <w:rFonts w:ascii="仿宋_GB2312" w:eastAsia="仿宋_GB2312" w:hAnsi="新宋体" w:hint="eastAsia"/>
          <w:spacing w:val="-1"/>
          <w:sz w:val="21"/>
        </w:rPr>
        <w:t>收款支付函签署之日起</w:t>
      </w:r>
      <w:r w:rsidRPr="00210E6C">
        <w:rPr>
          <w:rFonts w:ascii="仿宋_GB2312" w:eastAsia="仿宋_GB2312" w:hAnsi="新宋体"/>
          <w:sz w:val="21"/>
        </w:rPr>
        <w:t>28</w:t>
      </w:r>
      <w:r w:rsidRPr="00210E6C">
        <w:rPr>
          <w:rFonts w:ascii="仿宋_GB2312" w:eastAsia="仿宋_GB2312" w:hAnsi="新宋体" w:hint="eastAsia"/>
          <w:spacing w:val="-3"/>
          <w:sz w:val="21"/>
        </w:rPr>
        <w:t>日后失效。如果卖方不履行合同约定的义务或其履行不符合合同的约定，买方有权扣划相应金额的履约保证金。</w:t>
      </w:r>
    </w:p>
    <w:p w:rsidR="00C419C6" w:rsidRPr="00210E6C" w:rsidRDefault="00C419C6">
      <w:pPr>
        <w:pStyle w:val="ListParagraph"/>
        <w:numPr>
          <w:ilvl w:val="0"/>
          <w:numId w:val="25"/>
        </w:numPr>
        <w:tabs>
          <w:tab w:val="left" w:pos="1203"/>
        </w:tabs>
        <w:spacing w:before="88"/>
        <w:ind w:left="1202"/>
        <w:jc w:val="both"/>
        <w:rPr>
          <w:rFonts w:ascii="仿宋_GB2312" w:eastAsia="仿宋_GB2312" w:hAnsi="新宋体"/>
          <w:b/>
          <w:sz w:val="21"/>
        </w:rPr>
      </w:pPr>
      <w:bookmarkStart w:id="124" w:name="11._保证"/>
      <w:bookmarkEnd w:id="124"/>
      <w:r w:rsidRPr="00210E6C">
        <w:rPr>
          <w:rFonts w:ascii="仿宋_GB2312" w:eastAsia="仿宋_GB2312" w:hAnsi="新宋体" w:hint="eastAsia"/>
          <w:b/>
          <w:sz w:val="21"/>
        </w:rPr>
        <w:t>保证</w:t>
      </w:r>
    </w:p>
    <w:p w:rsidR="00C419C6" w:rsidRPr="00210E6C" w:rsidRDefault="00C419C6">
      <w:pPr>
        <w:pStyle w:val="BodyText"/>
        <w:spacing w:before="12"/>
        <w:ind w:left="0"/>
        <w:rPr>
          <w:rFonts w:ascii="仿宋_GB2312" w:eastAsia="仿宋_GB2312" w:hAnsi="新宋体"/>
          <w:b/>
          <w:sz w:val="14"/>
        </w:rPr>
      </w:pPr>
    </w:p>
    <w:p w:rsidR="00C419C6" w:rsidRPr="00210E6C" w:rsidRDefault="00C419C6">
      <w:pPr>
        <w:pStyle w:val="ListParagraph"/>
        <w:numPr>
          <w:ilvl w:val="1"/>
          <w:numId w:val="25"/>
        </w:numPr>
        <w:tabs>
          <w:tab w:val="left" w:pos="1625"/>
        </w:tabs>
        <w:ind w:left="1624"/>
        <w:rPr>
          <w:rFonts w:ascii="仿宋_GB2312" w:eastAsia="仿宋_GB2312" w:hAnsi="新宋体"/>
          <w:sz w:val="21"/>
        </w:rPr>
      </w:pPr>
      <w:r w:rsidRPr="00210E6C">
        <w:rPr>
          <w:rFonts w:ascii="仿宋_GB2312" w:eastAsia="仿宋_GB2312" w:hAnsi="新宋体" w:hint="eastAsia"/>
          <w:sz w:val="21"/>
        </w:rPr>
        <w:t>卖方保证其具有完全的能力履行本合同项下的全部义务。</w:t>
      </w:r>
    </w:p>
    <w:p w:rsidR="00C419C6" w:rsidRPr="00210E6C" w:rsidRDefault="00C419C6">
      <w:pPr>
        <w:pStyle w:val="BodyText"/>
        <w:spacing w:before="2"/>
        <w:ind w:left="0"/>
        <w:rPr>
          <w:rFonts w:ascii="仿宋_GB2312" w:eastAsia="仿宋_GB2312" w:hAnsi="新宋体"/>
          <w:sz w:val="18"/>
        </w:rPr>
      </w:pPr>
    </w:p>
    <w:p w:rsidR="00C419C6" w:rsidRPr="00210E6C" w:rsidRDefault="00C419C6">
      <w:pPr>
        <w:pStyle w:val="ListParagraph"/>
        <w:numPr>
          <w:ilvl w:val="1"/>
          <w:numId w:val="25"/>
        </w:numPr>
        <w:tabs>
          <w:tab w:val="left" w:pos="1625"/>
        </w:tabs>
        <w:spacing w:line="446" w:lineRule="auto"/>
        <w:ind w:left="679" w:right="944" w:firstLine="420"/>
        <w:rPr>
          <w:rFonts w:ascii="仿宋_GB2312" w:eastAsia="仿宋_GB2312" w:hAnsi="新宋体"/>
          <w:sz w:val="21"/>
        </w:rPr>
      </w:pPr>
      <w:r w:rsidRPr="00210E6C">
        <w:rPr>
          <w:rFonts w:ascii="仿宋_GB2312" w:eastAsia="仿宋_GB2312" w:hAnsi="新宋体" w:hint="eastAsia"/>
          <w:w w:val="95"/>
          <w:sz w:val="21"/>
        </w:rPr>
        <w:t>卖方保证其所提供的合同设备及对合同的履行符合所有应适用的法律、行政法规、地</w:t>
      </w:r>
      <w:r w:rsidRPr="00210E6C">
        <w:rPr>
          <w:rFonts w:ascii="仿宋_GB2312" w:eastAsia="仿宋_GB2312" w:hAnsi="新宋体" w:hint="eastAsia"/>
          <w:sz w:val="21"/>
        </w:rPr>
        <w:t>方性法规、自治条例和单行条例、规章及其他规范性文件的强制性规定。</w:t>
      </w:r>
    </w:p>
    <w:p w:rsidR="00C419C6" w:rsidRPr="00210E6C" w:rsidRDefault="00C419C6">
      <w:pPr>
        <w:pStyle w:val="ListParagraph"/>
        <w:numPr>
          <w:ilvl w:val="1"/>
          <w:numId w:val="25"/>
        </w:numPr>
        <w:tabs>
          <w:tab w:val="left" w:pos="1625"/>
        </w:tabs>
        <w:spacing w:line="446" w:lineRule="auto"/>
        <w:ind w:left="679" w:right="734" w:firstLine="420"/>
        <w:rPr>
          <w:rFonts w:ascii="仿宋_GB2312" w:eastAsia="仿宋_GB2312" w:hAnsi="新宋体"/>
          <w:sz w:val="21"/>
        </w:rPr>
      </w:pPr>
      <w:r w:rsidRPr="00210E6C">
        <w:rPr>
          <w:rFonts w:ascii="仿宋_GB2312" w:eastAsia="仿宋_GB2312" w:hAnsi="新宋体" w:hint="eastAsia"/>
        </w:rPr>
        <w:t>卖方保证其对合同设备的销售不损害任何第三方的合法权益和社会公众利益。任何第三方不会因卖方原因而基于所有权、抵押权、留置权或其他任何权利或事由对合同设备主张权利</w:t>
      </w:r>
      <w:r w:rsidRPr="00210E6C">
        <w:rPr>
          <w:rFonts w:ascii="仿宋_GB2312" w:eastAsia="仿宋_GB2312" w:hAnsi="新宋体" w:hint="eastAsia"/>
          <w:w w:val="99"/>
        </w:rPr>
        <w:t>。</w:t>
      </w:r>
    </w:p>
    <w:p w:rsidR="00C419C6" w:rsidRPr="00210E6C" w:rsidRDefault="00C419C6">
      <w:pPr>
        <w:pStyle w:val="BodyText"/>
        <w:spacing w:before="10"/>
        <w:ind w:left="0"/>
        <w:rPr>
          <w:rFonts w:ascii="仿宋_GB2312" w:eastAsia="仿宋_GB2312" w:hAnsi="新宋体"/>
          <w:sz w:val="17"/>
        </w:rPr>
      </w:pPr>
    </w:p>
    <w:p w:rsidR="00C419C6" w:rsidRPr="00210E6C" w:rsidRDefault="00C419C6">
      <w:pPr>
        <w:pStyle w:val="ListParagraph"/>
        <w:numPr>
          <w:ilvl w:val="1"/>
          <w:numId w:val="25"/>
        </w:numPr>
        <w:tabs>
          <w:tab w:val="left" w:pos="1625"/>
        </w:tabs>
        <w:spacing w:line="446" w:lineRule="auto"/>
        <w:ind w:left="679" w:right="734" w:firstLine="420"/>
        <w:rPr>
          <w:rFonts w:ascii="仿宋_GB2312" w:eastAsia="仿宋_GB2312" w:hAnsi="新宋体"/>
          <w:sz w:val="21"/>
        </w:rPr>
      </w:pPr>
      <w:r w:rsidRPr="00210E6C">
        <w:rPr>
          <w:rFonts w:ascii="仿宋_GB2312" w:eastAsia="仿宋_GB2312" w:hAnsi="新宋体" w:hint="eastAsia"/>
          <w:sz w:val="21"/>
        </w:rPr>
        <w:t>卖方保证合同设备符合合同约定的规格、标准、技术性能考核指标等，能够安全和稳定地运行，且合同设备（包括全部部件）全新、完整、未使用过，除非专用合同条款和（或）</w:t>
      </w:r>
      <w:r w:rsidRPr="00210E6C">
        <w:rPr>
          <w:rFonts w:ascii="仿宋_GB2312" w:eastAsia="仿宋_GB2312" w:hAnsi="新宋体" w:hint="eastAsia"/>
          <w:spacing w:val="-8"/>
          <w:sz w:val="21"/>
        </w:rPr>
        <w:t>供货要求等合同文件另有约定。</w:t>
      </w:r>
    </w:p>
    <w:p w:rsidR="00C419C6" w:rsidRPr="00210E6C" w:rsidRDefault="00C419C6">
      <w:pPr>
        <w:spacing w:line="446" w:lineRule="auto"/>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pStyle w:val="ListParagraph"/>
        <w:numPr>
          <w:ilvl w:val="1"/>
          <w:numId w:val="25"/>
        </w:numPr>
        <w:tabs>
          <w:tab w:val="left" w:pos="1625"/>
        </w:tabs>
        <w:spacing w:before="91" w:line="446" w:lineRule="auto"/>
        <w:ind w:left="679" w:right="944" w:firstLine="420"/>
        <w:rPr>
          <w:rFonts w:ascii="仿宋_GB2312" w:eastAsia="仿宋_GB2312" w:hAnsi="新宋体"/>
          <w:sz w:val="21"/>
        </w:rPr>
      </w:pPr>
      <w:r w:rsidRPr="00210E6C">
        <w:rPr>
          <w:rFonts w:ascii="仿宋_GB2312" w:eastAsia="仿宋_GB2312" w:hAnsi="新宋体" w:hint="eastAsia"/>
          <w:w w:val="95"/>
          <w:sz w:val="21"/>
        </w:rPr>
        <w:t>卖方保证，卖方所提供的技术资料完整、清晰、准确，符合合同约定并且能够满足合</w:t>
      </w:r>
      <w:r w:rsidRPr="00210E6C">
        <w:rPr>
          <w:rFonts w:ascii="仿宋_GB2312" w:eastAsia="仿宋_GB2312" w:hAnsi="新宋体" w:hint="eastAsia"/>
          <w:sz w:val="21"/>
        </w:rPr>
        <w:t>同设备的安装、调试、考核、操作以及维修和保养的需要。</w:t>
      </w:r>
    </w:p>
    <w:p w:rsidR="00C419C6" w:rsidRPr="00210E6C" w:rsidRDefault="00C419C6">
      <w:pPr>
        <w:pStyle w:val="ListParagraph"/>
        <w:numPr>
          <w:ilvl w:val="1"/>
          <w:numId w:val="25"/>
        </w:numPr>
        <w:tabs>
          <w:tab w:val="left" w:pos="1625"/>
        </w:tabs>
        <w:spacing w:line="446" w:lineRule="auto"/>
        <w:ind w:left="679" w:right="735" w:firstLine="420"/>
        <w:rPr>
          <w:rFonts w:ascii="仿宋_GB2312" w:eastAsia="仿宋_GB2312" w:hAnsi="新宋体"/>
          <w:sz w:val="21"/>
        </w:rPr>
      </w:pPr>
      <w:r w:rsidRPr="00210E6C">
        <w:rPr>
          <w:rFonts w:ascii="仿宋_GB2312" w:eastAsia="仿宋_GB2312" w:hAnsi="新宋体" w:hint="eastAsia"/>
          <w:spacing w:val="-1"/>
          <w:sz w:val="21"/>
        </w:rPr>
        <w:t>卖方保证合同范围内提供的备品备件能够满足合同设备在质量保证期结束前正常运行</w:t>
      </w:r>
      <w:r w:rsidRPr="00210E6C">
        <w:rPr>
          <w:rFonts w:ascii="仿宋_GB2312" w:eastAsia="仿宋_GB2312" w:hAnsi="新宋体" w:hint="eastAsia"/>
          <w:spacing w:val="-2"/>
          <w:sz w:val="21"/>
        </w:rPr>
        <w:t>及维修的需要，如在质量保证期结束前因卖方原因出现备品备件短缺影响合同设备正常运行的，卖方应免费提供。</w:t>
      </w:r>
    </w:p>
    <w:p w:rsidR="00C419C6" w:rsidRPr="00210E6C" w:rsidRDefault="00C419C6">
      <w:pPr>
        <w:pStyle w:val="ListParagraph"/>
        <w:numPr>
          <w:ilvl w:val="1"/>
          <w:numId w:val="25"/>
        </w:numPr>
        <w:tabs>
          <w:tab w:val="left" w:pos="1625"/>
        </w:tabs>
        <w:spacing w:line="446" w:lineRule="auto"/>
        <w:ind w:left="679" w:right="734" w:firstLine="420"/>
        <w:rPr>
          <w:rFonts w:ascii="仿宋_GB2312" w:eastAsia="仿宋_GB2312" w:hAnsi="新宋体"/>
          <w:sz w:val="21"/>
        </w:rPr>
      </w:pPr>
      <w:r w:rsidRPr="00210E6C">
        <w:rPr>
          <w:rFonts w:ascii="仿宋_GB2312" w:eastAsia="仿宋_GB2312" w:hAnsi="新宋体" w:hint="eastAsia"/>
          <w:sz w:val="21"/>
        </w:rPr>
        <w:t>除专用合同条款和（或）供货要求等合同文件另有约定外，如果在合同设备设计使用</w:t>
      </w:r>
      <w:r w:rsidRPr="00210E6C">
        <w:rPr>
          <w:rFonts w:ascii="仿宋_GB2312" w:eastAsia="仿宋_GB2312" w:hAnsi="新宋体" w:hint="eastAsia"/>
          <w:spacing w:val="-1"/>
          <w:sz w:val="21"/>
        </w:rPr>
        <w:t>寿命期内发生合同项下备品备件停止生产的情况，卖方应事先将拟停止生产的计划通知买方，使买方有足够的时间考虑备品备件的需求量。根据买方要求，卖方应：</w:t>
      </w:r>
    </w:p>
    <w:p w:rsidR="00C419C6" w:rsidRPr="00210E6C" w:rsidRDefault="00C419C6">
      <w:pPr>
        <w:pStyle w:val="ListParagraph"/>
        <w:numPr>
          <w:ilvl w:val="0"/>
          <w:numId w:val="33"/>
        </w:numPr>
        <w:tabs>
          <w:tab w:val="left" w:pos="1626"/>
        </w:tabs>
        <w:spacing w:line="446" w:lineRule="auto"/>
        <w:ind w:right="944" w:firstLine="420"/>
        <w:rPr>
          <w:rFonts w:ascii="仿宋_GB2312" w:eastAsia="仿宋_GB2312" w:hAnsi="新宋体"/>
          <w:sz w:val="21"/>
        </w:rPr>
      </w:pPr>
      <w:r w:rsidRPr="00210E6C">
        <w:rPr>
          <w:rFonts w:ascii="仿宋_GB2312" w:eastAsia="仿宋_GB2312" w:hAnsi="新宋体" w:hint="eastAsia"/>
          <w:w w:val="95"/>
          <w:sz w:val="21"/>
        </w:rPr>
        <w:t>以不高于同期市场价格或其向任何第三方销售同类产品的价格提供合同设备正常运行</w:t>
      </w:r>
      <w:r w:rsidRPr="00210E6C">
        <w:rPr>
          <w:rFonts w:ascii="仿宋_GB2312" w:eastAsia="仿宋_GB2312" w:hAnsi="新宋体" w:hint="eastAsia"/>
          <w:sz w:val="21"/>
        </w:rPr>
        <w:t>所需的全部备品备件。</w:t>
      </w:r>
    </w:p>
    <w:p w:rsidR="00C419C6" w:rsidRPr="00210E6C" w:rsidRDefault="00C419C6">
      <w:pPr>
        <w:pStyle w:val="ListParagraph"/>
        <w:numPr>
          <w:ilvl w:val="0"/>
          <w:numId w:val="33"/>
        </w:numPr>
        <w:tabs>
          <w:tab w:val="left" w:pos="1626"/>
        </w:tabs>
        <w:spacing w:line="446" w:lineRule="auto"/>
        <w:ind w:right="734" w:firstLine="420"/>
        <w:rPr>
          <w:rFonts w:ascii="仿宋_GB2312" w:eastAsia="仿宋_GB2312" w:hAnsi="新宋体"/>
          <w:sz w:val="21"/>
        </w:rPr>
      </w:pPr>
      <w:r w:rsidRPr="00210E6C">
        <w:rPr>
          <w:rFonts w:ascii="仿宋_GB2312" w:eastAsia="仿宋_GB2312" w:hAnsi="新宋体" w:hint="eastAsia"/>
          <w:sz w:val="21"/>
        </w:rPr>
        <w:t>免费提供可供买方或第三方制造停产备品备件所需的全部技术资料，以便买方持续获</w:t>
      </w:r>
      <w:r w:rsidRPr="00210E6C">
        <w:rPr>
          <w:rFonts w:ascii="仿宋_GB2312" w:eastAsia="仿宋_GB2312" w:hAnsi="新宋体" w:hint="eastAsia"/>
          <w:spacing w:val="-1"/>
          <w:sz w:val="21"/>
        </w:rPr>
        <w:t>得上述备品备件以满足合同设备在寿命期内正常运行的需要。卖方保证买方或买方委托的第三方制造及买方使用这些备品备件不侵犯任何人的知识产权。</w:t>
      </w:r>
    </w:p>
    <w:p w:rsidR="00C419C6" w:rsidRPr="00210E6C" w:rsidRDefault="00C419C6">
      <w:pPr>
        <w:pStyle w:val="ListParagraph"/>
        <w:numPr>
          <w:ilvl w:val="1"/>
          <w:numId w:val="25"/>
        </w:numPr>
        <w:tabs>
          <w:tab w:val="left" w:pos="1625"/>
        </w:tabs>
        <w:spacing w:line="446" w:lineRule="auto"/>
        <w:ind w:left="679" w:right="734" w:firstLine="420"/>
        <w:rPr>
          <w:rFonts w:ascii="仿宋_GB2312" w:eastAsia="仿宋_GB2312" w:hAnsi="新宋体"/>
          <w:sz w:val="21"/>
        </w:rPr>
      </w:pPr>
      <w:r w:rsidRPr="00210E6C">
        <w:rPr>
          <w:rFonts w:ascii="仿宋_GB2312" w:eastAsia="仿宋_GB2312" w:hAnsi="新宋体" w:hint="eastAsia"/>
          <w:sz w:val="21"/>
        </w:rPr>
        <w:t>卖方保证，在合同设备设计使用寿命期内，如果卖方发现合同设备由于设计、制造、</w:t>
      </w:r>
      <w:r w:rsidRPr="00210E6C">
        <w:rPr>
          <w:rFonts w:ascii="仿宋_GB2312" w:eastAsia="仿宋_GB2312" w:hAnsi="新宋体" w:hint="eastAsia"/>
          <w:spacing w:val="-1"/>
          <w:sz w:val="21"/>
        </w:rPr>
        <w:t>标识等原因存在足以危及人身、财产安全的缺陷，卖方将及时通知买方并及时采取修正或者补充标识、修理、更换等措施消除缺陷。</w:t>
      </w:r>
    </w:p>
    <w:p w:rsidR="00C419C6" w:rsidRPr="00210E6C" w:rsidRDefault="00C419C6">
      <w:pPr>
        <w:pStyle w:val="ListParagraph"/>
        <w:numPr>
          <w:ilvl w:val="0"/>
          <w:numId w:val="25"/>
        </w:numPr>
        <w:tabs>
          <w:tab w:val="left" w:pos="1203"/>
        </w:tabs>
        <w:spacing w:line="222" w:lineRule="exact"/>
        <w:ind w:left="1202"/>
        <w:rPr>
          <w:rFonts w:ascii="仿宋_GB2312" w:eastAsia="仿宋_GB2312" w:hAnsi="新宋体"/>
          <w:b/>
          <w:sz w:val="21"/>
        </w:rPr>
      </w:pPr>
      <w:bookmarkStart w:id="125" w:name="12._知识产权"/>
      <w:bookmarkEnd w:id="125"/>
      <w:r w:rsidRPr="00210E6C">
        <w:rPr>
          <w:rFonts w:ascii="仿宋_GB2312" w:eastAsia="仿宋_GB2312" w:hAnsi="新宋体" w:hint="eastAsia"/>
          <w:b/>
          <w:sz w:val="21"/>
        </w:rPr>
        <w:t>知识产权</w:t>
      </w:r>
    </w:p>
    <w:p w:rsidR="00C419C6" w:rsidRPr="00210E6C" w:rsidRDefault="00C419C6">
      <w:pPr>
        <w:pStyle w:val="BodyText"/>
        <w:spacing w:before="6"/>
        <w:ind w:left="0"/>
        <w:rPr>
          <w:rFonts w:ascii="仿宋_GB2312" w:eastAsia="仿宋_GB2312" w:hAnsi="新宋体"/>
          <w:b/>
          <w:sz w:val="16"/>
        </w:rPr>
      </w:pPr>
    </w:p>
    <w:p w:rsidR="00C419C6" w:rsidRPr="00210E6C" w:rsidRDefault="00C419C6">
      <w:pPr>
        <w:pStyle w:val="ListParagraph"/>
        <w:numPr>
          <w:ilvl w:val="1"/>
          <w:numId w:val="25"/>
        </w:numPr>
        <w:tabs>
          <w:tab w:val="left" w:pos="1625"/>
        </w:tabs>
        <w:spacing w:line="446" w:lineRule="auto"/>
        <w:ind w:left="679" w:right="944" w:firstLine="420"/>
        <w:rPr>
          <w:rFonts w:ascii="仿宋_GB2312" w:eastAsia="仿宋_GB2312" w:hAnsi="新宋体"/>
          <w:sz w:val="21"/>
        </w:rPr>
      </w:pPr>
      <w:r w:rsidRPr="00210E6C">
        <w:rPr>
          <w:rFonts w:ascii="仿宋_GB2312" w:eastAsia="仿宋_GB2312" w:hAnsi="新宋体" w:hint="eastAsia"/>
          <w:w w:val="95"/>
          <w:sz w:val="21"/>
        </w:rPr>
        <w:t>买方在履行合同过程中提供给卖方的全部图纸、文件和其他含有数据和信息的资料，</w:t>
      </w:r>
      <w:r w:rsidRPr="00210E6C">
        <w:rPr>
          <w:rFonts w:ascii="仿宋_GB2312" w:eastAsia="仿宋_GB2312" w:hAnsi="新宋体" w:hint="eastAsia"/>
          <w:sz w:val="21"/>
        </w:rPr>
        <w:t>其知识产权属于买方。</w:t>
      </w:r>
    </w:p>
    <w:p w:rsidR="00C419C6" w:rsidRPr="00210E6C" w:rsidRDefault="00C419C6">
      <w:pPr>
        <w:pStyle w:val="ListParagraph"/>
        <w:numPr>
          <w:ilvl w:val="1"/>
          <w:numId w:val="25"/>
        </w:numPr>
        <w:tabs>
          <w:tab w:val="left" w:pos="1625"/>
        </w:tabs>
        <w:spacing w:line="446" w:lineRule="auto"/>
        <w:ind w:left="679" w:right="841" w:firstLine="420"/>
        <w:rPr>
          <w:rFonts w:ascii="仿宋_GB2312" w:eastAsia="仿宋_GB2312" w:hAnsi="新宋体"/>
          <w:sz w:val="21"/>
        </w:rPr>
      </w:pPr>
      <w:r w:rsidRPr="00210E6C">
        <w:rPr>
          <w:rFonts w:ascii="仿宋_GB2312" w:eastAsia="仿宋_GB2312" w:hAnsi="新宋体" w:hint="eastAsia"/>
          <w:sz w:val="21"/>
        </w:rPr>
        <w:t>除专用合同条款另有约定外，买方不因签署和履行合同而享有卖方在履行合同过程中</w:t>
      </w:r>
      <w:r w:rsidRPr="00210E6C">
        <w:rPr>
          <w:rFonts w:ascii="仿宋_GB2312" w:eastAsia="仿宋_GB2312" w:hAnsi="新宋体" w:hint="eastAsia"/>
          <w:w w:val="95"/>
          <w:sz w:val="21"/>
        </w:rPr>
        <w:t>提供给买方的图纸、文件、配套软件、电子辅助程序和其他含有数据和信息的资料的知识产权。</w:t>
      </w:r>
    </w:p>
    <w:p w:rsidR="00C419C6" w:rsidRPr="00210E6C" w:rsidRDefault="00C419C6">
      <w:pPr>
        <w:pStyle w:val="ListParagraph"/>
        <w:numPr>
          <w:ilvl w:val="1"/>
          <w:numId w:val="25"/>
        </w:numPr>
        <w:tabs>
          <w:tab w:val="left" w:pos="1625"/>
        </w:tabs>
        <w:spacing w:line="446" w:lineRule="auto"/>
        <w:ind w:left="679" w:right="735" w:firstLine="420"/>
        <w:rPr>
          <w:rFonts w:ascii="仿宋_GB2312" w:eastAsia="仿宋_GB2312" w:hAnsi="新宋体"/>
          <w:sz w:val="21"/>
        </w:rPr>
      </w:pPr>
      <w:r w:rsidRPr="00210E6C">
        <w:rPr>
          <w:rFonts w:ascii="仿宋_GB2312" w:eastAsia="仿宋_GB2312" w:hAnsi="新宋体" w:hint="eastAsia"/>
          <w:w w:val="95"/>
          <w:sz w:val="21"/>
        </w:rPr>
        <w:t>如合同设备涉及知识产权，则卖方保证买方在使用合同设备过程中免于受到第三方提出</w:t>
      </w:r>
      <w:r w:rsidRPr="00210E6C">
        <w:rPr>
          <w:rFonts w:ascii="仿宋_GB2312" w:eastAsia="仿宋_GB2312" w:hAnsi="新宋体" w:hint="eastAsia"/>
          <w:sz w:val="21"/>
        </w:rPr>
        <w:t>的有关知识产权侵权的主张、索赔或诉讼的伤害。</w:t>
      </w:r>
    </w:p>
    <w:p w:rsidR="00C419C6" w:rsidRPr="00210E6C" w:rsidRDefault="00C419C6">
      <w:pPr>
        <w:pStyle w:val="ListParagraph"/>
        <w:numPr>
          <w:ilvl w:val="1"/>
          <w:numId w:val="25"/>
        </w:numPr>
        <w:tabs>
          <w:tab w:val="left" w:pos="1625"/>
        </w:tabs>
        <w:spacing w:line="446" w:lineRule="auto"/>
        <w:ind w:left="679" w:right="734" w:firstLine="420"/>
        <w:jc w:val="both"/>
        <w:rPr>
          <w:rFonts w:ascii="仿宋_GB2312" w:eastAsia="仿宋_GB2312" w:hAnsi="新宋体"/>
          <w:sz w:val="21"/>
        </w:rPr>
      </w:pPr>
      <w:r w:rsidRPr="00210E6C">
        <w:rPr>
          <w:rFonts w:ascii="仿宋_GB2312" w:eastAsia="仿宋_GB2312" w:hAnsi="新宋体" w:hint="eastAsia"/>
          <w:w w:val="95"/>
          <w:sz w:val="21"/>
        </w:rPr>
        <w:t>如果买方收到任何第三方有关知识产权的主张、索赔或诉讼，卖方在收到买方通知后，</w:t>
      </w:r>
      <w:r w:rsidRPr="00210E6C">
        <w:rPr>
          <w:rFonts w:ascii="仿宋_GB2312" w:eastAsia="仿宋_GB2312" w:hAnsi="新宋体" w:hint="eastAsia"/>
          <w:spacing w:val="-1"/>
          <w:sz w:val="21"/>
        </w:rPr>
        <w:t>应以买方名义并在买方的协助下，自负费用处理与第三方的索赔或诉讼，并赔偿买方因此发生的</w:t>
      </w:r>
      <w:r w:rsidRPr="00210E6C">
        <w:rPr>
          <w:rFonts w:ascii="仿宋_GB2312" w:eastAsia="仿宋_GB2312" w:hAnsi="新宋体" w:hint="eastAsia"/>
          <w:spacing w:val="-2"/>
          <w:sz w:val="21"/>
        </w:rPr>
        <w:t>费用和遭受的损失。除专用合同条款另有约定外，如果卖方拒绝处理前述索赔或诉讼或在收到买</w:t>
      </w:r>
    </w:p>
    <w:p w:rsidR="00C419C6" w:rsidRPr="00210E6C" w:rsidRDefault="00C419C6">
      <w:pPr>
        <w:spacing w:line="446" w:lineRule="auto"/>
        <w:jc w:val="both"/>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spacing w:before="91" w:line="446" w:lineRule="auto"/>
        <w:ind w:left="679" w:right="735"/>
        <w:jc w:val="both"/>
        <w:rPr>
          <w:rFonts w:ascii="仿宋_GB2312" w:eastAsia="仿宋_GB2312" w:hAnsi="新宋体"/>
          <w:sz w:val="21"/>
        </w:rPr>
      </w:pPr>
      <w:r w:rsidRPr="00210E6C">
        <w:rPr>
          <w:rFonts w:ascii="仿宋_GB2312" w:eastAsia="仿宋_GB2312" w:hAnsi="新宋体" w:hint="eastAsia"/>
          <w:sz w:val="21"/>
        </w:rPr>
        <w:t>方通知后</w:t>
      </w:r>
      <w:r w:rsidRPr="00210E6C">
        <w:rPr>
          <w:rFonts w:ascii="仿宋_GB2312" w:eastAsia="仿宋_GB2312" w:hAnsi="新宋体"/>
          <w:sz w:val="21"/>
        </w:rPr>
        <w:t xml:space="preserve"> 28 </w:t>
      </w:r>
      <w:r w:rsidRPr="00210E6C">
        <w:rPr>
          <w:rFonts w:ascii="仿宋_GB2312" w:eastAsia="仿宋_GB2312" w:hAnsi="新宋体" w:hint="eastAsia"/>
          <w:sz w:val="21"/>
        </w:rPr>
        <w:t>日内未作表示，买方可以自己的名义进行这些索赔或诉讼，因此发生的费用和遭受的损失均应由卖方承担。</w:t>
      </w:r>
    </w:p>
    <w:p w:rsidR="00C419C6" w:rsidRPr="00210E6C" w:rsidRDefault="00C419C6">
      <w:pPr>
        <w:pStyle w:val="ListParagraph"/>
        <w:numPr>
          <w:ilvl w:val="0"/>
          <w:numId w:val="25"/>
        </w:numPr>
        <w:tabs>
          <w:tab w:val="left" w:pos="1203"/>
        </w:tabs>
        <w:spacing w:before="91"/>
        <w:ind w:left="1202"/>
        <w:jc w:val="both"/>
        <w:rPr>
          <w:rFonts w:ascii="仿宋_GB2312" w:eastAsia="仿宋_GB2312" w:hAnsi="新宋体"/>
          <w:b/>
          <w:sz w:val="21"/>
        </w:rPr>
      </w:pPr>
      <w:bookmarkStart w:id="126" w:name="13._保密"/>
      <w:bookmarkEnd w:id="126"/>
      <w:r w:rsidRPr="00210E6C">
        <w:rPr>
          <w:rFonts w:ascii="仿宋_GB2312" w:eastAsia="仿宋_GB2312" w:hAnsi="新宋体" w:hint="eastAsia"/>
          <w:b/>
          <w:sz w:val="21"/>
        </w:rPr>
        <w:t>保密</w:t>
      </w:r>
    </w:p>
    <w:p w:rsidR="00C419C6" w:rsidRPr="00210E6C" w:rsidRDefault="00C419C6">
      <w:pPr>
        <w:pStyle w:val="BodyText"/>
        <w:spacing w:before="12"/>
        <w:ind w:left="0"/>
        <w:rPr>
          <w:rFonts w:ascii="仿宋_GB2312" w:eastAsia="仿宋_GB2312" w:hAnsi="新宋体"/>
          <w:b/>
          <w:sz w:val="14"/>
        </w:rPr>
      </w:pPr>
    </w:p>
    <w:p w:rsidR="00C419C6" w:rsidRPr="00210E6C" w:rsidRDefault="00C419C6">
      <w:pPr>
        <w:spacing w:line="446" w:lineRule="auto"/>
        <w:ind w:left="679" w:right="734" w:firstLine="420"/>
        <w:jc w:val="both"/>
        <w:rPr>
          <w:rFonts w:ascii="仿宋_GB2312" w:eastAsia="仿宋_GB2312" w:hAnsi="新宋体"/>
          <w:sz w:val="21"/>
        </w:rPr>
      </w:pPr>
      <w:r w:rsidRPr="00210E6C">
        <w:rPr>
          <w:rFonts w:ascii="仿宋_GB2312" w:eastAsia="仿宋_GB2312" w:hAnsi="新宋体" w:hint="eastAsia"/>
          <w:sz w:val="21"/>
        </w:rPr>
        <w:t>合同双方应对因履行合同而取得的另一方当事人的信息、资料等予以保密。未经另一方当事人书面同意，任何一方均不得为与履行合同无关的目的使用或向第三方披露另一方当事人提供的信息、资料。</w:t>
      </w:r>
    </w:p>
    <w:p w:rsidR="00C419C6" w:rsidRPr="00210E6C" w:rsidRDefault="00C419C6">
      <w:pPr>
        <w:spacing w:line="268" w:lineRule="exact"/>
        <w:ind w:left="1099"/>
        <w:rPr>
          <w:rFonts w:ascii="仿宋_GB2312" w:eastAsia="仿宋_GB2312" w:hAnsi="新宋体"/>
          <w:sz w:val="21"/>
        </w:rPr>
      </w:pPr>
      <w:r w:rsidRPr="00210E6C">
        <w:rPr>
          <w:rFonts w:ascii="仿宋_GB2312" w:eastAsia="仿宋_GB2312" w:hAnsi="新宋体" w:hint="eastAsia"/>
          <w:sz w:val="21"/>
        </w:rPr>
        <w:t>合同当事人的保密义务不适用于下列信息：</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0"/>
          <w:numId w:val="34"/>
        </w:numPr>
        <w:tabs>
          <w:tab w:val="left" w:pos="1626"/>
        </w:tabs>
        <w:rPr>
          <w:rFonts w:ascii="仿宋_GB2312" w:eastAsia="仿宋_GB2312" w:hAnsi="新宋体"/>
          <w:sz w:val="21"/>
        </w:rPr>
      </w:pPr>
      <w:r w:rsidRPr="00210E6C">
        <w:rPr>
          <w:rFonts w:ascii="仿宋_GB2312" w:eastAsia="仿宋_GB2312" w:hAnsi="新宋体" w:hint="eastAsia"/>
          <w:sz w:val="21"/>
        </w:rPr>
        <w:t>非因接受信息一方的过失现在或以后进入公共领域的信息；</w:t>
      </w:r>
    </w:p>
    <w:p w:rsidR="00C419C6" w:rsidRPr="00210E6C" w:rsidRDefault="00C419C6">
      <w:pPr>
        <w:pStyle w:val="BodyText"/>
        <w:spacing w:before="2"/>
        <w:ind w:left="0"/>
        <w:rPr>
          <w:rFonts w:ascii="仿宋_GB2312" w:eastAsia="仿宋_GB2312" w:hAnsi="新宋体"/>
          <w:sz w:val="18"/>
        </w:rPr>
      </w:pPr>
    </w:p>
    <w:p w:rsidR="00C419C6" w:rsidRPr="00210E6C" w:rsidRDefault="00C419C6">
      <w:pPr>
        <w:pStyle w:val="ListParagraph"/>
        <w:numPr>
          <w:ilvl w:val="0"/>
          <w:numId w:val="34"/>
        </w:numPr>
        <w:tabs>
          <w:tab w:val="left" w:pos="1626"/>
        </w:tabs>
        <w:spacing w:line="446" w:lineRule="auto"/>
        <w:ind w:left="679" w:right="944" w:firstLine="420"/>
        <w:rPr>
          <w:rFonts w:ascii="仿宋_GB2312" w:eastAsia="仿宋_GB2312" w:hAnsi="新宋体"/>
          <w:sz w:val="21"/>
        </w:rPr>
      </w:pPr>
      <w:r w:rsidRPr="00210E6C">
        <w:rPr>
          <w:rFonts w:ascii="仿宋_GB2312" w:eastAsia="仿宋_GB2312" w:hAnsi="新宋体" w:hint="eastAsia"/>
          <w:w w:val="95"/>
          <w:sz w:val="21"/>
        </w:rPr>
        <w:t>接受信息一方当事人合法地从第三方获得并且据其善意了解第三方也不对此承担保密</w:t>
      </w:r>
      <w:r w:rsidRPr="00210E6C">
        <w:rPr>
          <w:rFonts w:ascii="仿宋_GB2312" w:eastAsia="仿宋_GB2312" w:hAnsi="新宋体" w:hint="eastAsia"/>
          <w:sz w:val="21"/>
        </w:rPr>
        <w:t>义务的信息；</w:t>
      </w:r>
    </w:p>
    <w:p w:rsidR="00C419C6" w:rsidRPr="00210E6C" w:rsidRDefault="00C419C6">
      <w:pPr>
        <w:pStyle w:val="ListParagraph"/>
        <w:numPr>
          <w:ilvl w:val="0"/>
          <w:numId w:val="34"/>
        </w:numPr>
        <w:tabs>
          <w:tab w:val="left" w:pos="1626"/>
        </w:tabs>
        <w:spacing w:line="267" w:lineRule="exact"/>
        <w:rPr>
          <w:rFonts w:ascii="仿宋_GB2312" w:eastAsia="仿宋_GB2312" w:hAnsi="新宋体"/>
          <w:sz w:val="21"/>
        </w:rPr>
      </w:pPr>
      <w:r w:rsidRPr="00210E6C">
        <w:rPr>
          <w:rFonts w:ascii="仿宋_GB2312" w:eastAsia="仿宋_GB2312" w:hAnsi="新宋体" w:hint="eastAsia"/>
          <w:sz w:val="21"/>
        </w:rPr>
        <w:t>法律或法律的执行要求披露的信息。</w:t>
      </w:r>
    </w:p>
    <w:p w:rsidR="00C419C6" w:rsidRPr="00210E6C" w:rsidRDefault="00C419C6">
      <w:pPr>
        <w:pStyle w:val="BodyText"/>
        <w:spacing w:before="4"/>
        <w:ind w:left="0"/>
        <w:rPr>
          <w:rFonts w:ascii="仿宋_GB2312" w:eastAsia="仿宋_GB2312" w:hAnsi="新宋体"/>
          <w:sz w:val="25"/>
        </w:rPr>
      </w:pPr>
    </w:p>
    <w:p w:rsidR="00C419C6" w:rsidRPr="00210E6C" w:rsidRDefault="00C419C6">
      <w:pPr>
        <w:pStyle w:val="ListParagraph"/>
        <w:numPr>
          <w:ilvl w:val="0"/>
          <w:numId w:val="25"/>
        </w:numPr>
        <w:tabs>
          <w:tab w:val="left" w:pos="1203"/>
        </w:tabs>
        <w:ind w:left="1202"/>
        <w:rPr>
          <w:rFonts w:ascii="仿宋_GB2312" w:eastAsia="仿宋_GB2312" w:hAnsi="新宋体"/>
          <w:b/>
          <w:sz w:val="21"/>
        </w:rPr>
      </w:pPr>
      <w:bookmarkStart w:id="127" w:name="14._违约责任"/>
      <w:bookmarkEnd w:id="127"/>
      <w:r w:rsidRPr="00210E6C">
        <w:rPr>
          <w:rFonts w:ascii="仿宋_GB2312" w:eastAsia="仿宋_GB2312" w:hAnsi="新宋体" w:hint="eastAsia"/>
          <w:b/>
          <w:sz w:val="21"/>
        </w:rPr>
        <w:t>违约责任</w:t>
      </w:r>
    </w:p>
    <w:p w:rsidR="00C419C6" w:rsidRPr="00210E6C" w:rsidRDefault="00C419C6">
      <w:pPr>
        <w:pStyle w:val="BodyText"/>
        <w:spacing w:before="12"/>
        <w:ind w:left="0"/>
        <w:rPr>
          <w:rFonts w:ascii="仿宋_GB2312" w:eastAsia="仿宋_GB2312" w:hAnsi="新宋体"/>
          <w:b/>
          <w:sz w:val="14"/>
        </w:rPr>
      </w:pPr>
    </w:p>
    <w:p w:rsidR="00C419C6" w:rsidRPr="00210E6C" w:rsidRDefault="00C419C6">
      <w:pPr>
        <w:pStyle w:val="ListParagraph"/>
        <w:numPr>
          <w:ilvl w:val="1"/>
          <w:numId w:val="25"/>
        </w:numPr>
        <w:tabs>
          <w:tab w:val="left" w:pos="1625"/>
        </w:tabs>
        <w:spacing w:line="446" w:lineRule="auto"/>
        <w:ind w:left="679" w:right="944" w:firstLine="420"/>
        <w:rPr>
          <w:rFonts w:ascii="仿宋_GB2312" w:eastAsia="仿宋_GB2312" w:hAnsi="新宋体"/>
          <w:sz w:val="21"/>
        </w:rPr>
      </w:pPr>
      <w:r w:rsidRPr="00210E6C">
        <w:rPr>
          <w:rFonts w:ascii="仿宋_GB2312" w:eastAsia="仿宋_GB2312" w:hAnsi="新宋体" w:hint="eastAsia"/>
          <w:w w:val="95"/>
          <w:sz w:val="21"/>
        </w:rPr>
        <w:t>合同一方不履行合同义务、履行合同义务不符合约定或者违反合同项下所作保证的，</w:t>
      </w:r>
      <w:r w:rsidRPr="00210E6C">
        <w:rPr>
          <w:rFonts w:ascii="仿宋_GB2312" w:eastAsia="仿宋_GB2312" w:hAnsi="新宋体" w:hint="eastAsia"/>
          <w:sz w:val="21"/>
        </w:rPr>
        <w:t>应向对方承担继续履行、采取修理、更换、退货等补救措施或者赔偿损失等违约责任。</w:t>
      </w:r>
    </w:p>
    <w:p w:rsidR="00C419C6" w:rsidRPr="00210E6C" w:rsidRDefault="00C419C6">
      <w:pPr>
        <w:pStyle w:val="ListParagraph"/>
        <w:numPr>
          <w:ilvl w:val="1"/>
          <w:numId w:val="25"/>
        </w:numPr>
        <w:tabs>
          <w:tab w:val="left" w:pos="1625"/>
        </w:tabs>
        <w:spacing w:line="446" w:lineRule="auto"/>
        <w:ind w:left="679" w:right="841" w:firstLine="420"/>
        <w:rPr>
          <w:rFonts w:ascii="仿宋_GB2312" w:eastAsia="仿宋_GB2312" w:hAnsi="新宋体"/>
          <w:sz w:val="21"/>
        </w:rPr>
      </w:pPr>
      <w:r w:rsidRPr="00210E6C">
        <w:rPr>
          <w:rFonts w:ascii="仿宋_GB2312" w:eastAsia="仿宋_GB2312" w:hAnsi="新宋体" w:hint="eastAsia"/>
          <w:sz w:val="21"/>
        </w:rPr>
        <w:t>卖方未能按时交付合同设备（包括仅迟延交付技术资料但足以导致合同设备安装、调</w:t>
      </w:r>
      <w:r w:rsidRPr="00210E6C">
        <w:rPr>
          <w:rFonts w:ascii="仿宋_GB2312" w:eastAsia="仿宋_GB2312" w:hAnsi="新宋体" w:hint="eastAsia"/>
          <w:w w:val="95"/>
          <w:sz w:val="21"/>
        </w:rPr>
        <w:t>试、考核、验收工作推迟的）的，应向买方支付迟延交付违约金。除专用合同条款另有约定外，</w:t>
      </w:r>
      <w:r w:rsidRPr="00210E6C">
        <w:rPr>
          <w:rFonts w:ascii="仿宋_GB2312" w:eastAsia="仿宋_GB2312" w:hAnsi="新宋体" w:hint="eastAsia"/>
          <w:sz w:val="21"/>
        </w:rPr>
        <w:t>迟延交付违约金的计算方法如下：</w:t>
      </w:r>
    </w:p>
    <w:p w:rsidR="00C419C6" w:rsidRPr="00210E6C" w:rsidRDefault="00C419C6">
      <w:pPr>
        <w:pStyle w:val="ListParagraph"/>
        <w:numPr>
          <w:ilvl w:val="0"/>
          <w:numId w:val="35"/>
        </w:numPr>
        <w:tabs>
          <w:tab w:val="left" w:pos="1626"/>
        </w:tabs>
        <w:spacing w:line="268" w:lineRule="exact"/>
        <w:rPr>
          <w:rFonts w:ascii="仿宋_GB2312" w:eastAsia="仿宋_GB2312" w:hAnsi="新宋体"/>
          <w:sz w:val="21"/>
        </w:rPr>
      </w:pPr>
      <w:r w:rsidRPr="00210E6C">
        <w:rPr>
          <w:rFonts w:ascii="仿宋_GB2312" w:eastAsia="仿宋_GB2312" w:hAnsi="新宋体" w:hint="eastAsia"/>
          <w:spacing w:val="-1"/>
          <w:sz w:val="21"/>
        </w:rPr>
        <w:t>从迟交的第一周到第四周，每周迟延交付违约金为迟交合同设备价格的</w:t>
      </w:r>
      <w:r w:rsidRPr="00210E6C">
        <w:rPr>
          <w:rFonts w:ascii="仿宋_GB2312" w:eastAsia="仿宋_GB2312" w:hAnsi="新宋体"/>
          <w:sz w:val="21"/>
        </w:rPr>
        <w:t>0.5%</w:t>
      </w:r>
      <w:r w:rsidRPr="00210E6C">
        <w:rPr>
          <w:rFonts w:ascii="仿宋_GB2312" w:eastAsia="仿宋_GB2312" w:hAnsi="新宋体" w:hint="eastAsia"/>
          <w:sz w:val="21"/>
        </w:rPr>
        <w:t>；</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0"/>
          <w:numId w:val="35"/>
        </w:numPr>
        <w:tabs>
          <w:tab w:val="left" w:pos="1626"/>
        </w:tabs>
        <w:rPr>
          <w:rFonts w:ascii="仿宋_GB2312" w:eastAsia="仿宋_GB2312" w:hAnsi="新宋体"/>
          <w:sz w:val="21"/>
        </w:rPr>
      </w:pPr>
      <w:r w:rsidRPr="00210E6C">
        <w:rPr>
          <w:rFonts w:ascii="仿宋_GB2312" w:eastAsia="仿宋_GB2312" w:hAnsi="新宋体" w:hint="eastAsia"/>
          <w:spacing w:val="-1"/>
          <w:sz w:val="21"/>
        </w:rPr>
        <w:t>从迟交的第五周到第八周，每周迟延交付违约金为迟交合同设备价格的</w:t>
      </w:r>
      <w:r w:rsidRPr="00210E6C">
        <w:rPr>
          <w:rFonts w:ascii="仿宋_GB2312" w:eastAsia="仿宋_GB2312" w:hAnsi="新宋体"/>
          <w:sz w:val="21"/>
        </w:rPr>
        <w:t>1%</w:t>
      </w:r>
      <w:r w:rsidRPr="00210E6C">
        <w:rPr>
          <w:rFonts w:ascii="仿宋_GB2312" w:eastAsia="仿宋_GB2312" w:hAnsi="新宋体" w:hint="eastAsia"/>
          <w:sz w:val="21"/>
        </w:rPr>
        <w:t>；</w:t>
      </w:r>
    </w:p>
    <w:p w:rsidR="00C419C6" w:rsidRPr="00210E6C" w:rsidRDefault="00C419C6">
      <w:pPr>
        <w:pStyle w:val="BodyText"/>
        <w:ind w:left="0"/>
        <w:rPr>
          <w:rFonts w:ascii="仿宋_GB2312" w:eastAsia="仿宋_GB2312" w:hAnsi="新宋体"/>
          <w:sz w:val="18"/>
        </w:rPr>
      </w:pPr>
    </w:p>
    <w:p w:rsidR="00C419C6" w:rsidRPr="00210E6C" w:rsidRDefault="00C419C6">
      <w:pPr>
        <w:pStyle w:val="ListParagraph"/>
        <w:numPr>
          <w:ilvl w:val="0"/>
          <w:numId w:val="35"/>
        </w:numPr>
        <w:tabs>
          <w:tab w:val="left" w:pos="1626"/>
        </w:tabs>
        <w:spacing w:line="446" w:lineRule="auto"/>
        <w:ind w:left="679" w:right="733" w:firstLine="420"/>
        <w:rPr>
          <w:rFonts w:ascii="仿宋_GB2312" w:eastAsia="仿宋_GB2312" w:hAnsi="新宋体"/>
          <w:sz w:val="21"/>
        </w:rPr>
      </w:pPr>
      <w:r w:rsidRPr="00210E6C">
        <w:rPr>
          <w:rFonts w:ascii="仿宋_GB2312" w:eastAsia="仿宋_GB2312" w:hAnsi="新宋体" w:hint="eastAsia"/>
          <w:spacing w:val="-1"/>
          <w:sz w:val="21"/>
        </w:rPr>
        <w:t>从迟交第九周起，每周迟延交付违约金为迟交合同设备价格的</w:t>
      </w:r>
      <w:r w:rsidRPr="00210E6C">
        <w:rPr>
          <w:rFonts w:ascii="仿宋_GB2312" w:eastAsia="仿宋_GB2312" w:hAnsi="新宋体"/>
          <w:sz w:val="21"/>
        </w:rPr>
        <w:t>1.5</w:t>
      </w:r>
      <w:r w:rsidRPr="00210E6C">
        <w:rPr>
          <w:rFonts w:ascii="仿宋_GB2312" w:eastAsia="仿宋_GB2312" w:hAnsi="新宋体"/>
          <w:spacing w:val="-3"/>
          <w:sz w:val="21"/>
        </w:rPr>
        <w:t>%</w:t>
      </w:r>
      <w:r w:rsidRPr="00210E6C">
        <w:rPr>
          <w:rFonts w:ascii="仿宋_GB2312" w:eastAsia="仿宋_GB2312" w:hAnsi="新宋体" w:hint="eastAsia"/>
          <w:spacing w:val="-3"/>
          <w:sz w:val="21"/>
        </w:rPr>
        <w:t>。在计算迟延交付违约金时，迟交不足一周的按一周计算。迟延交付违约金的总额不得超过</w:t>
      </w:r>
    </w:p>
    <w:p w:rsidR="00C419C6" w:rsidRPr="00210E6C" w:rsidRDefault="00C419C6">
      <w:pPr>
        <w:spacing w:line="446" w:lineRule="auto"/>
        <w:ind w:left="679" w:right="735" w:firstLine="420"/>
        <w:rPr>
          <w:rFonts w:ascii="仿宋_GB2312" w:eastAsia="仿宋_GB2312" w:hAnsi="新宋体"/>
          <w:sz w:val="21"/>
        </w:rPr>
      </w:pPr>
      <w:r w:rsidRPr="00210E6C">
        <w:rPr>
          <w:rFonts w:ascii="仿宋_GB2312" w:eastAsia="仿宋_GB2312" w:hAnsi="新宋体" w:hint="eastAsia"/>
          <w:w w:val="95"/>
          <w:sz w:val="21"/>
        </w:rPr>
        <w:t>合同价格的</w:t>
      </w:r>
      <w:r w:rsidRPr="00210E6C">
        <w:rPr>
          <w:rFonts w:ascii="仿宋_GB2312" w:eastAsia="仿宋_GB2312" w:hAnsi="新宋体"/>
          <w:w w:val="95"/>
          <w:sz w:val="21"/>
        </w:rPr>
        <w:t>10%</w:t>
      </w:r>
      <w:r w:rsidRPr="00210E6C">
        <w:rPr>
          <w:rFonts w:ascii="仿宋_GB2312" w:eastAsia="仿宋_GB2312" w:hAnsi="新宋体" w:hint="eastAsia"/>
          <w:w w:val="95"/>
          <w:sz w:val="21"/>
        </w:rPr>
        <w:t>。迟延交付违约金的支付不能免除卖方继续交付相关合同设备的义务，但如迟</w:t>
      </w:r>
      <w:r w:rsidRPr="00210E6C">
        <w:rPr>
          <w:rFonts w:ascii="仿宋_GB2312" w:eastAsia="仿宋_GB2312" w:hAnsi="新宋体" w:hint="eastAsia"/>
          <w:sz w:val="21"/>
        </w:rPr>
        <w:t>延交付必然导致合同设备安装、调试、考核、验收工作推迟的，相关工作应相应顺延。</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1"/>
          <w:numId w:val="25"/>
        </w:numPr>
        <w:tabs>
          <w:tab w:val="left" w:pos="1625"/>
        </w:tabs>
        <w:spacing w:line="446" w:lineRule="auto"/>
        <w:ind w:left="679" w:right="944" w:firstLine="420"/>
        <w:rPr>
          <w:rFonts w:ascii="仿宋_GB2312" w:eastAsia="仿宋_GB2312" w:hAnsi="新宋体"/>
          <w:sz w:val="21"/>
        </w:rPr>
      </w:pPr>
      <w:r w:rsidRPr="00210E6C">
        <w:rPr>
          <w:rFonts w:ascii="仿宋_GB2312" w:eastAsia="仿宋_GB2312" w:hAnsi="新宋体" w:hint="eastAsia"/>
          <w:w w:val="95"/>
          <w:sz w:val="21"/>
        </w:rPr>
        <w:t>买方未能按合同约定支付合同价款的，应向卖方支付延迟付款违约金。除专用合同条</w:t>
      </w:r>
      <w:r w:rsidRPr="00210E6C">
        <w:rPr>
          <w:rFonts w:ascii="仿宋_GB2312" w:eastAsia="仿宋_GB2312" w:hAnsi="新宋体" w:hint="eastAsia"/>
          <w:sz w:val="21"/>
        </w:rPr>
        <w:t>款另有约定外，迟延付款违约金的计算方法如下：</w:t>
      </w:r>
    </w:p>
    <w:p w:rsidR="00C419C6" w:rsidRPr="00210E6C" w:rsidRDefault="00C419C6">
      <w:pPr>
        <w:spacing w:line="446" w:lineRule="auto"/>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pStyle w:val="ListParagraph"/>
        <w:numPr>
          <w:ilvl w:val="0"/>
          <w:numId w:val="36"/>
        </w:numPr>
        <w:tabs>
          <w:tab w:val="left" w:pos="1626"/>
        </w:tabs>
        <w:spacing w:before="91"/>
        <w:rPr>
          <w:rFonts w:ascii="仿宋_GB2312" w:eastAsia="仿宋_GB2312" w:hAnsi="新宋体"/>
          <w:sz w:val="21"/>
        </w:rPr>
      </w:pPr>
      <w:r w:rsidRPr="00210E6C">
        <w:rPr>
          <w:rFonts w:ascii="仿宋_GB2312" w:eastAsia="仿宋_GB2312" w:hAnsi="新宋体" w:hint="eastAsia"/>
          <w:spacing w:val="-1"/>
          <w:sz w:val="21"/>
        </w:rPr>
        <w:t>从迟付的第一周到第四周，每周迟延付款违约金为迟延付款金额的</w:t>
      </w:r>
      <w:r w:rsidRPr="00210E6C">
        <w:rPr>
          <w:rFonts w:ascii="仿宋_GB2312" w:eastAsia="仿宋_GB2312" w:hAnsi="新宋体"/>
          <w:sz w:val="21"/>
        </w:rPr>
        <w:t>0.5%</w:t>
      </w:r>
      <w:r w:rsidRPr="00210E6C">
        <w:rPr>
          <w:rFonts w:ascii="仿宋_GB2312" w:eastAsia="仿宋_GB2312" w:hAnsi="新宋体" w:hint="eastAsia"/>
          <w:sz w:val="21"/>
        </w:rPr>
        <w:t>；</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0"/>
          <w:numId w:val="36"/>
        </w:numPr>
        <w:tabs>
          <w:tab w:val="left" w:pos="1626"/>
        </w:tabs>
        <w:rPr>
          <w:rFonts w:ascii="仿宋_GB2312" w:eastAsia="仿宋_GB2312" w:hAnsi="新宋体"/>
          <w:sz w:val="21"/>
        </w:rPr>
      </w:pPr>
      <w:r w:rsidRPr="00210E6C">
        <w:rPr>
          <w:rFonts w:ascii="仿宋_GB2312" w:eastAsia="仿宋_GB2312" w:hAnsi="新宋体" w:hint="eastAsia"/>
          <w:spacing w:val="-1"/>
          <w:sz w:val="21"/>
        </w:rPr>
        <w:t>从迟付的第五周到第八周，每周迟延付款违约金为迟延付款金额的</w:t>
      </w:r>
      <w:r w:rsidRPr="00210E6C">
        <w:rPr>
          <w:rFonts w:ascii="仿宋_GB2312" w:eastAsia="仿宋_GB2312" w:hAnsi="新宋体"/>
          <w:sz w:val="21"/>
        </w:rPr>
        <w:t>1%</w:t>
      </w:r>
      <w:r w:rsidRPr="00210E6C">
        <w:rPr>
          <w:rFonts w:ascii="仿宋_GB2312" w:eastAsia="仿宋_GB2312" w:hAnsi="新宋体" w:hint="eastAsia"/>
          <w:sz w:val="21"/>
        </w:rPr>
        <w:t>；</w:t>
      </w:r>
    </w:p>
    <w:p w:rsidR="00C419C6" w:rsidRPr="00210E6C" w:rsidRDefault="00C419C6">
      <w:pPr>
        <w:pStyle w:val="ListParagraph"/>
        <w:numPr>
          <w:ilvl w:val="0"/>
          <w:numId w:val="36"/>
        </w:numPr>
        <w:tabs>
          <w:tab w:val="left" w:pos="1626"/>
        </w:tabs>
        <w:spacing w:before="39" w:line="502" w:lineRule="exact"/>
        <w:ind w:left="679" w:right="733" w:firstLine="420"/>
        <w:rPr>
          <w:rFonts w:ascii="仿宋_GB2312" w:eastAsia="仿宋_GB2312" w:hAnsi="新宋体"/>
          <w:sz w:val="21"/>
        </w:rPr>
      </w:pPr>
      <w:r w:rsidRPr="00210E6C">
        <w:rPr>
          <w:rFonts w:ascii="仿宋_GB2312" w:eastAsia="仿宋_GB2312" w:hAnsi="新宋体" w:hint="eastAsia"/>
          <w:spacing w:val="-1"/>
          <w:sz w:val="21"/>
        </w:rPr>
        <w:t>从迟付第九周起，每周迟延付款违约金为迟延付款金额的</w:t>
      </w:r>
      <w:r w:rsidRPr="00210E6C">
        <w:rPr>
          <w:rFonts w:ascii="仿宋_GB2312" w:eastAsia="仿宋_GB2312" w:hAnsi="新宋体"/>
          <w:sz w:val="21"/>
        </w:rPr>
        <w:t>1.5</w:t>
      </w:r>
      <w:r w:rsidRPr="00210E6C">
        <w:rPr>
          <w:rFonts w:ascii="仿宋_GB2312" w:eastAsia="仿宋_GB2312" w:hAnsi="新宋体"/>
          <w:spacing w:val="-3"/>
          <w:sz w:val="21"/>
        </w:rPr>
        <w:t>%</w:t>
      </w:r>
      <w:r w:rsidRPr="00210E6C">
        <w:rPr>
          <w:rFonts w:ascii="仿宋_GB2312" w:eastAsia="仿宋_GB2312" w:hAnsi="新宋体" w:hint="eastAsia"/>
          <w:spacing w:val="-3"/>
          <w:sz w:val="21"/>
        </w:rPr>
        <w:t>。在计算迟延付款违约金时，迟付不足一周的按一周计算。迟延付款违约金的总额不得超过合同价格的</w:t>
      </w:r>
      <w:r w:rsidRPr="00210E6C">
        <w:rPr>
          <w:rFonts w:ascii="仿宋_GB2312" w:eastAsia="仿宋_GB2312" w:hAnsi="新宋体"/>
          <w:spacing w:val="-3"/>
          <w:sz w:val="21"/>
        </w:rPr>
        <w:t xml:space="preserve"> 10%</w:t>
      </w:r>
      <w:r w:rsidRPr="00210E6C">
        <w:rPr>
          <w:rFonts w:ascii="仿宋_GB2312" w:eastAsia="仿宋_GB2312" w:hAnsi="新宋体" w:hint="eastAsia"/>
          <w:spacing w:val="-3"/>
          <w:sz w:val="21"/>
        </w:rPr>
        <w:t>。</w:t>
      </w:r>
    </w:p>
    <w:p w:rsidR="00C419C6" w:rsidRPr="00210E6C" w:rsidRDefault="00C419C6">
      <w:pPr>
        <w:pStyle w:val="ListParagraph"/>
        <w:numPr>
          <w:ilvl w:val="0"/>
          <w:numId w:val="25"/>
        </w:numPr>
        <w:tabs>
          <w:tab w:val="left" w:pos="1203"/>
        </w:tabs>
        <w:spacing w:line="268" w:lineRule="exact"/>
        <w:ind w:left="1202"/>
        <w:rPr>
          <w:rFonts w:ascii="仿宋_GB2312" w:eastAsia="仿宋_GB2312" w:hAnsi="新宋体"/>
          <w:b/>
          <w:sz w:val="21"/>
        </w:rPr>
      </w:pPr>
      <w:bookmarkStart w:id="128" w:name="15._合同的解除"/>
      <w:bookmarkEnd w:id="128"/>
      <w:r w:rsidRPr="00210E6C">
        <w:rPr>
          <w:rFonts w:ascii="仿宋_GB2312" w:eastAsia="仿宋_GB2312" w:hAnsi="新宋体" w:hint="eastAsia"/>
          <w:b/>
          <w:sz w:val="21"/>
        </w:rPr>
        <w:t>合同的解除</w:t>
      </w:r>
    </w:p>
    <w:p w:rsidR="00C419C6" w:rsidRPr="00210E6C" w:rsidRDefault="00C419C6">
      <w:pPr>
        <w:pStyle w:val="BodyText"/>
        <w:spacing w:before="12"/>
        <w:ind w:left="0"/>
        <w:rPr>
          <w:rFonts w:ascii="仿宋_GB2312" w:eastAsia="仿宋_GB2312" w:hAnsi="新宋体"/>
          <w:b/>
          <w:sz w:val="14"/>
        </w:rPr>
      </w:pPr>
    </w:p>
    <w:p w:rsidR="00C419C6" w:rsidRPr="00210E6C" w:rsidRDefault="00C419C6">
      <w:pPr>
        <w:spacing w:line="446" w:lineRule="auto"/>
        <w:ind w:left="679" w:right="841" w:firstLine="420"/>
        <w:rPr>
          <w:rFonts w:ascii="仿宋_GB2312" w:eastAsia="仿宋_GB2312" w:hAnsi="新宋体"/>
          <w:sz w:val="21"/>
        </w:rPr>
      </w:pPr>
      <w:r w:rsidRPr="00210E6C">
        <w:rPr>
          <w:rFonts w:ascii="仿宋_GB2312" w:eastAsia="仿宋_GB2312" w:hAnsi="新宋体" w:hint="eastAsia"/>
          <w:w w:val="95"/>
          <w:sz w:val="21"/>
        </w:rPr>
        <w:t>除专用合同条款另有约定外，有下述情形之一，当事人可发出书面通知全部或部分地解除合</w:t>
      </w:r>
      <w:r w:rsidRPr="00210E6C">
        <w:rPr>
          <w:rFonts w:ascii="仿宋_GB2312" w:eastAsia="仿宋_GB2312" w:hAnsi="新宋体" w:hint="eastAsia"/>
          <w:sz w:val="21"/>
        </w:rPr>
        <w:t>同，合同自通知到达对方时全部或部分地解除：</w:t>
      </w:r>
    </w:p>
    <w:p w:rsidR="00C419C6" w:rsidRPr="00210E6C" w:rsidRDefault="00C419C6">
      <w:pPr>
        <w:pStyle w:val="ListParagraph"/>
        <w:numPr>
          <w:ilvl w:val="0"/>
          <w:numId w:val="37"/>
        </w:numPr>
        <w:tabs>
          <w:tab w:val="left" w:pos="1626"/>
        </w:tabs>
        <w:rPr>
          <w:rFonts w:ascii="仿宋_GB2312" w:eastAsia="仿宋_GB2312" w:hAnsi="新宋体"/>
          <w:sz w:val="21"/>
        </w:rPr>
      </w:pPr>
      <w:r w:rsidRPr="00210E6C">
        <w:rPr>
          <w:rFonts w:ascii="仿宋_GB2312" w:eastAsia="仿宋_GB2312" w:hAnsi="新宋体" w:hint="eastAsia"/>
          <w:spacing w:val="-1"/>
          <w:sz w:val="21"/>
        </w:rPr>
        <w:t>卖方迟延交付合同设备超过</w:t>
      </w:r>
      <w:r w:rsidRPr="00210E6C">
        <w:rPr>
          <w:rFonts w:ascii="仿宋_GB2312" w:eastAsia="仿宋_GB2312" w:hAnsi="新宋体"/>
          <w:sz w:val="21"/>
        </w:rPr>
        <w:t>3</w:t>
      </w:r>
      <w:r w:rsidRPr="00210E6C">
        <w:rPr>
          <w:rFonts w:ascii="仿宋_GB2312" w:eastAsia="仿宋_GB2312" w:hAnsi="新宋体" w:hint="eastAsia"/>
          <w:spacing w:val="-1"/>
          <w:sz w:val="21"/>
        </w:rPr>
        <w:t>个月；</w:t>
      </w:r>
    </w:p>
    <w:p w:rsidR="00C419C6" w:rsidRPr="00210E6C" w:rsidRDefault="00C419C6">
      <w:pPr>
        <w:pStyle w:val="BodyText"/>
        <w:spacing w:before="12"/>
        <w:ind w:left="0"/>
        <w:rPr>
          <w:rFonts w:ascii="仿宋_GB2312" w:eastAsia="仿宋_GB2312" w:hAnsi="新宋体"/>
          <w:sz w:val="17"/>
        </w:rPr>
      </w:pPr>
    </w:p>
    <w:p w:rsidR="00C419C6" w:rsidRPr="00210E6C" w:rsidRDefault="00C419C6">
      <w:pPr>
        <w:pStyle w:val="ListParagraph"/>
        <w:numPr>
          <w:ilvl w:val="0"/>
          <w:numId w:val="37"/>
        </w:numPr>
        <w:tabs>
          <w:tab w:val="left" w:pos="1626"/>
        </w:tabs>
        <w:spacing w:line="446" w:lineRule="auto"/>
        <w:ind w:left="679" w:right="734" w:firstLine="420"/>
        <w:rPr>
          <w:rFonts w:ascii="仿宋_GB2312" w:eastAsia="仿宋_GB2312" w:hAnsi="新宋体"/>
          <w:sz w:val="21"/>
        </w:rPr>
      </w:pPr>
      <w:r w:rsidRPr="00210E6C">
        <w:rPr>
          <w:rFonts w:ascii="仿宋_GB2312" w:eastAsia="仿宋_GB2312" w:hAnsi="新宋体" w:hint="eastAsia"/>
          <w:sz w:val="21"/>
        </w:rPr>
        <w:t>合同设备由于卖方原因三次考核均未能达到技术性能考核指标或在合同约定了或双方</w:t>
      </w:r>
      <w:r w:rsidRPr="00210E6C">
        <w:rPr>
          <w:rFonts w:ascii="仿宋_GB2312" w:eastAsia="仿宋_GB2312" w:hAnsi="新宋体" w:hint="eastAsia"/>
          <w:spacing w:val="-1"/>
          <w:sz w:val="21"/>
        </w:rPr>
        <w:t>在考核中另行达成了最低技术性能考核指标时均未能达到最低技术性能考核指标，且买卖双方未就合同的后续履行协商达成一致；</w:t>
      </w:r>
    </w:p>
    <w:p w:rsidR="00C419C6" w:rsidRPr="00210E6C" w:rsidRDefault="00C419C6">
      <w:pPr>
        <w:pStyle w:val="ListParagraph"/>
        <w:numPr>
          <w:ilvl w:val="0"/>
          <w:numId w:val="37"/>
        </w:numPr>
        <w:tabs>
          <w:tab w:val="left" w:pos="1626"/>
        </w:tabs>
        <w:spacing w:line="268" w:lineRule="exact"/>
        <w:rPr>
          <w:rFonts w:ascii="仿宋_GB2312" w:eastAsia="仿宋_GB2312" w:hAnsi="新宋体"/>
          <w:sz w:val="21"/>
        </w:rPr>
      </w:pPr>
      <w:r w:rsidRPr="00210E6C">
        <w:rPr>
          <w:rFonts w:ascii="仿宋_GB2312" w:eastAsia="仿宋_GB2312" w:hAnsi="新宋体" w:hint="eastAsia"/>
          <w:spacing w:val="-1"/>
          <w:sz w:val="21"/>
        </w:rPr>
        <w:t>买方迟延付款超过</w:t>
      </w:r>
      <w:r w:rsidRPr="00210E6C">
        <w:rPr>
          <w:rFonts w:ascii="仿宋_GB2312" w:eastAsia="仿宋_GB2312" w:hAnsi="新宋体"/>
          <w:sz w:val="21"/>
        </w:rPr>
        <w:t>3</w:t>
      </w:r>
      <w:r w:rsidRPr="00210E6C">
        <w:rPr>
          <w:rFonts w:ascii="仿宋_GB2312" w:eastAsia="仿宋_GB2312" w:hAnsi="新宋体" w:hint="eastAsia"/>
          <w:spacing w:val="-1"/>
          <w:sz w:val="21"/>
        </w:rPr>
        <w:t>个月；</w:t>
      </w:r>
    </w:p>
    <w:p w:rsidR="00C419C6" w:rsidRPr="00210E6C" w:rsidRDefault="00C419C6">
      <w:pPr>
        <w:pStyle w:val="BodyText"/>
        <w:spacing w:before="2"/>
        <w:ind w:left="0"/>
        <w:rPr>
          <w:rFonts w:ascii="仿宋_GB2312" w:eastAsia="仿宋_GB2312" w:hAnsi="新宋体"/>
          <w:sz w:val="18"/>
        </w:rPr>
      </w:pPr>
    </w:p>
    <w:p w:rsidR="00C419C6" w:rsidRPr="00210E6C" w:rsidRDefault="00C419C6">
      <w:pPr>
        <w:pStyle w:val="ListParagraph"/>
        <w:numPr>
          <w:ilvl w:val="0"/>
          <w:numId w:val="37"/>
        </w:numPr>
        <w:tabs>
          <w:tab w:val="left" w:pos="1626"/>
        </w:tabs>
        <w:spacing w:line="446" w:lineRule="auto"/>
        <w:ind w:left="679" w:right="734" w:firstLine="420"/>
        <w:rPr>
          <w:rFonts w:ascii="仿宋_GB2312" w:eastAsia="仿宋_GB2312" w:hAnsi="新宋体"/>
          <w:sz w:val="21"/>
        </w:rPr>
      </w:pPr>
      <w:r w:rsidRPr="00210E6C">
        <w:rPr>
          <w:rFonts w:ascii="仿宋_GB2312" w:eastAsia="仿宋_GB2312" w:hAnsi="新宋体" w:hint="eastAsia"/>
          <w:sz w:val="21"/>
        </w:rPr>
        <w:t>合同一方当事人未能履行合同项下任何其它义务（细微义务除外），或在未事先征得</w:t>
      </w:r>
      <w:r w:rsidRPr="00210E6C">
        <w:rPr>
          <w:rFonts w:ascii="仿宋_GB2312" w:eastAsia="仿宋_GB2312" w:hAnsi="新宋体" w:hint="eastAsia"/>
          <w:spacing w:val="-1"/>
          <w:sz w:val="21"/>
        </w:rPr>
        <w:t>另一方当事人同意的情况下，从事任何可能在实质上不利影响其履行合同能力的活动，经另一方当事人书面通知后</w:t>
      </w:r>
      <w:r w:rsidRPr="00210E6C">
        <w:rPr>
          <w:rFonts w:ascii="仿宋_GB2312" w:eastAsia="仿宋_GB2312" w:hAnsi="新宋体"/>
          <w:sz w:val="21"/>
        </w:rPr>
        <w:t>14</w:t>
      </w:r>
      <w:r w:rsidRPr="00210E6C">
        <w:rPr>
          <w:rFonts w:ascii="仿宋_GB2312" w:eastAsia="仿宋_GB2312" w:hAnsi="新宋体" w:hint="eastAsia"/>
          <w:spacing w:val="-2"/>
          <w:sz w:val="21"/>
        </w:rPr>
        <w:t>日内或在专用合同条款约定的其他期限内未能对其行为作出补救；</w:t>
      </w:r>
    </w:p>
    <w:p w:rsidR="00C419C6" w:rsidRPr="00210E6C" w:rsidRDefault="00C419C6">
      <w:pPr>
        <w:pStyle w:val="ListParagraph"/>
        <w:numPr>
          <w:ilvl w:val="0"/>
          <w:numId w:val="37"/>
        </w:numPr>
        <w:tabs>
          <w:tab w:val="left" w:pos="1626"/>
        </w:tabs>
        <w:spacing w:line="446" w:lineRule="auto"/>
        <w:ind w:left="679" w:right="944" w:firstLine="420"/>
        <w:rPr>
          <w:rFonts w:ascii="仿宋_GB2312" w:eastAsia="仿宋_GB2312" w:hAnsi="新宋体"/>
          <w:sz w:val="21"/>
        </w:rPr>
      </w:pPr>
      <w:r w:rsidRPr="00210E6C">
        <w:rPr>
          <w:rFonts w:ascii="仿宋_GB2312" w:eastAsia="仿宋_GB2312" w:hAnsi="新宋体" w:hint="eastAsia"/>
          <w:w w:val="95"/>
          <w:sz w:val="21"/>
        </w:rPr>
        <w:t>合同一方当事人出现破产、清算、资不抵债、成为失信被执行人等可能丧失履约能力</w:t>
      </w:r>
      <w:r w:rsidRPr="00210E6C">
        <w:rPr>
          <w:rFonts w:ascii="仿宋_GB2312" w:eastAsia="仿宋_GB2312" w:hAnsi="新宋体" w:hint="eastAsia"/>
          <w:sz w:val="21"/>
        </w:rPr>
        <w:t>的情形，且未能提供令对方满意的履约保证金。</w:t>
      </w:r>
    </w:p>
    <w:p w:rsidR="00C419C6" w:rsidRPr="00210E6C" w:rsidRDefault="00C419C6">
      <w:pPr>
        <w:pStyle w:val="ListParagraph"/>
        <w:numPr>
          <w:ilvl w:val="0"/>
          <w:numId w:val="25"/>
        </w:numPr>
        <w:tabs>
          <w:tab w:val="left" w:pos="1203"/>
        </w:tabs>
        <w:spacing w:line="221" w:lineRule="exact"/>
        <w:ind w:left="1202"/>
        <w:rPr>
          <w:rFonts w:ascii="仿宋_GB2312" w:eastAsia="仿宋_GB2312" w:hAnsi="新宋体"/>
          <w:b/>
          <w:sz w:val="21"/>
        </w:rPr>
      </w:pPr>
      <w:bookmarkStart w:id="129" w:name="16._不可抗力"/>
      <w:bookmarkEnd w:id="129"/>
      <w:r w:rsidRPr="00210E6C">
        <w:rPr>
          <w:rFonts w:ascii="仿宋_GB2312" w:eastAsia="仿宋_GB2312" w:hAnsi="新宋体" w:hint="eastAsia"/>
          <w:b/>
          <w:sz w:val="21"/>
        </w:rPr>
        <w:t>不可抗力</w:t>
      </w:r>
    </w:p>
    <w:p w:rsidR="00C419C6" w:rsidRPr="00210E6C" w:rsidRDefault="00C419C6">
      <w:pPr>
        <w:pStyle w:val="BodyText"/>
        <w:spacing w:before="1"/>
        <w:ind w:left="0"/>
        <w:rPr>
          <w:rFonts w:ascii="仿宋_GB2312" w:eastAsia="仿宋_GB2312" w:hAnsi="新宋体"/>
          <w:b/>
          <w:sz w:val="17"/>
        </w:rPr>
      </w:pPr>
    </w:p>
    <w:p w:rsidR="00C419C6" w:rsidRPr="00210E6C" w:rsidRDefault="00C419C6">
      <w:pPr>
        <w:pStyle w:val="ListParagraph"/>
        <w:numPr>
          <w:ilvl w:val="1"/>
          <w:numId w:val="25"/>
        </w:numPr>
        <w:tabs>
          <w:tab w:val="left" w:pos="1625"/>
        </w:tabs>
        <w:spacing w:line="446" w:lineRule="auto"/>
        <w:ind w:left="679" w:right="734" w:firstLine="420"/>
        <w:rPr>
          <w:rFonts w:ascii="仿宋_GB2312" w:eastAsia="仿宋_GB2312" w:hAnsi="新宋体"/>
          <w:sz w:val="21"/>
        </w:rPr>
      </w:pPr>
      <w:r w:rsidRPr="00210E6C">
        <w:rPr>
          <w:rFonts w:ascii="仿宋_GB2312" w:eastAsia="仿宋_GB2312" w:hAnsi="新宋体" w:hint="eastAsia"/>
          <w:sz w:val="21"/>
        </w:rPr>
        <w:t>如果任何一方当事人受到不能预见、不能避免且不能克服的不可抗力事件的影响，例</w:t>
      </w:r>
      <w:r w:rsidRPr="00210E6C">
        <w:rPr>
          <w:rFonts w:ascii="仿宋_GB2312" w:eastAsia="仿宋_GB2312" w:hAnsi="新宋体" w:hint="eastAsia"/>
          <w:spacing w:val="-1"/>
          <w:sz w:val="21"/>
        </w:rPr>
        <w:t>如战争、严重的火灾、台风、地震、洪水和专用合同条款约定的其他情形，而无法履行合同项下</w:t>
      </w:r>
      <w:r w:rsidRPr="00210E6C">
        <w:rPr>
          <w:rFonts w:ascii="仿宋_GB2312" w:eastAsia="仿宋_GB2312" w:hAnsi="新宋体" w:hint="eastAsia"/>
          <w:spacing w:val="-2"/>
          <w:sz w:val="21"/>
        </w:rPr>
        <w:t>的任何义务，则受影响的一方当事人应立即将此类事件的发生通知另一方当事人，并应在不可抗力事件发生后</w:t>
      </w:r>
      <w:r w:rsidRPr="00210E6C">
        <w:rPr>
          <w:rFonts w:ascii="仿宋_GB2312" w:eastAsia="仿宋_GB2312" w:hAnsi="新宋体"/>
          <w:spacing w:val="-2"/>
          <w:sz w:val="21"/>
        </w:rPr>
        <w:t xml:space="preserve"> 28</w:t>
      </w:r>
      <w:r w:rsidRPr="00210E6C">
        <w:rPr>
          <w:rFonts w:ascii="仿宋_GB2312" w:eastAsia="仿宋_GB2312" w:hAnsi="新宋体" w:hint="eastAsia"/>
          <w:spacing w:val="-1"/>
          <w:sz w:val="21"/>
        </w:rPr>
        <w:t>日内将有关当局或机构出具的证明文件提交给另一方当事人。</w:t>
      </w:r>
    </w:p>
    <w:p w:rsidR="00C419C6" w:rsidRPr="00210E6C" w:rsidRDefault="00C419C6">
      <w:pPr>
        <w:pStyle w:val="ListParagraph"/>
        <w:numPr>
          <w:ilvl w:val="1"/>
          <w:numId w:val="25"/>
        </w:numPr>
        <w:tabs>
          <w:tab w:val="left" w:pos="1625"/>
        </w:tabs>
        <w:spacing w:line="446" w:lineRule="auto"/>
        <w:ind w:left="679" w:right="735" w:firstLine="420"/>
        <w:rPr>
          <w:rFonts w:ascii="仿宋_GB2312" w:eastAsia="仿宋_GB2312" w:hAnsi="新宋体"/>
          <w:sz w:val="21"/>
        </w:rPr>
      </w:pPr>
      <w:r w:rsidRPr="00210E6C">
        <w:rPr>
          <w:rFonts w:ascii="仿宋_GB2312" w:eastAsia="仿宋_GB2312" w:hAnsi="新宋体" w:hint="eastAsia"/>
          <w:spacing w:val="-1"/>
          <w:sz w:val="21"/>
        </w:rPr>
        <w:t>受不可抗力事件影响的一方当事人对于不可抗力事件导致的任何合同义务的迟延履行</w:t>
      </w:r>
      <w:r w:rsidRPr="00210E6C">
        <w:rPr>
          <w:rFonts w:ascii="仿宋_GB2312" w:eastAsia="仿宋_GB2312" w:hAnsi="新宋体" w:hint="eastAsia"/>
          <w:spacing w:val="-2"/>
          <w:sz w:val="21"/>
        </w:rPr>
        <w:t>或不能履行不承担违约责任。但该方当事人应尽快将不可抗力事件结束或消除的情况通知另一方当事人。</w:t>
      </w:r>
    </w:p>
    <w:p w:rsidR="00C419C6" w:rsidRPr="00210E6C" w:rsidRDefault="00C419C6">
      <w:pPr>
        <w:pStyle w:val="ListParagraph"/>
        <w:numPr>
          <w:ilvl w:val="1"/>
          <w:numId w:val="25"/>
        </w:numPr>
        <w:tabs>
          <w:tab w:val="left" w:pos="1731"/>
        </w:tabs>
        <w:spacing w:line="446" w:lineRule="auto"/>
        <w:ind w:left="679" w:right="838" w:firstLine="420"/>
        <w:rPr>
          <w:rFonts w:ascii="仿宋_GB2312" w:eastAsia="仿宋_GB2312" w:hAnsi="新宋体"/>
          <w:sz w:val="21"/>
        </w:rPr>
      </w:pPr>
      <w:r w:rsidRPr="00210E6C">
        <w:rPr>
          <w:rFonts w:ascii="仿宋_GB2312" w:eastAsia="仿宋_GB2312" w:hAnsi="新宋体" w:hint="eastAsia"/>
          <w:w w:val="95"/>
          <w:sz w:val="21"/>
        </w:rPr>
        <w:t>双方当事人应在不可抗力事件结束或其影响消除后立即继续履行其合同义务，合同期</w:t>
      </w:r>
      <w:r w:rsidRPr="00210E6C">
        <w:rPr>
          <w:rFonts w:ascii="仿宋_GB2312" w:eastAsia="仿宋_GB2312" w:hAnsi="新宋体" w:hint="eastAsia"/>
          <w:spacing w:val="-1"/>
          <w:sz w:val="21"/>
        </w:rPr>
        <w:t>限也应相应顺延。除专用合同条款另有约定外，如果不可抗力事件的影响持续超过</w:t>
      </w:r>
      <w:r w:rsidRPr="00210E6C">
        <w:rPr>
          <w:rFonts w:ascii="仿宋_GB2312" w:eastAsia="仿宋_GB2312" w:hAnsi="新宋体"/>
          <w:sz w:val="21"/>
        </w:rPr>
        <w:t>140</w:t>
      </w:r>
      <w:r w:rsidRPr="00210E6C">
        <w:rPr>
          <w:rFonts w:ascii="仿宋_GB2312" w:eastAsia="仿宋_GB2312" w:hAnsi="新宋体" w:hint="eastAsia"/>
          <w:spacing w:val="-3"/>
          <w:sz w:val="21"/>
        </w:rPr>
        <w:t>日，则</w:t>
      </w:r>
    </w:p>
    <w:p w:rsidR="00C419C6" w:rsidRPr="00210E6C" w:rsidRDefault="00C419C6">
      <w:pPr>
        <w:spacing w:line="446" w:lineRule="auto"/>
        <w:rPr>
          <w:rFonts w:ascii="仿宋_GB2312" w:eastAsia="仿宋_GB2312" w:hAnsi="新宋体"/>
          <w:sz w:val="21"/>
        </w:rPr>
        <w:sectPr w:rsidR="00C419C6" w:rsidRPr="00210E6C">
          <w:pgSz w:w="12240" w:h="15840"/>
          <w:pgMar w:top="1500" w:right="880" w:bottom="920" w:left="1020" w:header="0" w:footer="735" w:gutter="0"/>
          <w:cols w:space="720"/>
        </w:sectPr>
      </w:pPr>
    </w:p>
    <w:p w:rsidR="00C419C6" w:rsidRPr="00210E6C" w:rsidRDefault="00C419C6">
      <w:pPr>
        <w:spacing w:before="91"/>
        <w:ind w:left="679"/>
        <w:rPr>
          <w:rFonts w:ascii="仿宋_GB2312" w:eastAsia="仿宋_GB2312" w:hAnsi="新宋体"/>
          <w:sz w:val="21"/>
        </w:rPr>
      </w:pPr>
      <w:r w:rsidRPr="00210E6C">
        <w:rPr>
          <w:rFonts w:ascii="仿宋_GB2312" w:eastAsia="仿宋_GB2312" w:hAnsi="新宋体" w:hint="eastAsia"/>
          <w:sz w:val="21"/>
        </w:rPr>
        <w:t>任何一方当事人均有权以书面通知解除合同。</w:t>
      </w:r>
    </w:p>
    <w:p w:rsidR="00C419C6" w:rsidRPr="00210E6C" w:rsidRDefault="00C419C6">
      <w:pPr>
        <w:pStyle w:val="BodyText"/>
        <w:spacing w:before="11"/>
        <w:ind w:left="0"/>
        <w:rPr>
          <w:rFonts w:ascii="仿宋_GB2312" w:eastAsia="仿宋_GB2312" w:hAnsi="新宋体"/>
        </w:rPr>
      </w:pPr>
    </w:p>
    <w:p w:rsidR="00C419C6" w:rsidRPr="00210E6C" w:rsidRDefault="00C419C6">
      <w:pPr>
        <w:pStyle w:val="ListParagraph"/>
        <w:numPr>
          <w:ilvl w:val="0"/>
          <w:numId w:val="25"/>
        </w:numPr>
        <w:tabs>
          <w:tab w:val="left" w:pos="1203"/>
        </w:tabs>
        <w:ind w:left="1202"/>
        <w:rPr>
          <w:rFonts w:ascii="仿宋_GB2312" w:eastAsia="仿宋_GB2312" w:hAnsi="新宋体"/>
          <w:b/>
          <w:sz w:val="21"/>
        </w:rPr>
      </w:pPr>
      <w:bookmarkStart w:id="130" w:name="17._争议的解决"/>
      <w:bookmarkEnd w:id="130"/>
      <w:r w:rsidRPr="00210E6C">
        <w:rPr>
          <w:rFonts w:ascii="仿宋_GB2312" w:eastAsia="仿宋_GB2312" w:hAnsi="新宋体" w:hint="eastAsia"/>
          <w:b/>
          <w:sz w:val="21"/>
        </w:rPr>
        <w:t>争议的解决</w:t>
      </w:r>
    </w:p>
    <w:p w:rsidR="00C419C6" w:rsidRPr="00210E6C" w:rsidRDefault="00C419C6">
      <w:pPr>
        <w:pStyle w:val="BodyText"/>
        <w:spacing w:before="12"/>
        <w:ind w:left="0"/>
        <w:rPr>
          <w:rFonts w:ascii="仿宋_GB2312" w:eastAsia="仿宋_GB2312" w:hAnsi="新宋体"/>
          <w:b/>
          <w:sz w:val="14"/>
        </w:rPr>
      </w:pPr>
    </w:p>
    <w:p w:rsidR="00C419C6" w:rsidRPr="00210E6C" w:rsidRDefault="00C419C6">
      <w:pPr>
        <w:spacing w:line="446" w:lineRule="auto"/>
        <w:ind w:left="679" w:right="944" w:firstLine="420"/>
        <w:rPr>
          <w:rFonts w:ascii="仿宋_GB2312" w:eastAsia="仿宋_GB2312" w:hAnsi="新宋体"/>
          <w:sz w:val="21"/>
        </w:rPr>
      </w:pPr>
      <w:r w:rsidRPr="00210E6C">
        <w:rPr>
          <w:rFonts w:ascii="仿宋_GB2312" w:eastAsia="仿宋_GB2312" w:hAnsi="新宋体" w:hint="eastAsia"/>
          <w:w w:val="95"/>
          <w:sz w:val="21"/>
        </w:rPr>
        <w:t>因本合同引起的或与本合同有关的任何争议</w:t>
      </w:r>
      <w:r w:rsidRPr="00210E6C">
        <w:rPr>
          <w:rFonts w:ascii="仿宋_GB2312" w:eastAsia="仿宋_GB2312" w:hAnsi="新宋体"/>
          <w:w w:val="95"/>
          <w:sz w:val="21"/>
        </w:rPr>
        <w:t>,</w:t>
      </w:r>
      <w:r w:rsidRPr="00210E6C">
        <w:rPr>
          <w:rFonts w:ascii="仿宋_GB2312" w:eastAsia="仿宋_GB2312" w:hAnsi="新宋体" w:hint="eastAsia"/>
          <w:w w:val="95"/>
          <w:sz w:val="21"/>
        </w:rPr>
        <w:t>双方可通过友好协商解决。友好协商解决不成</w:t>
      </w:r>
      <w:r w:rsidRPr="00210E6C">
        <w:rPr>
          <w:rFonts w:ascii="仿宋_GB2312" w:eastAsia="仿宋_GB2312" w:hAnsi="新宋体" w:hint="eastAsia"/>
          <w:sz w:val="21"/>
        </w:rPr>
        <w:t>的，可在专用合同条款中约定下列一种方式解决：</w:t>
      </w:r>
    </w:p>
    <w:p w:rsidR="00C419C6" w:rsidRPr="00210E6C" w:rsidRDefault="00C419C6">
      <w:pPr>
        <w:pStyle w:val="ListParagraph"/>
        <w:numPr>
          <w:ilvl w:val="0"/>
          <w:numId w:val="38"/>
        </w:numPr>
        <w:tabs>
          <w:tab w:val="left" w:pos="1626"/>
        </w:tabs>
        <w:spacing w:line="267" w:lineRule="exact"/>
        <w:rPr>
          <w:rFonts w:ascii="仿宋_GB2312" w:eastAsia="仿宋_GB2312" w:hAnsi="新宋体"/>
          <w:sz w:val="21"/>
        </w:rPr>
      </w:pPr>
      <w:r w:rsidRPr="00210E6C">
        <w:rPr>
          <w:rFonts w:ascii="仿宋_GB2312" w:eastAsia="仿宋_GB2312" w:hAnsi="新宋体" w:hint="eastAsia"/>
          <w:sz w:val="21"/>
        </w:rPr>
        <w:t>向约定的仲裁委员会申请仲裁；</w:t>
      </w:r>
    </w:p>
    <w:p w:rsidR="00C419C6" w:rsidRPr="00210E6C" w:rsidRDefault="00C419C6">
      <w:pPr>
        <w:pStyle w:val="BodyText"/>
        <w:spacing w:before="2"/>
        <w:ind w:left="0"/>
        <w:rPr>
          <w:rFonts w:ascii="仿宋_GB2312" w:eastAsia="仿宋_GB2312" w:hAnsi="新宋体"/>
          <w:sz w:val="18"/>
        </w:rPr>
      </w:pPr>
    </w:p>
    <w:p w:rsidR="00C419C6" w:rsidRPr="00210E6C" w:rsidRDefault="00C419C6">
      <w:pPr>
        <w:pStyle w:val="ListParagraph"/>
        <w:numPr>
          <w:ilvl w:val="0"/>
          <w:numId w:val="38"/>
        </w:numPr>
        <w:tabs>
          <w:tab w:val="left" w:pos="1626"/>
        </w:tabs>
        <w:rPr>
          <w:rFonts w:ascii="仿宋_GB2312" w:eastAsia="仿宋_GB2312" w:hAnsi="新宋体"/>
          <w:sz w:val="21"/>
        </w:rPr>
      </w:pPr>
      <w:r w:rsidRPr="00210E6C">
        <w:rPr>
          <w:rFonts w:ascii="仿宋_GB2312" w:eastAsia="仿宋_GB2312" w:hAnsi="新宋体" w:hint="eastAsia"/>
          <w:sz w:val="21"/>
        </w:rPr>
        <w:t>向有管辖权的人民法院提起诉讼。</w:t>
      </w:r>
    </w:p>
    <w:p w:rsidR="00C419C6" w:rsidRPr="00210E6C" w:rsidRDefault="00C419C6">
      <w:pPr>
        <w:rPr>
          <w:sz w:val="21"/>
        </w:rPr>
        <w:sectPr w:rsidR="00C419C6" w:rsidRPr="00210E6C">
          <w:pgSz w:w="12240" w:h="15840"/>
          <w:pgMar w:top="1500" w:right="880" w:bottom="920" w:left="1020" w:header="0" w:footer="735" w:gutter="0"/>
          <w:cols w:space="720"/>
        </w:sectPr>
      </w:pPr>
    </w:p>
    <w:p w:rsidR="00C419C6" w:rsidRPr="00210E6C" w:rsidRDefault="00C419C6">
      <w:pPr>
        <w:pStyle w:val="BodyText"/>
        <w:spacing w:before="7"/>
        <w:ind w:left="0"/>
        <w:rPr>
          <w:sz w:val="10"/>
        </w:rPr>
      </w:pPr>
    </w:p>
    <w:p w:rsidR="00C419C6" w:rsidRPr="00210E6C" w:rsidRDefault="00C419C6">
      <w:pPr>
        <w:spacing w:before="54" w:line="259" w:lineRule="auto"/>
        <w:ind w:left="3705" w:right="3743"/>
        <w:jc w:val="center"/>
        <w:rPr>
          <w:sz w:val="32"/>
        </w:rPr>
      </w:pPr>
      <w:bookmarkStart w:id="131" w:name="第二节专用合同条款"/>
      <w:bookmarkEnd w:id="131"/>
      <w:r w:rsidRPr="00210E6C">
        <w:rPr>
          <w:rFonts w:hint="eastAsia"/>
          <w:b/>
          <w:sz w:val="32"/>
        </w:rPr>
        <w:t>第二节专用合同条款</w:t>
      </w:r>
      <w:bookmarkStart w:id="132" w:name="双方另行约定"/>
      <w:bookmarkEnd w:id="132"/>
      <w:r w:rsidRPr="00210E6C">
        <w:rPr>
          <w:rFonts w:hint="eastAsia"/>
          <w:sz w:val="32"/>
        </w:rPr>
        <w:t>双方另行约定</w:t>
      </w:r>
    </w:p>
    <w:p w:rsidR="00C419C6" w:rsidRPr="00210E6C" w:rsidRDefault="00C419C6">
      <w:pPr>
        <w:spacing w:line="259" w:lineRule="auto"/>
        <w:jc w:val="center"/>
        <w:rPr>
          <w:sz w:val="32"/>
        </w:rPr>
        <w:sectPr w:rsidR="00C419C6" w:rsidRPr="00210E6C">
          <w:pgSz w:w="12240" w:h="15840"/>
          <w:pgMar w:top="1500" w:right="880" w:bottom="920" w:left="1020" w:header="0" w:footer="735" w:gutter="0"/>
          <w:cols w:space="720"/>
        </w:sectPr>
      </w:pPr>
    </w:p>
    <w:p w:rsidR="00C419C6" w:rsidRPr="00210E6C" w:rsidRDefault="00C419C6">
      <w:pPr>
        <w:pStyle w:val="Heading4"/>
        <w:ind w:left="638" w:right="140"/>
      </w:pPr>
      <w:bookmarkStart w:id="133" w:name="第三节合同附件格式"/>
      <w:bookmarkEnd w:id="133"/>
      <w:r w:rsidRPr="00210E6C">
        <w:rPr>
          <w:rFonts w:hint="eastAsia"/>
        </w:rPr>
        <w:t>第三节合同附件格式</w:t>
      </w:r>
    </w:p>
    <w:p w:rsidR="00C419C6" w:rsidRPr="00210E6C" w:rsidRDefault="00C419C6">
      <w:pPr>
        <w:pStyle w:val="BodyText"/>
        <w:spacing w:before="1"/>
        <w:ind w:left="0"/>
        <w:rPr>
          <w:b/>
          <w:sz w:val="20"/>
        </w:rPr>
      </w:pPr>
    </w:p>
    <w:p w:rsidR="00C419C6" w:rsidRPr="00210E6C" w:rsidRDefault="00C419C6">
      <w:pPr>
        <w:pStyle w:val="Heading6"/>
        <w:spacing w:before="62"/>
        <w:ind w:left="936"/>
      </w:pPr>
      <w:bookmarkStart w:id="134" w:name="附件一：合同协议书"/>
      <w:bookmarkEnd w:id="134"/>
      <w:r w:rsidRPr="00210E6C">
        <w:rPr>
          <w:rFonts w:hint="eastAsia"/>
        </w:rPr>
        <w:t>附件一：合同协议书</w:t>
      </w:r>
    </w:p>
    <w:p w:rsidR="00C419C6" w:rsidRPr="00210E6C" w:rsidRDefault="00C419C6">
      <w:pPr>
        <w:pStyle w:val="BodyText"/>
        <w:spacing w:before="3"/>
        <w:ind w:left="0"/>
        <w:rPr>
          <w:sz w:val="16"/>
        </w:rPr>
      </w:pPr>
    </w:p>
    <w:p w:rsidR="00C419C6" w:rsidRPr="00210E6C" w:rsidRDefault="00C419C6">
      <w:pPr>
        <w:pStyle w:val="Heading6"/>
        <w:spacing w:before="62"/>
        <w:ind w:right="253"/>
        <w:jc w:val="center"/>
      </w:pPr>
      <w:r w:rsidRPr="00210E6C">
        <w:rPr>
          <w:rFonts w:hint="eastAsia"/>
        </w:rPr>
        <w:t>合同协议书</w:t>
      </w:r>
    </w:p>
    <w:p w:rsidR="00C419C6" w:rsidRPr="00210E6C" w:rsidRDefault="00C419C6">
      <w:pPr>
        <w:pStyle w:val="BodyText"/>
        <w:ind w:left="0"/>
        <w:rPr>
          <w:sz w:val="20"/>
        </w:rPr>
      </w:pPr>
    </w:p>
    <w:p w:rsidR="00C419C6" w:rsidRPr="00210E6C" w:rsidRDefault="00C419C6">
      <w:pPr>
        <w:pStyle w:val="BodyText"/>
        <w:spacing w:before="3"/>
        <w:ind w:left="0"/>
        <w:rPr>
          <w:sz w:val="17"/>
        </w:rPr>
      </w:pPr>
    </w:p>
    <w:p w:rsidR="00C419C6" w:rsidRPr="00210E6C" w:rsidRDefault="00C419C6">
      <w:pPr>
        <w:tabs>
          <w:tab w:val="left" w:pos="3155"/>
          <w:tab w:val="left" w:pos="6710"/>
          <w:tab w:val="left" w:pos="8620"/>
        </w:tabs>
        <w:spacing w:before="66" w:line="427" w:lineRule="auto"/>
        <w:ind w:left="691" w:right="879" w:firstLine="366"/>
        <w:jc w:val="both"/>
        <w:rPr>
          <w:sz w:val="21"/>
        </w:rPr>
      </w:pPr>
      <w:r w:rsidRPr="00210E6C">
        <w:rPr>
          <w:rFonts w:ascii="Times New Roman" w:hAnsi="Times New Roman"/>
          <w:sz w:val="21"/>
          <w:u w:val="single"/>
        </w:rPr>
        <w:tab/>
      </w:r>
      <w:r w:rsidRPr="00210E6C">
        <w:rPr>
          <w:rFonts w:hint="eastAsia"/>
          <w:sz w:val="21"/>
        </w:rPr>
        <w:t>（买方名称，以下简</w:t>
      </w:r>
      <w:r w:rsidRPr="00210E6C">
        <w:rPr>
          <w:rFonts w:hint="eastAsia"/>
          <w:spacing w:val="-8"/>
          <w:sz w:val="21"/>
        </w:rPr>
        <w:t>称</w:t>
      </w:r>
      <w:r w:rsidRPr="00210E6C">
        <w:rPr>
          <w:rFonts w:hint="eastAsia"/>
          <w:i/>
          <w:spacing w:val="-56"/>
        </w:rPr>
        <w:t>“</w:t>
      </w:r>
      <w:r w:rsidRPr="00210E6C">
        <w:rPr>
          <w:rFonts w:hint="eastAsia"/>
          <w:sz w:val="21"/>
        </w:rPr>
        <w:t>买</w:t>
      </w:r>
      <w:r w:rsidRPr="00210E6C">
        <w:rPr>
          <w:rFonts w:hint="eastAsia"/>
          <w:spacing w:val="-8"/>
          <w:sz w:val="21"/>
        </w:rPr>
        <w:t>方</w:t>
      </w:r>
      <w:r w:rsidRPr="00210E6C">
        <w:rPr>
          <w:rFonts w:hint="eastAsia"/>
          <w:i/>
          <w:spacing w:val="-30"/>
        </w:rPr>
        <w:t>”</w:t>
      </w:r>
      <w:r w:rsidRPr="00210E6C">
        <w:rPr>
          <w:rFonts w:hint="eastAsia"/>
          <w:spacing w:val="-30"/>
          <w:sz w:val="21"/>
        </w:rPr>
        <w:t>）</w:t>
      </w:r>
      <w:r w:rsidRPr="00210E6C">
        <w:rPr>
          <w:rFonts w:hint="eastAsia"/>
          <w:sz w:val="21"/>
        </w:rPr>
        <w:t>为获得</w:t>
      </w:r>
      <w:r w:rsidRPr="00210E6C">
        <w:rPr>
          <w:sz w:val="21"/>
          <w:u w:val="single"/>
        </w:rPr>
        <w:tab/>
      </w:r>
      <w:r w:rsidRPr="00210E6C">
        <w:rPr>
          <w:rFonts w:hint="eastAsia"/>
          <w:sz w:val="21"/>
          <w:u w:val="single"/>
        </w:rPr>
        <w:t>（</w:t>
      </w:r>
      <w:r w:rsidRPr="00210E6C">
        <w:rPr>
          <w:rFonts w:hint="eastAsia"/>
          <w:sz w:val="21"/>
        </w:rPr>
        <w:t>项目</w:t>
      </w:r>
      <w:r w:rsidRPr="00210E6C">
        <w:rPr>
          <w:rFonts w:hint="eastAsia"/>
          <w:spacing w:val="-15"/>
          <w:sz w:val="21"/>
        </w:rPr>
        <w:t>名</w:t>
      </w:r>
      <w:r w:rsidRPr="00210E6C">
        <w:rPr>
          <w:rFonts w:hint="eastAsia"/>
          <w:sz w:val="21"/>
        </w:rPr>
        <w:t>称）合同设备和技术服务和质保期服务，已接受</w:t>
      </w:r>
      <w:r w:rsidRPr="00210E6C">
        <w:rPr>
          <w:sz w:val="21"/>
          <w:u w:val="single"/>
        </w:rPr>
        <w:tab/>
      </w:r>
      <w:r w:rsidRPr="00210E6C">
        <w:rPr>
          <w:rFonts w:hint="eastAsia"/>
          <w:sz w:val="21"/>
          <w:u w:val="single"/>
        </w:rPr>
        <w:t>（</w:t>
      </w:r>
      <w:r w:rsidRPr="00210E6C">
        <w:rPr>
          <w:rFonts w:hint="eastAsia"/>
          <w:sz w:val="21"/>
        </w:rPr>
        <w:t>卖方名称，以下简</w:t>
      </w:r>
      <w:r w:rsidRPr="00210E6C">
        <w:rPr>
          <w:rFonts w:hint="eastAsia"/>
          <w:spacing w:val="-8"/>
          <w:sz w:val="21"/>
        </w:rPr>
        <w:t>称</w:t>
      </w:r>
      <w:r w:rsidRPr="00210E6C">
        <w:rPr>
          <w:rFonts w:hint="eastAsia"/>
          <w:i/>
          <w:spacing w:val="-58"/>
        </w:rPr>
        <w:t>“</w:t>
      </w:r>
      <w:r w:rsidRPr="00210E6C">
        <w:rPr>
          <w:rFonts w:hint="eastAsia"/>
          <w:sz w:val="21"/>
        </w:rPr>
        <w:t>卖方</w:t>
      </w:r>
      <w:r w:rsidRPr="00210E6C">
        <w:rPr>
          <w:rFonts w:hint="eastAsia"/>
          <w:i/>
          <w:spacing w:val="-30"/>
        </w:rPr>
        <w:t>”</w:t>
      </w:r>
      <w:r w:rsidRPr="00210E6C">
        <w:rPr>
          <w:rFonts w:hint="eastAsia"/>
          <w:spacing w:val="-30"/>
          <w:sz w:val="21"/>
        </w:rPr>
        <w:t>）</w:t>
      </w:r>
      <w:r w:rsidRPr="00210E6C">
        <w:rPr>
          <w:rFonts w:hint="eastAsia"/>
          <w:sz w:val="21"/>
        </w:rPr>
        <w:t>为提供上述合同设备和技术服务和质保期服务所作的投标，买方和卖方共同达成如下协议</w:t>
      </w:r>
    </w:p>
    <w:p w:rsidR="00C419C6" w:rsidRPr="00210E6C" w:rsidRDefault="00C419C6">
      <w:pPr>
        <w:spacing w:before="5"/>
        <w:ind w:left="700"/>
        <w:rPr>
          <w:sz w:val="21"/>
        </w:rPr>
      </w:pPr>
      <w:r w:rsidRPr="00210E6C">
        <w:rPr>
          <w:rFonts w:hint="eastAsia"/>
          <w:w w:val="99"/>
          <w:sz w:val="21"/>
        </w:rPr>
        <w:t>：</w:t>
      </w:r>
    </w:p>
    <w:p w:rsidR="00C419C6" w:rsidRPr="00210E6C" w:rsidRDefault="00C419C6">
      <w:pPr>
        <w:pStyle w:val="BodyText"/>
        <w:spacing w:before="2"/>
        <w:ind w:left="0"/>
        <w:rPr>
          <w:sz w:val="18"/>
        </w:rPr>
      </w:pPr>
    </w:p>
    <w:p w:rsidR="00C419C6" w:rsidRPr="00210E6C" w:rsidRDefault="00C419C6">
      <w:pPr>
        <w:pStyle w:val="ListParagraph"/>
        <w:numPr>
          <w:ilvl w:val="0"/>
          <w:numId w:val="39"/>
        </w:numPr>
        <w:tabs>
          <w:tab w:val="left" w:pos="1436"/>
        </w:tabs>
        <w:ind w:hanging="316"/>
        <w:rPr>
          <w:sz w:val="21"/>
        </w:rPr>
      </w:pPr>
      <w:r w:rsidRPr="00210E6C">
        <w:rPr>
          <w:rFonts w:hint="eastAsia"/>
          <w:sz w:val="21"/>
        </w:rPr>
        <w:t>本协议书与下列文件一起构成合同文件：</w:t>
      </w:r>
    </w:p>
    <w:p w:rsidR="00C419C6" w:rsidRPr="00210E6C" w:rsidRDefault="00C419C6">
      <w:pPr>
        <w:pStyle w:val="BodyText"/>
        <w:spacing w:before="12"/>
        <w:ind w:left="0"/>
        <w:rPr>
          <w:sz w:val="17"/>
        </w:rPr>
      </w:pPr>
    </w:p>
    <w:p w:rsidR="00C419C6" w:rsidRPr="00210E6C" w:rsidRDefault="00C419C6">
      <w:pPr>
        <w:pStyle w:val="ListParagraph"/>
        <w:numPr>
          <w:ilvl w:val="0"/>
          <w:numId w:val="40"/>
        </w:numPr>
        <w:tabs>
          <w:tab w:val="left" w:pos="1646"/>
        </w:tabs>
        <w:ind w:hanging="526"/>
        <w:rPr>
          <w:sz w:val="21"/>
        </w:rPr>
      </w:pPr>
      <w:r w:rsidRPr="00210E6C">
        <w:rPr>
          <w:rFonts w:hint="eastAsia"/>
          <w:sz w:val="21"/>
        </w:rPr>
        <w:t>中标通知书；</w:t>
      </w:r>
    </w:p>
    <w:p w:rsidR="00C419C6" w:rsidRPr="00210E6C" w:rsidRDefault="00C419C6">
      <w:pPr>
        <w:pStyle w:val="BodyText"/>
        <w:ind w:left="0"/>
        <w:rPr>
          <w:sz w:val="18"/>
        </w:rPr>
      </w:pPr>
    </w:p>
    <w:p w:rsidR="00C419C6" w:rsidRPr="00210E6C" w:rsidRDefault="00C419C6">
      <w:pPr>
        <w:pStyle w:val="ListParagraph"/>
        <w:numPr>
          <w:ilvl w:val="0"/>
          <w:numId w:val="40"/>
        </w:numPr>
        <w:tabs>
          <w:tab w:val="left" w:pos="1646"/>
        </w:tabs>
        <w:ind w:hanging="526"/>
        <w:rPr>
          <w:sz w:val="21"/>
        </w:rPr>
      </w:pPr>
      <w:r w:rsidRPr="00210E6C">
        <w:rPr>
          <w:rFonts w:hint="eastAsia"/>
          <w:sz w:val="21"/>
        </w:rPr>
        <w:t>投标函；</w:t>
      </w:r>
    </w:p>
    <w:p w:rsidR="00C419C6" w:rsidRPr="00210E6C" w:rsidRDefault="00C419C6">
      <w:pPr>
        <w:pStyle w:val="BodyText"/>
        <w:spacing w:before="2"/>
        <w:ind w:left="0"/>
        <w:rPr>
          <w:sz w:val="18"/>
        </w:rPr>
      </w:pPr>
    </w:p>
    <w:p w:rsidR="00C419C6" w:rsidRPr="00210E6C" w:rsidRDefault="00C419C6">
      <w:pPr>
        <w:pStyle w:val="ListParagraph"/>
        <w:numPr>
          <w:ilvl w:val="0"/>
          <w:numId w:val="40"/>
        </w:numPr>
        <w:tabs>
          <w:tab w:val="left" w:pos="1646"/>
        </w:tabs>
        <w:ind w:hanging="526"/>
        <w:rPr>
          <w:sz w:val="21"/>
        </w:rPr>
      </w:pPr>
      <w:r w:rsidRPr="00210E6C">
        <w:rPr>
          <w:rFonts w:hint="eastAsia"/>
          <w:sz w:val="21"/>
        </w:rPr>
        <w:t>商务和技术偏差表；</w:t>
      </w:r>
    </w:p>
    <w:p w:rsidR="00C419C6" w:rsidRPr="00210E6C" w:rsidRDefault="00C419C6">
      <w:pPr>
        <w:pStyle w:val="BodyText"/>
        <w:spacing w:before="12"/>
        <w:ind w:left="0"/>
        <w:rPr>
          <w:sz w:val="17"/>
        </w:rPr>
      </w:pPr>
    </w:p>
    <w:p w:rsidR="00C419C6" w:rsidRPr="00210E6C" w:rsidRDefault="00C419C6">
      <w:pPr>
        <w:pStyle w:val="ListParagraph"/>
        <w:numPr>
          <w:ilvl w:val="0"/>
          <w:numId w:val="40"/>
        </w:numPr>
        <w:tabs>
          <w:tab w:val="left" w:pos="1646"/>
        </w:tabs>
        <w:ind w:hanging="526"/>
        <w:rPr>
          <w:sz w:val="21"/>
        </w:rPr>
      </w:pPr>
      <w:r w:rsidRPr="00210E6C">
        <w:rPr>
          <w:rFonts w:hint="eastAsia"/>
          <w:w w:val="95"/>
          <w:sz w:val="21"/>
        </w:rPr>
        <w:t>专用合同条款；</w:t>
      </w:r>
    </w:p>
    <w:p w:rsidR="00C419C6" w:rsidRPr="00210E6C" w:rsidRDefault="00C419C6">
      <w:pPr>
        <w:pStyle w:val="BodyText"/>
        <w:spacing w:before="12"/>
        <w:ind w:left="0"/>
        <w:rPr>
          <w:sz w:val="17"/>
        </w:rPr>
      </w:pPr>
    </w:p>
    <w:p w:rsidR="00C419C6" w:rsidRPr="00210E6C" w:rsidRDefault="00C419C6">
      <w:pPr>
        <w:pStyle w:val="ListParagraph"/>
        <w:numPr>
          <w:ilvl w:val="0"/>
          <w:numId w:val="40"/>
        </w:numPr>
        <w:tabs>
          <w:tab w:val="left" w:pos="1646"/>
        </w:tabs>
        <w:ind w:hanging="526"/>
        <w:rPr>
          <w:sz w:val="21"/>
        </w:rPr>
      </w:pPr>
      <w:r w:rsidRPr="00210E6C">
        <w:rPr>
          <w:rFonts w:hint="eastAsia"/>
          <w:w w:val="95"/>
          <w:sz w:val="21"/>
        </w:rPr>
        <w:t>通用合同条款；</w:t>
      </w:r>
    </w:p>
    <w:p w:rsidR="00C419C6" w:rsidRPr="00210E6C" w:rsidRDefault="00C419C6">
      <w:pPr>
        <w:pStyle w:val="BodyText"/>
        <w:spacing w:before="2"/>
        <w:ind w:left="0"/>
        <w:rPr>
          <w:sz w:val="18"/>
        </w:rPr>
      </w:pPr>
    </w:p>
    <w:p w:rsidR="00C419C6" w:rsidRPr="00210E6C" w:rsidRDefault="00C419C6">
      <w:pPr>
        <w:pStyle w:val="ListParagraph"/>
        <w:numPr>
          <w:ilvl w:val="0"/>
          <w:numId w:val="40"/>
        </w:numPr>
        <w:tabs>
          <w:tab w:val="left" w:pos="1646"/>
        </w:tabs>
        <w:ind w:hanging="526"/>
        <w:rPr>
          <w:sz w:val="21"/>
        </w:rPr>
      </w:pPr>
      <w:r w:rsidRPr="00210E6C">
        <w:rPr>
          <w:rFonts w:hint="eastAsia"/>
          <w:sz w:val="21"/>
        </w:rPr>
        <w:t>供货要求；</w:t>
      </w:r>
    </w:p>
    <w:p w:rsidR="00C419C6" w:rsidRPr="00210E6C" w:rsidRDefault="00C419C6">
      <w:pPr>
        <w:pStyle w:val="BodyText"/>
        <w:ind w:left="0"/>
        <w:rPr>
          <w:sz w:val="18"/>
        </w:rPr>
      </w:pPr>
    </w:p>
    <w:p w:rsidR="00C419C6" w:rsidRPr="00210E6C" w:rsidRDefault="00C419C6">
      <w:pPr>
        <w:pStyle w:val="ListParagraph"/>
        <w:numPr>
          <w:ilvl w:val="0"/>
          <w:numId w:val="40"/>
        </w:numPr>
        <w:tabs>
          <w:tab w:val="left" w:pos="1646"/>
        </w:tabs>
        <w:ind w:hanging="526"/>
        <w:rPr>
          <w:sz w:val="21"/>
        </w:rPr>
      </w:pPr>
      <w:r w:rsidRPr="00210E6C">
        <w:rPr>
          <w:rFonts w:hint="eastAsia"/>
          <w:sz w:val="21"/>
        </w:rPr>
        <w:t>分项报价表；</w:t>
      </w:r>
    </w:p>
    <w:p w:rsidR="00C419C6" w:rsidRPr="00210E6C" w:rsidRDefault="00C419C6">
      <w:pPr>
        <w:pStyle w:val="BodyText"/>
        <w:spacing w:before="12"/>
        <w:ind w:left="0"/>
        <w:rPr>
          <w:sz w:val="17"/>
        </w:rPr>
      </w:pPr>
    </w:p>
    <w:p w:rsidR="00C419C6" w:rsidRPr="00210E6C" w:rsidRDefault="00C419C6">
      <w:pPr>
        <w:pStyle w:val="ListParagraph"/>
        <w:numPr>
          <w:ilvl w:val="0"/>
          <w:numId w:val="40"/>
        </w:numPr>
        <w:tabs>
          <w:tab w:val="left" w:pos="1646"/>
        </w:tabs>
        <w:ind w:hanging="526"/>
        <w:rPr>
          <w:sz w:val="21"/>
        </w:rPr>
      </w:pPr>
      <w:r w:rsidRPr="00210E6C">
        <w:rPr>
          <w:rFonts w:hint="eastAsia"/>
          <w:sz w:val="21"/>
        </w:rPr>
        <w:t>中标设备技术性能指标的详细描述；</w:t>
      </w:r>
    </w:p>
    <w:p w:rsidR="00C419C6" w:rsidRPr="00210E6C" w:rsidRDefault="00C419C6">
      <w:pPr>
        <w:pStyle w:val="BodyText"/>
        <w:spacing w:before="2"/>
        <w:ind w:left="0"/>
        <w:rPr>
          <w:sz w:val="18"/>
        </w:rPr>
      </w:pPr>
    </w:p>
    <w:p w:rsidR="00C419C6" w:rsidRPr="00210E6C" w:rsidRDefault="00C419C6">
      <w:pPr>
        <w:pStyle w:val="ListParagraph"/>
        <w:numPr>
          <w:ilvl w:val="0"/>
          <w:numId w:val="40"/>
        </w:numPr>
        <w:tabs>
          <w:tab w:val="left" w:pos="1646"/>
        </w:tabs>
        <w:ind w:hanging="526"/>
        <w:rPr>
          <w:sz w:val="21"/>
        </w:rPr>
      </w:pPr>
      <w:r w:rsidRPr="00210E6C">
        <w:rPr>
          <w:rFonts w:hint="eastAsia"/>
          <w:sz w:val="21"/>
        </w:rPr>
        <w:t>技术服务和质保期服务计划；</w:t>
      </w:r>
    </w:p>
    <w:p w:rsidR="00C419C6" w:rsidRPr="00210E6C" w:rsidRDefault="00C419C6">
      <w:pPr>
        <w:pStyle w:val="BodyText"/>
        <w:spacing w:before="12"/>
        <w:ind w:left="0"/>
        <w:rPr>
          <w:sz w:val="17"/>
        </w:rPr>
      </w:pPr>
    </w:p>
    <w:p w:rsidR="00C419C6" w:rsidRPr="00210E6C" w:rsidRDefault="00C419C6">
      <w:pPr>
        <w:pStyle w:val="ListParagraph"/>
        <w:numPr>
          <w:ilvl w:val="0"/>
          <w:numId w:val="40"/>
        </w:numPr>
        <w:tabs>
          <w:tab w:val="left" w:pos="1751"/>
        </w:tabs>
        <w:ind w:left="1750" w:hanging="631"/>
        <w:rPr>
          <w:sz w:val="21"/>
        </w:rPr>
      </w:pPr>
      <w:r w:rsidRPr="00210E6C">
        <w:rPr>
          <w:rFonts w:hint="eastAsia"/>
          <w:sz w:val="21"/>
        </w:rPr>
        <w:t>其他合同文件。</w:t>
      </w:r>
    </w:p>
    <w:p w:rsidR="00C419C6" w:rsidRPr="00210E6C" w:rsidRDefault="00C419C6">
      <w:pPr>
        <w:pStyle w:val="BodyText"/>
        <w:ind w:left="0"/>
        <w:rPr>
          <w:sz w:val="18"/>
        </w:rPr>
      </w:pPr>
    </w:p>
    <w:p w:rsidR="00C419C6" w:rsidRPr="00210E6C" w:rsidRDefault="00C419C6">
      <w:pPr>
        <w:pStyle w:val="ListParagraph"/>
        <w:numPr>
          <w:ilvl w:val="0"/>
          <w:numId w:val="39"/>
        </w:numPr>
        <w:tabs>
          <w:tab w:val="left" w:pos="1433"/>
        </w:tabs>
        <w:spacing w:line="446" w:lineRule="auto"/>
        <w:ind w:left="700" w:right="927" w:firstLine="417"/>
        <w:rPr>
          <w:sz w:val="21"/>
        </w:rPr>
      </w:pPr>
      <w:r w:rsidRPr="00210E6C">
        <w:rPr>
          <w:rFonts w:hint="eastAsia"/>
          <w:w w:val="95"/>
          <w:sz w:val="21"/>
        </w:rPr>
        <w:t>上述合同文件互相补充和解释。如果合同文件之间存在矛盾或不一致之处，以上述文件</w:t>
      </w:r>
      <w:r w:rsidRPr="00210E6C">
        <w:rPr>
          <w:rFonts w:hint="eastAsia"/>
          <w:sz w:val="21"/>
        </w:rPr>
        <w:t>的排列顺序在先者为准。</w:t>
      </w:r>
    </w:p>
    <w:p w:rsidR="00C419C6" w:rsidRPr="00210E6C" w:rsidRDefault="00C419C6">
      <w:pPr>
        <w:pStyle w:val="ListParagraph"/>
        <w:numPr>
          <w:ilvl w:val="0"/>
          <w:numId w:val="39"/>
        </w:numPr>
        <w:tabs>
          <w:tab w:val="left" w:pos="1436"/>
          <w:tab w:val="left" w:pos="5683"/>
          <w:tab w:val="left" w:pos="7468"/>
        </w:tabs>
        <w:ind w:hanging="316"/>
        <w:rPr>
          <w:sz w:val="21"/>
        </w:rPr>
      </w:pPr>
      <w:r w:rsidRPr="00210E6C">
        <w:rPr>
          <w:rFonts w:hint="eastAsia"/>
          <w:sz w:val="21"/>
        </w:rPr>
        <w:t>签约合同价：人民币（大写）</w:t>
      </w:r>
      <w:r w:rsidRPr="00210E6C">
        <w:rPr>
          <w:sz w:val="21"/>
          <w:u w:val="single"/>
        </w:rPr>
        <w:tab/>
      </w:r>
      <w:r w:rsidRPr="00210E6C">
        <w:rPr>
          <w:rFonts w:hint="eastAsia"/>
          <w:sz w:val="21"/>
        </w:rPr>
        <w:t>（</w:t>
      </w:r>
      <w:r w:rsidRPr="00210E6C">
        <w:rPr>
          <w:sz w:val="21"/>
        </w:rPr>
        <w:t>¥</w:t>
      </w:r>
      <w:r w:rsidRPr="00210E6C">
        <w:rPr>
          <w:sz w:val="21"/>
          <w:u w:val="single"/>
        </w:rPr>
        <w:tab/>
      </w:r>
      <w:r w:rsidRPr="00210E6C">
        <w:rPr>
          <w:rFonts w:hint="eastAsia"/>
          <w:sz w:val="21"/>
        </w:rPr>
        <w:t>）。</w:t>
      </w:r>
    </w:p>
    <w:p w:rsidR="00C419C6" w:rsidRPr="00210E6C" w:rsidRDefault="00C419C6">
      <w:pPr>
        <w:pStyle w:val="BodyText"/>
        <w:spacing w:before="12"/>
        <w:ind w:left="0"/>
        <w:rPr>
          <w:sz w:val="17"/>
        </w:rPr>
      </w:pPr>
    </w:p>
    <w:p w:rsidR="00C419C6" w:rsidRPr="00210E6C" w:rsidRDefault="00C419C6">
      <w:pPr>
        <w:pStyle w:val="ListParagraph"/>
        <w:numPr>
          <w:ilvl w:val="0"/>
          <w:numId w:val="39"/>
        </w:numPr>
        <w:tabs>
          <w:tab w:val="left" w:pos="1436"/>
        </w:tabs>
        <w:ind w:hanging="316"/>
        <w:rPr>
          <w:sz w:val="21"/>
        </w:rPr>
      </w:pPr>
      <w:r w:rsidRPr="00210E6C">
        <w:rPr>
          <w:rFonts w:hint="eastAsia"/>
          <w:sz w:val="21"/>
        </w:rPr>
        <w:t>卖方承诺保证完全按照合同约定提供合同设备和技术服务和质保期服务并修补缺陷。</w:t>
      </w:r>
    </w:p>
    <w:p w:rsidR="00C419C6" w:rsidRPr="00210E6C" w:rsidRDefault="00C419C6">
      <w:pPr>
        <w:pStyle w:val="BodyText"/>
        <w:spacing w:before="2"/>
        <w:ind w:left="0"/>
        <w:rPr>
          <w:sz w:val="18"/>
        </w:rPr>
      </w:pPr>
    </w:p>
    <w:p w:rsidR="00C419C6" w:rsidRPr="00210E6C" w:rsidRDefault="00C419C6">
      <w:pPr>
        <w:pStyle w:val="ListParagraph"/>
        <w:numPr>
          <w:ilvl w:val="0"/>
          <w:numId w:val="39"/>
        </w:numPr>
        <w:tabs>
          <w:tab w:val="left" w:pos="1436"/>
        </w:tabs>
        <w:ind w:hanging="316"/>
        <w:rPr>
          <w:sz w:val="21"/>
        </w:rPr>
      </w:pPr>
      <w:r w:rsidRPr="00210E6C">
        <w:rPr>
          <w:rFonts w:hint="eastAsia"/>
          <w:sz w:val="21"/>
        </w:rPr>
        <w:t>买方承诺保证按照合同约定的条件、时间和方式向卖方支付合同价款。</w:t>
      </w:r>
    </w:p>
    <w:p w:rsidR="00C419C6" w:rsidRPr="00210E6C" w:rsidRDefault="00C419C6">
      <w:pPr>
        <w:pStyle w:val="BodyText"/>
        <w:spacing w:before="12"/>
        <w:ind w:left="0"/>
        <w:rPr>
          <w:sz w:val="17"/>
        </w:rPr>
      </w:pPr>
    </w:p>
    <w:p w:rsidR="00C419C6" w:rsidRPr="00210E6C" w:rsidRDefault="00C419C6">
      <w:pPr>
        <w:pStyle w:val="ListParagraph"/>
        <w:numPr>
          <w:ilvl w:val="0"/>
          <w:numId w:val="39"/>
        </w:numPr>
        <w:tabs>
          <w:tab w:val="left" w:pos="1541"/>
          <w:tab w:val="left" w:pos="3899"/>
          <w:tab w:val="left" w:pos="6314"/>
        </w:tabs>
        <w:ind w:left="1540" w:hanging="421"/>
        <w:rPr>
          <w:sz w:val="21"/>
        </w:rPr>
      </w:pPr>
      <w:r w:rsidRPr="00210E6C">
        <w:rPr>
          <w:rFonts w:hint="eastAsia"/>
          <w:sz w:val="21"/>
        </w:rPr>
        <w:t>本合同协议书一式</w:t>
      </w:r>
      <w:r w:rsidRPr="00210E6C">
        <w:rPr>
          <w:sz w:val="21"/>
          <w:u w:val="single"/>
        </w:rPr>
        <w:tab/>
      </w:r>
      <w:r w:rsidRPr="00210E6C">
        <w:rPr>
          <w:rFonts w:hint="eastAsia"/>
          <w:sz w:val="21"/>
        </w:rPr>
        <w:t>份，合同双方各执</w:t>
      </w:r>
      <w:r w:rsidRPr="00210E6C">
        <w:rPr>
          <w:sz w:val="21"/>
          <w:u w:val="single"/>
        </w:rPr>
        <w:tab/>
      </w:r>
      <w:r w:rsidRPr="00210E6C">
        <w:rPr>
          <w:rFonts w:hint="eastAsia"/>
          <w:sz w:val="21"/>
        </w:rPr>
        <w:t>份。</w:t>
      </w:r>
    </w:p>
    <w:p w:rsidR="00C419C6" w:rsidRPr="00210E6C" w:rsidRDefault="00C419C6">
      <w:pPr>
        <w:pStyle w:val="BodyText"/>
        <w:ind w:left="0"/>
        <w:rPr>
          <w:sz w:val="18"/>
        </w:rPr>
      </w:pPr>
    </w:p>
    <w:p w:rsidR="00C419C6" w:rsidRPr="00210E6C" w:rsidRDefault="00C419C6">
      <w:pPr>
        <w:pStyle w:val="ListParagraph"/>
        <w:numPr>
          <w:ilvl w:val="0"/>
          <w:numId w:val="39"/>
        </w:numPr>
        <w:tabs>
          <w:tab w:val="left" w:pos="1436"/>
        </w:tabs>
        <w:ind w:hanging="316"/>
        <w:rPr>
          <w:sz w:val="21"/>
        </w:rPr>
      </w:pPr>
      <w:r w:rsidRPr="00210E6C">
        <w:rPr>
          <w:rFonts w:hint="eastAsia"/>
          <w:sz w:val="21"/>
        </w:rPr>
        <w:t>合同未尽事宜，双方另行签订补充协议，补充协议是合同的组成部分。</w:t>
      </w:r>
    </w:p>
    <w:p w:rsidR="00C419C6" w:rsidRPr="00210E6C" w:rsidRDefault="00C419C6">
      <w:pPr>
        <w:rPr>
          <w:sz w:val="21"/>
        </w:rPr>
        <w:sectPr w:rsidR="00C419C6" w:rsidRPr="00210E6C">
          <w:pgSz w:w="12240" w:h="15840"/>
          <w:pgMar w:top="1400" w:right="880" w:bottom="920" w:left="1020" w:header="0" w:footer="735" w:gutter="0"/>
          <w:cols w:space="720"/>
        </w:sect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19"/>
        </w:rPr>
      </w:pPr>
    </w:p>
    <w:p w:rsidR="00C419C6" w:rsidRPr="00210E6C" w:rsidRDefault="00C419C6">
      <w:pPr>
        <w:tabs>
          <w:tab w:val="left" w:pos="3115"/>
        </w:tabs>
        <w:spacing w:before="77"/>
        <w:ind w:left="700"/>
        <w:rPr>
          <w:sz w:val="21"/>
        </w:rPr>
      </w:pPr>
      <w:r w:rsidRPr="00210E6C">
        <w:rPr>
          <w:rFonts w:hint="eastAsia"/>
          <w:sz w:val="21"/>
        </w:rPr>
        <w:t>买方：</w:t>
      </w:r>
      <w:r w:rsidRPr="00210E6C">
        <w:rPr>
          <w:sz w:val="21"/>
          <w:u w:val="single"/>
        </w:rPr>
        <w:tab/>
      </w:r>
      <w:r w:rsidRPr="00210E6C">
        <w:rPr>
          <w:rFonts w:hint="eastAsia"/>
          <w:sz w:val="21"/>
        </w:rPr>
        <w:t>（盖单位章）</w:t>
      </w:r>
    </w:p>
    <w:p w:rsidR="00C419C6" w:rsidRPr="00210E6C" w:rsidRDefault="00C419C6">
      <w:pPr>
        <w:pStyle w:val="BodyText"/>
        <w:spacing w:before="2"/>
        <w:ind w:left="0"/>
        <w:rPr>
          <w:sz w:val="18"/>
        </w:rPr>
      </w:pPr>
    </w:p>
    <w:p w:rsidR="00C419C6" w:rsidRPr="00210E6C" w:rsidRDefault="00C419C6">
      <w:pPr>
        <w:tabs>
          <w:tab w:val="left" w:pos="5529"/>
        </w:tabs>
        <w:ind w:left="700"/>
        <w:rPr>
          <w:sz w:val="21"/>
        </w:rPr>
      </w:pPr>
      <w:r w:rsidRPr="00210E6C">
        <w:rPr>
          <w:rFonts w:hint="eastAsia"/>
          <w:sz w:val="21"/>
        </w:rPr>
        <w:t>法定代表人（单位负责人）或其委托代理人：</w:t>
      </w:r>
      <w:r w:rsidRPr="00210E6C">
        <w:rPr>
          <w:sz w:val="21"/>
        </w:rPr>
        <w:tab/>
      </w:r>
      <w:r w:rsidRPr="00210E6C">
        <w:rPr>
          <w:rFonts w:hint="eastAsia"/>
          <w:w w:val="95"/>
          <w:sz w:val="21"/>
        </w:rPr>
        <w:t>（签字）</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11"/>
        <w:ind w:left="0"/>
        <w:rPr>
          <w:sz w:val="16"/>
        </w:rPr>
      </w:pPr>
    </w:p>
    <w:p w:rsidR="00C419C6" w:rsidRPr="00210E6C" w:rsidRDefault="00C419C6">
      <w:pPr>
        <w:tabs>
          <w:tab w:val="left" w:pos="1873"/>
        </w:tabs>
        <w:spacing w:before="1"/>
        <w:ind w:left="1453"/>
        <w:jc w:val="center"/>
        <w:rPr>
          <w:sz w:val="21"/>
        </w:rPr>
      </w:pPr>
      <w:r w:rsidRPr="00210E6C">
        <w:rPr>
          <w:rFonts w:hint="eastAsia"/>
          <w:sz w:val="21"/>
        </w:rPr>
        <w:t>年</w:t>
      </w:r>
      <w:r w:rsidRPr="00210E6C">
        <w:rPr>
          <w:sz w:val="21"/>
        </w:rPr>
        <w:tab/>
      </w:r>
      <w:r w:rsidRPr="00210E6C">
        <w:rPr>
          <w:rFonts w:hint="eastAsia"/>
          <w:sz w:val="21"/>
        </w:rPr>
        <w:t>月日</w:t>
      </w:r>
    </w:p>
    <w:p w:rsidR="00C419C6" w:rsidRPr="00210E6C" w:rsidRDefault="00C419C6">
      <w:pPr>
        <w:pStyle w:val="BodyText"/>
        <w:spacing w:before="1"/>
        <w:ind w:left="0"/>
        <w:rPr>
          <w:sz w:val="18"/>
        </w:rPr>
      </w:pPr>
    </w:p>
    <w:p w:rsidR="00C419C6" w:rsidRPr="00210E6C" w:rsidRDefault="00C419C6">
      <w:pPr>
        <w:tabs>
          <w:tab w:val="left" w:pos="3009"/>
        </w:tabs>
        <w:spacing w:before="1"/>
        <w:ind w:left="700"/>
        <w:rPr>
          <w:sz w:val="21"/>
        </w:rPr>
      </w:pPr>
      <w:r w:rsidRPr="00210E6C">
        <w:rPr>
          <w:rFonts w:hint="eastAsia"/>
          <w:sz w:val="21"/>
        </w:rPr>
        <w:t>卖方：</w:t>
      </w:r>
      <w:r w:rsidRPr="00210E6C">
        <w:rPr>
          <w:sz w:val="21"/>
          <w:u w:val="single"/>
        </w:rPr>
        <w:tab/>
      </w:r>
      <w:r w:rsidRPr="00210E6C">
        <w:rPr>
          <w:rFonts w:hint="eastAsia"/>
          <w:sz w:val="21"/>
        </w:rPr>
        <w:t>（盖单位章）</w:t>
      </w:r>
    </w:p>
    <w:p w:rsidR="00C419C6" w:rsidRPr="00210E6C" w:rsidRDefault="00C419C6">
      <w:pPr>
        <w:pStyle w:val="BodyText"/>
        <w:spacing w:before="12"/>
        <w:ind w:left="0"/>
        <w:rPr>
          <w:sz w:val="17"/>
        </w:rPr>
      </w:pPr>
    </w:p>
    <w:p w:rsidR="00C419C6" w:rsidRPr="00210E6C" w:rsidRDefault="00C419C6">
      <w:pPr>
        <w:tabs>
          <w:tab w:val="left" w:pos="5320"/>
        </w:tabs>
        <w:ind w:left="700"/>
        <w:rPr>
          <w:sz w:val="21"/>
        </w:rPr>
      </w:pPr>
      <w:r w:rsidRPr="00210E6C">
        <w:rPr>
          <w:rFonts w:hint="eastAsia"/>
          <w:sz w:val="21"/>
        </w:rPr>
        <w:t>法定代表人（单位负责人）或其委托代理人：</w:t>
      </w:r>
      <w:r w:rsidRPr="00210E6C">
        <w:rPr>
          <w:sz w:val="21"/>
        </w:rPr>
        <w:tab/>
      </w:r>
      <w:r w:rsidRPr="00210E6C">
        <w:rPr>
          <w:rFonts w:hint="eastAsia"/>
          <w:sz w:val="21"/>
        </w:rPr>
        <w:t>（签字）</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1"/>
        <w:ind w:left="0"/>
        <w:rPr>
          <w:sz w:val="17"/>
        </w:rPr>
      </w:pPr>
    </w:p>
    <w:p w:rsidR="00C419C6" w:rsidRPr="00210E6C" w:rsidRDefault="00C419C6">
      <w:pPr>
        <w:tabs>
          <w:tab w:val="left" w:pos="1873"/>
        </w:tabs>
        <w:ind w:left="1453"/>
        <w:jc w:val="center"/>
        <w:rPr>
          <w:sz w:val="21"/>
        </w:rPr>
      </w:pPr>
      <w:r w:rsidRPr="00210E6C">
        <w:rPr>
          <w:rFonts w:hint="eastAsia"/>
          <w:sz w:val="21"/>
        </w:rPr>
        <w:t>年</w:t>
      </w:r>
      <w:r w:rsidRPr="00210E6C">
        <w:rPr>
          <w:sz w:val="21"/>
        </w:rPr>
        <w:tab/>
      </w:r>
      <w:r w:rsidRPr="00210E6C">
        <w:rPr>
          <w:rFonts w:hint="eastAsia"/>
          <w:sz w:val="21"/>
        </w:rPr>
        <w:t>月日</w:t>
      </w:r>
    </w:p>
    <w:p w:rsidR="00C419C6" w:rsidRPr="00210E6C" w:rsidRDefault="00C419C6">
      <w:pPr>
        <w:jc w:val="center"/>
        <w:rPr>
          <w:sz w:val="21"/>
        </w:rPr>
        <w:sectPr w:rsidR="00C419C6" w:rsidRPr="00210E6C">
          <w:pgSz w:w="12240" w:h="15840"/>
          <w:pgMar w:top="1500" w:right="880" w:bottom="920" w:left="1020" w:header="0" w:footer="735" w:gutter="0"/>
          <w:cols w:space="720"/>
        </w:sectPr>
      </w:pPr>
    </w:p>
    <w:p w:rsidR="00C419C6" w:rsidRPr="00210E6C" w:rsidRDefault="00C419C6">
      <w:pPr>
        <w:pStyle w:val="Heading6"/>
        <w:spacing w:before="36"/>
        <w:ind w:left="916"/>
      </w:pPr>
      <w:bookmarkStart w:id="135" w:name="附件二：履约保证金格式"/>
      <w:bookmarkEnd w:id="135"/>
      <w:r w:rsidRPr="00210E6C">
        <w:rPr>
          <w:rFonts w:hint="eastAsia"/>
        </w:rPr>
        <w:t>附件二：履约保证金格式</w:t>
      </w:r>
    </w:p>
    <w:p w:rsidR="00C419C6" w:rsidRPr="00210E6C" w:rsidRDefault="00C419C6">
      <w:pPr>
        <w:pStyle w:val="BodyText"/>
        <w:ind w:left="0"/>
        <w:rPr>
          <w:sz w:val="20"/>
        </w:rPr>
      </w:pPr>
    </w:p>
    <w:p w:rsidR="00C419C6" w:rsidRPr="00210E6C" w:rsidRDefault="00C419C6">
      <w:pPr>
        <w:pStyle w:val="BodyText"/>
        <w:spacing w:before="10"/>
        <w:ind w:left="0"/>
        <w:rPr>
          <w:sz w:val="26"/>
        </w:rPr>
      </w:pPr>
    </w:p>
    <w:p w:rsidR="00C419C6" w:rsidRPr="00210E6C" w:rsidRDefault="00C419C6">
      <w:pPr>
        <w:rPr>
          <w:sz w:val="26"/>
        </w:rPr>
        <w:sectPr w:rsidR="00C419C6" w:rsidRPr="00210E6C">
          <w:footerReference w:type="default" r:id="rId29"/>
          <w:pgSz w:w="12240" w:h="15840"/>
          <w:pgMar w:top="1480" w:right="880" w:bottom="920" w:left="1020" w:header="0" w:footer="735" w:gutter="0"/>
          <w:pgNumType w:start="64"/>
          <w:cols w:space="720"/>
        </w:sectPr>
      </w:pPr>
    </w:p>
    <w:p w:rsidR="00C419C6" w:rsidRPr="00210E6C" w:rsidRDefault="00C419C6">
      <w:pPr>
        <w:spacing w:before="69"/>
        <w:ind w:left="780"/>
        <w:rPr>
          <w:sz w:val="21"/>
        </w:rPr>
      </w:pPr>
      <w:r w:rsidRPr="00210E6C">
        <w:rPr>
          <w:rFonts w:hint="eastAsia"/>
          <w:sz w:val="21"/>
        </w:rPr>
        <w:t>如采用银行保函，格式如下。</w:t>
      </w:r>
    </w:p>
    <w:p w:rsidR="00C419C6" w:rsidRPr="00210E6C" w:rsidRDefault="00C419C6">
      <w:pPr>
        <w:pStyle w:val="BodyText"/>
        <w:spacing w:before="1"/>
        <w:ind w:left="0"/>
        <w:rPr>
          <w:sz w:val="33"/>
        </w:rPr>
      </w:pPr>
      <w:r w:rsidRPr="00210E6C">
        <w:br w:type="column"/>
      </w:r>
    </w:p>
    <w:p w:rsidR="00C419C6" w:rsidRPr="00210E6C" w:rsidRDefault="00C419C6">
      <w:pPr>
        <w:pStyle w:val="Heading6"/>
        <w:spacing w:before="0"/>
        <w:ind w:left="780"/>
      </w:pPr>
      <w:bookmarkStart w:id="136" w:name="履约保证金"/>
      <w:bookmarkEnd w:id="136"/>
      <w:r w:rsidRPr="00210E6C">
        <w:rPr>
          <w:rFonts w:hint="eastAsia"/>
        </w:rPr>
        <w:t>履约保证金</w:t>
      </w:r>
    </w:p>
    <w:p w:rsidR="00C419C6" w:rsidRPr="00210E6C" w:rsidRDefault="00C419C6">
      <w:pPr>
        <w:sectPr w:rsidR="00C419C6" w:rsidRPr="00210E6C">
          <w:type w:val="continuous"/>
          <w:pgSz w:w="12240" w:h="15840"/>
          <w:pgMar w:top="1500" w:right="880" w:bottom="280" w:left="1020" w:header="720" w:footer="720" w:gutter="0"/>
          <w:cols w:num="2" w:space="720" w:equalWidth="0">
            <w:col w:w="3549" w:space="70"/>
            <w:col w:w="6721"/>
          </w:cols>
        </w:sectPr>
      </w:pPr>
    </w:p>
    <w:p w:rsidR="00C419C6" w:rsidRPr="00210E6C" w:rsidRDefault="00C419C6">
      <w:pPr>
        <w:pStyle w:val="BodyText"/>
        <w:ind w:left="0"/>
        <w:rPr>
          <w:sz w:val="20"/>
        </w:rPr>
      </w:pPr>
    </w:p>
    <w:p w:rsidR="00C419C6" w:rsidRPr="00210E6C" w:rsidRDefault="00C419C6">
      <w:pPr>
        <w:pStyle w:val="BodyText"/>
        <w:spacing w:before="6"/>
        <w:ind w:left="0"/>
        <w:rPr>
          <w:sz w:val="20"/>
        </w:rPr>
      </w:pPr>
    </w:p>
    <w:p w:rsidR="00C419C6" w:rsidRPr="00210E6C" w:rsidRDefault="00C419C6">
      <w:pPr>
        <w:tabs>
          <w:tab w:val="left" w:pos="2985"/>
        </w:tabs>
        <w:spacing w:before="76"/>
        <w:ind w:left="780"/>
        <w:rPr>
          <w:sz w:val="21"/>
        </w:rPr>
      </w:pPr>
      <w:r w:rsidRPr="00210E6C">
        <w:rPr>
          <w:rFonts w:ascii="Times New Roman" w:eastAsia="Times New Roman"/>
          <w:sz w:val="21"/>
          <w:u w:val="single"/>
        </w:rPr>
        <w:tab/>
      </w:r>
      <w:r w:rsidRPr="00210E6C">
        <w:rPr>
          <w:rFonts w:hint="eastAsia"/>
          <w:sz w:val="21"/>
        </w:rPr>
        <w:t>（买方名称）：</w:t>
      </w:r>
    </w:p>
    <w:p w:rsidR="00C419C6" w:rsidRPr="00210E6C" w:rsidRDefault="00C419C6">
      <w:pPr>
        <w:pStyle w:val="BodyText"/>
        <w:ind w:left="0"/>
      </w:pPr>
    </w:p>
    <w:p w:rsidR="00C419C6" w:rsidRPr="00210E6C" w:rsidRDefault="00C419C6">
      <w:pPr>
        <w:pStyle w:val="BodyText"/>
        <w:ind w:left="0"/>
      </w:pPr>
    </w:p>
    <w:p w:rsidR="00C419C6" w:rsidRPr="00210E6C" w:rsidRDefault="00C419C6">
      <w:pPr>
        <w:tabs>
          <w:tab w:val="left" w:pos="3410"/>
          <w:tab w:val="left" w:pos="8555"/>
          <w:tab w:val="left" w:pos="9081"/>
        </w:tabs>
        <w:spacing w:before="180" w:line="441" w:lineRule="auto"/>
        <w:ind w:left="890" w:right="838" w:firstLine="211"/>
        <w:rPr>
          <w:sz w:val="21"/>
        </w:rPr>
      </w:pPr>
      <w:r w:rsidRPr="00210E6C">
        <w:rPr>
          <w:rFonts w:hint="eastAsia"/>
          <w:sz w:val="21"/>
        </w:rPr>
        <w:t>鉴于（买方名称，以下简</w:t>
      </w:r>
      <w:r w:rsidRPr="00210E6C">
        <w:rPr>
          <w:rFonts w:hint="eastAsia"/>
          <w:spacing w:val="-8"/>
          <w:sz w:val="21"/>
        </w:rPr>
        <w:t>称</w:t>
      </w:r>
      <w:r w:rsidRPr="00210E6C">
        <w:rPr>
          <w:rFonts w:hint="eastAsia"/>
          <w:i/>
          <w:spacing w:val="-58"/>
        </w:rPr>
        <w:t>“</w:t>
      </w:r>
      <w:r w:rsidRPr="00210E6C">
        <w:rPr>
          <w:rFonts w:hint="eastAsia"/>
          <w:sz w:val="21"/>
        </w:rPr>
        <w:t>买</w:t>
      </w:r>
      <w:r w:rsidRPr="00210E6C">
        <w:rPr>
          <w:rFonts w:hint="eastAsia"/>
          <w:spacing w:val="-8"/>
          <w:sz w:val="21"/>
        </w:rPr>
        <w:t>方</w:t>
      </w:r>
      <w:r w:rsidRPr="00210E6C">
        <w:rPr>
          <w:rFonts w:hint="eastAsia"/>
          <w:i/>
          <w:spacing w:val="-29"/>
        </w:rPr>
        <w:t>”</w:t>
      </w:r>
      <w:r w:rsidRPr="00210E6C">
        <w:rPr>
          <w:rFonts w:hint="eastAsia"/>
          <w:spacing w:val="-29"/>
          <w:sz w:val="21"/>
        </w:rPr>
        <w:t>）</w:t>
      </w:r>
      <w:r w:rsidRPr="00210E6C">
        <w:rPr>
          <w:rFonts w:hint="eastAsia"/>
          <w:sz w:val="21"/>
        </w:rPr>
        <w:t>接受（卖方名称，以下</w:t>
      </w:r>
      <w:r w:rsidRPr="00210E6C">
        <w:rPr>
          <w:rFonts w:hint="eastAsia"/>
          <w:spacing w:val="-8"/>
          <w:sz w:val="21"/>
        </w:rPr>
        <w:t>称</w:t>
      </w:r>
      <w:r w:rsidRPr="00210E6C">
        <w:rPr>
          <w:rFonts w:hint="eastAsia"/>
          <w:i/>
          <w:spacing w:val="-58"/>
        </w:rPr>
        <w:t>“</w:t>
      </w:r>
      <w:r w:rsidRPr="00210E6C">
        <w:rPr>
          <w:rFonts w:hint="eastAsia"/>
          <w:sz w:val="21"/>
        </w:rPr>
        <w:t>卖</w:t>
      </w:r>
      <w:r w:rsidRPr="00210E6C">
        <w:rPr>
          <w:rFonts w:hint="eastAsia"/>
          <w:spacing w:val="-8"/>
          <w:sz w:val="21"/>
        </w:rPr>
        <w:t>方</w:t>
      </w:r>
      <w:r w:rsidRPr="00210E6C">
        <w:rPr>
          <w:rFonts w:hint="eastAsia"/>
          <w:i/>
          <w:spacing w:val="-29"/>
        </w:rPr>
        <w:t>”</w:t>
      </w:r>
      <w:r w:rsidRPr="00210E6C">
        <w:rPr>
          <w:rFonts w:hint="eastAsia"/>
          <w:spacing w:val="-29"/>
          <w:sz w:val="21"/>
        </w:rPr>
        <w:t>）</w:t>
      </w:r>
      <w:r w:rsidRPr="00210E6C">
        <w:rPr>
          <w:rFonts w:hint="eastAsia"/>
          <w:sz w:val="21"/>
        </w:rPr>
        <w:t>于</w:t>
      </w:r>
      <w:r w:rsidRPr="00210E6C">
        <w:rPr>
          <w:sz w:val="21"/>
        </w:rPr>
        <w:tab/>
      </w:r>
      <w:r w:rsidRPr="00210E6C">
        <w:rPr>
          <w:rFonts w:hint="eastAsia"/>
          <w:sz w:val="21"/>
        </w:rPr>
        <w:t>年</w:t>
      </w:r>
      <w:r w:rsidRPr="00210E6C">
        <w:rPr>
          <w:sz w:val="21"/>
        </w:rPr>
        <w:tab/>
      </w:r>
      <w:r w:rsidRPr="00210E6C">
        <w:rPr>
          <w:rFonts w:hint="eastAsia"/>
          <w:sz w:val="21"/>
        </w:rPr>
        <w:t>月日参加</w:t>
      </w:r>
      <w:r w:rsidRPr="00210E6C">
        <w:rPr>
          <w:sz w:val="21"/>
          <w:u w:val="single"/>
        </w:rPr>
        <w:tab/>
      </w:r>
      <w:r w:rsidRPr="00210E6C">
        <w:rPr>
          <w:rFonts w:hint="eastAsia"/>
          <w:w w:val="95"/>
          <w:sz w:val="21"/>
        </w:rPr>
        <w:t>（项目名称）设备采购招标项目的投标。我方愿意无条件地、不可</w:t>
      </w:r>
      <w:r w:rsidRPr="00210E6C">
        <w:rPr>
          <w:rFonts w:hint="eastAsia"/>
          <w:sz w:val="21"/>
        </w:rPr>
        <w:t>撤销地就卖方履行与你方订立的合同，向你方提供担保。</w:t>
      </w:r>
    </w:p>
    <w:p w:rsidR="00C419C6" w:rsidRPr="00210E6C" w:rsidRDefault="00C419C6">
      <w:pPr>
        <w:pStyle w:val="ListParagraph"/>
        <w:numPr>
          <w:ilvl w:val="0"/>
          <w:numId w:val="41"/>
        </w:numPr>
        <w:tabs>
          <w:tab w:val="left" w:pos="1520"/>
          <w:tab w:val="left" w:pos="5243"/>
          <w:tab w:val="left" w:pos="7238"/>
        </w:tabs>
        <w:spacing w:before="1"/>
        <w:ind w:hanging="421"/>
        <w:rPr>
          <w:sz w:val="21"/>
        </w:rPr>
      </w:pPr>
      <w:r w:rsidRPr="00210E6C">
        <w:rPr>
          <w:rFonts w:hint="eastAsia"/>
          <w:sz w:val="21"/>
        </w:rPr>
        <w:t>担保金额人民币（大写）</w:t>
      </w:r>
      <w:r w:rsidRPr="00210E6C">
        <w:rPr>
          <w:sz w:val="21"/>
          <w:u w:val="single"/>
        </w:rPr>
        <w:tab/>
      </w:r>
      <w:r w:rsidRPr="00210E6C">
        <w:rPr>
          <w:rFonts w:hint="eastAsia"/>
          <w:sz w:val="21"/>
        </w:rPr>
        <w:t>（</w:t>
      </w:r>
      <w:r w:rsidRPr="00210E6C">
        <w:rPr>
          <w:sz w:val="21"/>
        </w:rPr>
        <w:t>¥</w:t>
      </w:r>
      <w:r w:rsidRPr="00210E6C">
        <w:rPr>
          <w:rFonts w:hint="eastAsia"/>
          <w:sz w:val="21"/>
        </w:rPr>
        <w:t>）</w:t>
      </w:r>
      <w:r w:rsidRPr="00210E6C">
        <w:rPr>
          <w:sz w:val="21"/>
          <w:u w:val="single"/>
        </w:rPr>
        <w:tab/>
      </w:r>
      <w:r w:rsidRPr="00210E6C">
        <w:rPr>
          <w:rFonts w:hint="eastAsia"/>
          <w:sz w:val="21"/>
        </w:rPr>
        <w:t>。</w:t>
      </w:r>
    </w:p>
    <w:p w:rsidR="00C419C6" w:rsidRPr="00210E6C" w:rsidRDefault="00C419C6">
      <w:pPr>
        <w:pStyle w:val="BodyText"/>
        <w:spacing w:before="2"/>
        <w:ind w:left="0"/>
        <w:rPr>
          <w:sz w:val="18"/>
        </w:rPr>
      </w:pPr>
    </w:p>
    <w:p w:rsidR="00C419C6" w:rsidRPr="00210E6C" w:rsidRDefault="00C419C6">
      <w:pPr>
        <w:pStyle w:val="ListParagraph"/>
        <w:numPr>
          <w:ilvl w:val="0"/>
          <w:numId w:val="41"/>
        </w:numPr>
        <w:tabs>
          <w:tab w:val="left" w:pos="1625"/>
        </w:tabs>
        <w:spacing w:line="446" w:lineRule="auto"/>
        <w:ind w:left="679" w:right="735" w:firstLine="420"/>
        <w:rPr>
          <w:sz w:val="21"/>
        </w:rPr>
      </w:pPr>
      <w:r w:rsidRPr="00210E6C">
        <w:rPr>
          <w:rFonts w:hint="eastAsia"/>
          <w:w w:val="95"/>
          <w:sz w:val="21"/>
        </w:rPr>
        <w:t>担保有效期自买方与卖方签订的合同生效之日起至合同设备验收证书或验收款支付函签</w:t>
      </w:r>
      <w:r w:rsidRPr="00210E6C">
        <w:rPr>
          <w:rFonts w:hint="eastAsia"/>
          <w:sz w:val="21"/>
        </w:rPr>
        <w:t>署之日起</w:t>
      </w:r>
      <w:r w:rsidRPr="00210E6C">
        <w:rPr>
          <w:sz w:val="21"/>
        </w:rPr>
        <w:t xml:space="preserve"> 28</w:t>
      </w:r>
      <w:r w:rsidRPr="00210E6C">
        <w:rPr>
          <w:rFonts w:hint="eastAsia"/>
          <w:spacing w:val="-1"/>
          <w:sz w:val="21"/>
        </w:rPr>
        <w:t>日后失效。</w:t>
      </w:r>
    </w:p>
    <w:p w:rsidR="00C419C6" w:rsidRPr="00210E6C" w:rsidRDefault="00C419C6">
      <w:pPr>
        <w:pStyle w:val="ListParagraph"/>
        <w:numPr>
          <w:ilvl w:val="0"/>
          <w:numId w:val="41"/>
        </w:numPr>
        <w:tabs>
          <w:tab w:val="left" w:pos="1625"/>
        </w:tabs>
        <w:spacing w:line="446" w:lineRule="auto"/>
        <w:ind w:left="679" w:right="735" w:firstLine="420"/>
        <w:rPr>
          <w:sz w:val="21"/>
        </w:rPr>
      </w:pPr>
      <w:r w:rsidRPr="00210E6C">
        <w:rPr>
          <w:rFonts w:hint="eastAsia"/>
          <w:w w:val="95"/>
          <w:sz w:val="21"/>
        </w:rPr>
        <w:t>在本担保有效期内，如果卖方不履行合同约定的义务或其履行不符合合同的约定，我方</w:t>
      </w:r>
      <w:r w:rsidRPr="00210E6C">
        <w:rPr>
          <w:rFonts w:hint="eastAsia"/>
          <w:sz w:val="21"/>
        </w:rPr>
        <w:t>在收到你方以书面形式提出的在担保金额内的赔偿要求后，在</w:t>
      </w:r>
      <w:r w:rsidRPr="00210E6C">
        <w:rPr>
          <w:sz w:val="21"/>
        </w:rPr>
        <w:t xml:space="preserve"> 7</w:t>
      </w:r>
      <w:r w:rsidRPr="00210E6C">
        <w:rPr>
          <w:rFonts w:hint="eastAsia"/>
          <w:spacing w:val="-1"/>
          <w:sz w:val="21"/>
        </w:rPr>
        <w:t>日内无条件支付。</w:t>
      </w:r>
    </w:p>
    <w:p w:rsidR="00C419C6" w:rsidRPr="00210E6C" w:rsidRDefault="00C419C6">
      <w:pPr>
        <w:pStyle w:val="ListParagraph"/>
        <w:numPr>
          <w:ilvl w:val="0"/>
          <w:numId w:val="41"/>
        </w:numPr>
        <w:tabs>
          <w:tab w:val="left" w:pos="1625"/>
        </w:tabs>
        <w:ind w:left="1624" w:hanging="526"/>
        <w:rPr>
          <w:sz w:val="21"/>
        </w:rPr>
      </w:pPr>
      <w:r w:rsidRPr="00210E6C">
        <w:rPr>
          <w:rFonts w:hint="eastAsia"/>
          <w:sz w:val="21"/>
        </w:rPr>
        <w:t>买方和卖方变更合同时，无论我方是否收到该变更，我方承担本担保规定的义务不变。</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7"/>
        <w:ind w:left="0"/>
        <w:rPr>
          <w:sz w:val="18"/>
        </w:rPr>
      </w:pPr>
    </w:p>
    <w:p w:rsidR="00C419C6" w:rsidRPr="00210E6C" w:rsidRDefault="00C419C6">
      <w:pPr>
        <w:tabs>
          <w:tab w:val="left" w:pos="3722"/>
          <w:tab w:val="left" w:pos="8267"/>
          <w:tab w:val="left" w:pos="8584"/>
          <w:tab w:val="left" w:pos="9490"/>
        </w:tabs>
        <w:spacing w:before="1" w:line="530" w:lineRule="auto"/>
        <w:ind w:left="3091" w:right="809"/>
        <w:rPr>
          <w:rFonts w:ascii="Times New Roman" w:eastAsia="Times New Roman"/>
          <w:sz w:val="21"/>
        </w:rPr>
      </w:pPr>
      <w:r w:rsidRPr="00210E6C">
        <w:rPr>
          <w:rFonts w:hint="eastAsia"/>
          <w:sz w:val="21"/>
        </w:rPr>
        <w:t>担保人名称</w:t>
      </w:r>
      <w:r w:rsidRPr="00210E6C">
        <w:rPr>
          <w:rFonts w:hint="eastAsia"/>
          <w:sz w:val="21"/>
          <w:u w:val="single"/>
        </w:rPr>
        <w:t>：</w:t>
      </w:r>
      <w:r w:rsidRPr="00210E6C">
        <w:rPr>
          <w:sz w:val="21"/>
          <w:u w:val="single"/>
        </w:rPr>
        <w:tab/>
      </w:r>
      <w:r w:rsidRPr="00210E6C">
        <w:rPr>
          <w:rFonts w:hint="eastAsia"/>
          <w:sz w:val="21"/>
          <w:u w:val="single"/>
        </w:rPr>
        <w:t>（</w:t>
      </w:r>
      <w:r w:rsidRPr="00210E6C">
        <w:rPr>
          <w:rFonts w:hint="eastAsia"/>
          <w:sz w:val="21"/>
        </w:rPr>
        <w:t>盖单位章</w:t>
      </w:r>
      <w:r w:rsidRPr="00210E6C">
        <w:rPr>
          <w:rFonts w:hint="eastAsia"/>
          <w:spacing w:val="-14"/>
          <w:sz w:val="21"/>
        </w:rPr>
        <w:t>）</w:t>
      </w:r>
      <w:r w:rsidRPr="00210E6C">
        <w:rPr>
          <w:rFonts w:hint="eastAsia"/>
          <w:sz w:val="21"/>
        </w:rPr>
        <w:t>法定代表人（单位负责人）或其委托代理人</w:t>
      </w:r>
      <w:r w:rsidRPr="00210E6C">
        <w:rPr>
          <w:rFonts w:hint="eastAsia"/>
          <w:sz w:val="21"/>
          <w:u w:val="single"/>
        </w:rPr>
        <w:t>：</w:t>
      </w:r>
      <w:r w:rsidRPr="00210E6C">
        <w:rPr>
          <w:sz w:val="21"/>
          <w:u w:val="single"/>
        </w:rPr>
        <w:tab/>
      </w:r>
      <w:r w:rsidRPr="00210E6C">
        <w:rPr>
          <w:sz w:val="21"/>
          <w:u w:val="single"/>
        </w:rPr>
        <w:tab/>
      </w:r>
      <w:r w:rsidRPr="00210E6C">
        <w:rPr>
          <w:rFonts w:hint="eastAsia"/>
          <w:sz w:val="21"/>
          <w:u w:val="single"/>
        </w:rPr>
        <w:t>（</w:t>
      </w:r>
      <w:r w:rsidRPr="00210E6C">
        <w:rPr>
          <w:rFonts w:hint="eastAsia"/>
          <w:sz w:val="21"/>
        </w:rPr>
        <w:t>签字）地</w:t>
      </w:r>
      <w:r w:rsidRPr="00210E6C">
        <w:rPr>
          <w:sz w:val="21"/>
        </w:rPr>
        <w:tab/>
      </w:r>
      <w:r w:rsidRPr="00210E6C">
        <w:rPr>
          <w:rFonts w:hint="eastAsia"/>
          <w:w w:val="95"/>
          <w:sz w:val="21"/>
        </w:rPr>
        <w:t>址：</w:t>
      </w:r>
      <w:r w:rsidRPr="00210E6C">
        <w:rPr>
          <w:rFonts w:ascii="Times New Roman" w:eastAsia="Times New Roman"/>
          <w:sz w:val="21"/>
          <w:u w:val="single"/>
        </w:rPr>
        <w:tab/>
      </w:r>
      <w:r w:rsidRPr="00210E6C">
        <w:rPr>
          <w:rFonts w:ascii="Times New Roman" w:eastAsia="Times New Roman"/>
          <w:sz w:val="21"/>
          <w:u w:val="single"/>
        </w:rPr>
        <w:tab/>
      </w:r>
      <w:r w:rsidRPr="00210E6C">
        <w:rPr>
          <w:rFonts w:ascii="Times New Roman" w:eastAsia="Times New Roman"/>
          <w:sz w:val="21"/>
          <w:u w:val="single"/>
        </w:rPr>
        <w:tab/>
      </w:r>
    </w:p>
    <w:p w:rsidR="00C419C6" w:rsidRPr="00210E6C" w:rsidRDefault="00C419C6">
      <w:pPr>
        <w:tabs>
          <w:tab w:val="left" w:pos="9490"/>
        </w:tabs>
        <w:spacing w:before="40"/>
        <w:ind w:left="3091"/>
        <w:rPr>
          <w:rFonts w:ascii="Times New Roman" w:eastAsia="Times New Roman"/>
          <w:sz w:val="21"/>
        </w:rPr>
      </w:pPr>
      <w:r w:rsidRPr="00210E6C">
        <w:rPr>
          <w:rFonts w:hint="eastAsia"/>
          <w:w w:val="95"/>
          <w:sz w:val="21"/>
        </w:rPr>
        <w:t>邮政编码：</w:t>
      </w:r>
      <w:r w:rsidRPr="00210E6C">
        <w:rPr>
          <w:rFonts w:ascii="Times New Roman" w:eastAsia="Times New Roman"/>
          <w:sz w:val="21"/>
          <w:u w:val="single"/>
        </w:rPr>
        <w:tab/>
      </w:r>
    </w:p>
    <w:p w:rsidR="00C419C6" w:rsidRPr="00210E6C" w:rsidRDefault="00C419C6">
      <w:pPr>
        <w:pStyle w:val="BodyText"/>
        <w:ind w:left="0"/>
        <w:rPr>
          <w:rFonts w:ascii="Times New Roman"/>
          <w:sz w:val="25"/>
        </w:rPr>
      </w:pPr>
    </w:p>
    <w:p w:rsidR="00C419C6" w:rsidRPr="00210E6C" w:rsidRDefault="00C419C6">
      <w:pPr>
        <w:tabs>
          <w:tab w:val="left" w:pos="3722"/>
          <w:tab w:val="left" w:pos="9490"/>
        </w:tabs>
        <w:spacing w:before="77"/>
        <w:ind w:left="3091"/>
        <w:rPr>
          <w:rFonts w:ascii="Times New Roman" w:eastAsia="Times New Roman"/>
          <w:sz w:val="21"/>
        </w:rPr>
      </w:pPr>
      <w:r w:rsidRPr="00210E6C">
        <w:rPr>
          <w:rFonts w:hint="eastAsia"/>
          <w:sz w:val="21"/>
        </w:rPr>
        <w:t>电</w:t>
      </w:r>
      <w:r w:rsidRPr="00210E6C">
        <w:rPr>
          <w:sz w:val="21"/>
        </w:rPr>
        <w:tab/>
      </w:r>
      <w:r w:rsidRPr="00210E6C">
        <w:rPr>
          <w:rFonts w:hint="eastAsia"/>
          <w:w w:val="95"/>
          <w:sz w:val="21"/>
        </w:rPr>
        <w:t>话：</w:t>
      </w:r>
      <w:r w:rsidRPr="00210E6C">
        <w:rPr>
          <w:rFonts w:ascii="Times New Roman" w:eastAsia="Times New Roman"/>
          <w:sz w:val="21"/>
          <w:u w:val="single"/>
        </w:rPr>
        <w:tab/>
      </w:r>
    </w:p>
    <w:p w:rsidR="00C419C6" w:rsidRPr="00210E6C" w:rsidRDefault="00C419C6">
      <w:pPr>
        <w:pStyle w:val="BodyText"/>
        <w:spacing w:before="7"/>
        <w:ind w:left="0"/>
        <w:rPr>
          <w:rFonts w:ascii="Times New Roman"/>
          <w:sz w:val="25"/>
        </w:rPr>
      </w:pPr>
    </w:p>
    <w:p w:rsidR="00C419C6" w:rsidRPr="00210E6C" w:rsidRDefault="00C419C6">
      <w:pPr>
        <w:tabs>
          <w:tab w:val="left" w:pos="7322"/>
          <w:tab w:val="left" w:pos="8267"/>
          <w:tab w:val="left" w:pos="9213"/>
        </w:tabs>
        <w:spacing w:before="70"/>
        <w:ind w:left="6588"/>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rPr>
          <w:sz w:val="21"/>
        </w:rPr>
        <w:sectPr w:rsidR="00C419C6" w:rsidRPr="00210E6C">
          <w:type w:val="continuous"/>
          <w:pgSz w:w="12240" w:h="15840"/>
          <w:pgMar w:top="1500" w:right="880" w:bottom="280" w:left="1020" w:header="720" w:footer="720" w:gutter="0"/>
          <w:cols w:space="720"/>
        </w:sect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11"/>
        <w:ind w:left="0"/>
        <w:rPr>
          <w:sz w:val="23"/>
        </w:rPr>
      </w:pPr>
    </w:p>
    <w:p w:rsidR="00C419C6" w:rsidRPr="00210E6C" w:rsidRDefault="00C419C6">
      <w:pPr>
        <w:pStyle w:val="Heading1"/>
        <w:spacing w:before="38"/>
      </w:pPr>
      <w:bookmarkStart w:id="137" w:name="第二卷"/>
      <w:bookmarkStart w:id="138" w:name="_Toc78993637"/>
      <w:bookmarkEnd w:id="137"/>
      <w:r w:rsidRPr="00210E6C">
        <w:rPr>
          <w:rFonts w:hint="eastAsia"/>
        </w:rPr>
        <w:t>第二卷</w:t>
      </w:r>
      <w:bookmarkEnd w:id="138"/>
    </w:p>
    <w:p w:rsidR="00C419C6" w:rsidRPr="00210E6C" w:rsidRDefault="00C419C6">
      <w:pPr>
        <w:sectPr w:rsidR="00C419C6" w:rsidRPr="00210E6C">
          <w:pgSz w:w="12240" w:h="15840"/>
          <w:pgMar w:top="1500" w:right="880" w:bottom="920" w:left="1020" w:header="0" w:footer="735" w:gutter="0"/>
          <w:pgNumType w:start="65"/>
          <w:cols w:space="720"/>
        </w:sectPr>
      </w:pPr>
    </w:p>
    <w:p w:rsidR="00C419C6" w:rsidRPr="00210E6C" w:rsidRDefault="00C419C6">
      <w:pPr>
        <w:pStyle w:val="Heading1"/>
        <w:spacing w:before="26"/>
        <w:ind w:left="3061" w:right="3466"/>
      </w:pPr>
      <w:bookmarkStart w:id="139" w:name="第五章供货要求"/>
      <w:bookmarkStart w:id="140" w:name="_Toc78993638"/>
      <w:bookmarkEnd w:id="139"/>
      <w:r w:rsidRPr="00210E6C">
        <w:rPr>
          <w:rFonts w:hint="eastAsia"/>
        </w:rPr>
        <w:t>第五章</w:t>
      </w:r>
    </w:p>
    <w:p w:rsidR="00C419C6" w:rsidRPr="00210E6C" w:rsidRDefault="00C419C6">
      <w:pPr>
        <w:pStyle w:val="Heading1"/>
        <w:spacing w:before="26"/>
        <w:ind w:left="3061" w:right="3466"/>
      </w:pPr>
      <w:r w:rsidRPr="00210E6C">
        <w:rPr>
          <w:rFonts w:hint="eastAsia"/>
        </w:rPr>
        <w:t>供货要求</w:t>
      </w:r>
      <w:bookmarkEnd w:id="140"/>
    </w:p>
    <w:p w:rsidR="00C419C6" w:rsidRPr="00210E6C" w:rsidRDefault="00C419C6">
      <w:pPr>
        <w:pStyle w:val="BodyText"/>
        <w:ind w:left="0"/>
        <w:rPr>
          <w:b/>
          <w:sz w:val="20"/>
        </w:rPr>
      </w:pPr>
    </w:p>
    <w:p w:rsidR="00C419C6" w:rsidRPr="00210E6C" w:rsidRDefault="00C419C6">
      <w:pPr>
        <w:pStyle w:val="BodyText"/>
        <w:ind w:left="0"/>
        <w:rPr>
          <w:b/>
        </w:rPr>
      </w:pPr>
    </w:p>
    <w:p w:rsidR="00C419C6" w:rsidRPr="00210E6C" w:rsidRDefault="00C419C6">
      <w:pPr>
        <w:pStyle w:val="BodyText"/>
        <w:ind w:left="0"/>
        <w:rPr>
          <w:sz w:val="20"/>
        </w:rPr>
      </w:pPr>
      <w:bookmarkStart w:id="141" w:name="标段1："/>
      <w:bookmarkEnd w:id="141"/>
    </w:p>
    <w:p w:rsidR="00C419C6" w:rsidRPr="00210E6C" w:rsidRDefault="00C419C6">
      <w:pPr>
        <w:pStyle w:val="BodyText"/>
        <w:spacing w:before="2"/>
        <w:ind w:left="0"/>
        <w:rPr>
          <w:sz w:val="29"/>
        </w:rPr>
      </w:pPr>
    </w:p>
    <w:p w:rsidR="00C419C6" w:rsidRPr="00210E6C" w:rsidRDefault="00C419C6">
      <w:pPr>
        <w:autoSpaceDE/>
        <w:autoSpaceDN/>
        <w:spacing w:line="720" w:lineRule="auto"/>
        <w:rPr>
          <w:rFonts w:ascii="Calibri" w:hAnsi="Calibri" w:cs="Times New Roman"/>
          <w:b/>
          <w:kern w:val="2"/>
          <w:sz w:val="44"/>
          <w:szCs w:val="44"/>
          <w:lang w:val="en-US"/>
        </w:rPr>
      </w:pPr>
    </w:p>
    <w:p w:rsidR="00C419C6" w:rsidRPr="00210E6C" w:rsidRDefault="00C419C6">
      <w:pPr>
        <w:jc w:val="center"/>
        <w:rPr>
          <w:b/>
          <w:sz w:val="28"/>
          <w:szCs w:val="28"/>
        </w:rPr>
      </w:pPr>
      <w:r w:rsidRPr="00210E6C">
        <w:rPr>
          <w:b/>
          <w:sz w:val="28"/>
          <w:szCs w:val="28"/>
        </w:rPr>
        <w:br w:type="page"/>
        <w:t>1</w:t>
      </w:r>
      <w:r w:rsidRPr="00210E6C">
        <w:rPr>
          <w:rFonts w:hint="eastAsia"/>
          <w:b/>
          <w:sz w:val="28"/>
          <w:szCs w:val="28"/>
        </w:rPr>
        <w:t>、货物和相关服务一览表</w:t>
      </w:r>
    </w:p>
    <w:p w:rsidR="00C419C6" w:rsidRPr="00210E6C" w:rsidRDefault="00C419C6">
      <w:pPr>
        <w:ind w:firstLine="480"/>
      </w:pPr>
      <w:r w:rsidRPr="00210E6C">
        <w:rPr>
          <w:rFonts w:hint="eastAsia"/>
        </w:rPr>
        <w:t>投标人须对本工程的处理工艺进行充分的理解，所选用的机械设备必须能满足工艺工况使用的要求。</w:t>
      </w:r>
    </w:p>
    <w:p w:rsidR="00C419C6" w:rsidRPr="00210E6C" w:rsidRDefault="00C419C6">
      <w:pPr>
        <w:ind w:firstLine="480"/>
      </w:pPr>
      <w:r w:rsidRPr="00210E6C">
        <w:rPr>
          <w:rFonts w:hint="eastAsia"/>
        </w:rPr>
        <w:t>本招标文件的招标范围：</w:t>
      </w:r>
      <w:r w:rsidRPr="00210E6C">
        <w:rPr>
          <w:rFonts w:cs="Arial" w:hint="eastAsia"/>
          <w:u w:val="single"/>
        </w:rPr>
        <w:t>地面光伏组件</w:t>
      </w:r>
      <w:r w:rsidRPr="00210E6C">
        <w:rPr>
          <w:rFonts w:cs="Arial"/>
          <w:u w:val="single"/>
        </w:rPr>
        <w:t xml:space="preserve"> 550Wp</w:t>
      </w:r>
      <w:r w:rsidRPr="00210E6C">
        <w:rPr>
          <w:rFonts w:cs="Arial" w:hint="eastAsia"/>
          <w:u w:val="single"/>
        </w:rPr>
        <w:t>、屋面光伏组件</w:t>
      </w:r>
      <w:r w:rsidRPr="00210E6C">
        <w:rPr>
          <w:rFonts w:cs="Arial"/>
          <w:u w:val="single"/>
        </w:rPr>
        <w:t xml:space="preserve"> 550Wp</w:t>
      </w:r>
      <w:r w:rsidRPr="00210E6C">
        <w:rPr>
          <w:rFonts w:cs="Arial" w:hint="eastAsia"/>
          <w:u w:val="single"/>
        </w:rPr>
        <w:t>、组串式逆变器</w:t>
      </w:r>
      <w:r w:rsidRPr="00210E6C">
        <w:rPr>
          <w:rFonts w:cs="Arial"/>
          <w:u w:val="single"/>
        </w:rPr>
        <w:t xml:space="preserve"> 100kW (AC380V)</w:t>
      </w:r>
      <w:r w:rsidRPr="00210E6C">
        <w:rPr>
          <w:rFonts w:cs="Arial" w:hint="eastAsia"/>
          <w:u w:val="single"/>
        </w:rPr>
        <w:t>、组串式逆变器</w:t>
      </w:r>
      <w:r w:rsidRPr="00210E6C">
        <w:rPr>
          <w:rFonts w:cs="Arial"/>
          <w:u w:val="single"/>
        </w:rPr>
        <w:t xml:space="preserve"> 60kW (AC380V)</w:t>
      </w:r>
      <w:r w:rsidRPr="00210E6C">
        <w:rPr>
          <w:rFonts w:cs="Arial" w:hint="eastAsia"/>
          <w:u w:val="single"/>
        </w:rPr>
        <w:t>、组串式逆变器</w:t>
      </w:r>
      <w:r w:rsidRPr="00210E6C">
        <w:rPr>
          <w:rFonts w:cs="Arial"/>
          <w:u w:val="single"/>
        </w:rPr>
        <w:t xml:space="preserve"> 40kW (AC380V)</w:t>
      </w:r>
      <w:r w:rsidRPr="00210E6C">
        <w:rPr>
          <w:rFonts w:cs="Arial" w:hint="eastAsia"/>
          <w:u w:val="single"/>
        </w:rPr>
        <w:t>、组串式逆变器</w:t>
      </w:r>
      <w:r w:rsidRPr="00210E6C">
        <w:rPr>
          <w:rFonts w:cs="Arial"/>
          <w:u w:val="single"/>
        </w:rPr>
        <w:t xml:space="preserve"> 30kW (AC380V)</w:t>
      </w:r>
      <w:r w:rsidRPr="00210E6C">
        <w:rPr>
          <w:rFonts w:cs="Arial" w:hint="eastAsia"/>
          <w:u w:val="single"/>
        </w:rPr>
        <w:t>、组串式逆变器</w:t>
      </w:r>
      <w:r w:rsidRPr="00210E6C">
        <w:rPr>
          <w:rFonts w:cs="Arial"/>
          <w:u w:val="single"/>
        </w:rPr>
        <w:t xml:space="preserve"> 20kW (AC380V)</w:t>
      </w:r>
      <w:r w:rsidRPr="00210E6C">
        <w:rPr>
          <w:rFonts w:hint="eastAsia"/>
        </w:rPr>
        <w:t>。</w:t>
      </w:r>
    </w:p>
    <w:p w:rsidR="00C419C6" w:rsidRPr="00210E6C" w:rsidRDefault="00C419C6">
      <w:pPr>
        <w:ind w:firstLine="480"/>
      </w:pPr>
      <w:r w:rsidRPr="00210E6C">
        <w:rPr>
          <w:rFonts w:hint="eastAsia"/>
        </w:rPr>
        <w:t>供货范围除主机外，还应包括与主设备相关的各种附属设备、电缆和材料及各项服务，不论本文件是否指明，保证设备正常运转所必需的设备也在投标人的供货范围内。</w:t>
      </w:r>
    </w:p>
    <w:p w:rsidR="00C419C6" w:rsidRPr="00210E6C" w:rsidRDefault="00C419C6">
      <w:pPr>
        <w:ind w:firstLine="480"/>
      </w:pPr>
      <w:r w:rsidRPr="00210E6C">
        <w:br w:type="page"/>
      </w:r>
      <w:r w:rsidRPr="00210E6C">
        <w:rPr>
          <w:b/>
          <w:sz w:val="28"/>
          <w:szCs w:val="28"/>
        </w:rPr>
        <w:t>2</w:t>
      </w:r>
      <w:r w:rsidRPr="00210E6C">
        <w:rPr>
          <w:rFonts w:hint="eastAsia"/>
          <w:b/>
          <w:sz w:val="28"/>
          <w:szCs w:val="28"/>
        </w:rPr>
        <w:t>、本工程主要设备清单如下：</w:t>
      </w:r>
    </w:p>
    <w:p w:rsidR="00C419C6" w:rsidRPr="00210E6C" w:rsidRDefault="00C419C6" w:rsidP="00215689">
      <w:pPr>
        <w:jc w:val="center"/>
        <w:rPr>
          <w:b/>
          <w:sz w:val="28"/>
          <w:szCs w:val="28"/>
        </w:rPr>
      </w:pPr>
      <w:r w:rsidRPr="00210E6C">
        <w:rPr>
          <w:rFonts w:hint="eastAsia"/>
          <w:b/>
          <w:sz w:val="28"/>
          <w:szCs w:val="28"/>
        </w:rPr>
        <w:t>招标清单</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1745"/>
        <w:gridCol w:w="2200"/>
        <w:gridCol w:w="660"/>
        <w:gridCol w:w="1288"/>
        <w:gridCol w:w="1022"/>
        <w:gridCol w:w="942"/>
        <w:gridCol w:w="770"/>
      </w:tblGrid>
      <w:tr w:rsidR="00C419C6" w:rsidRPr="00210E6C" w:rsidTr="00F95D84">
        <w:trPr>
          <w:trHeight w:val="1099"/>
        </w:trPr>
        <w:tc>
          <w:tcPr>
            <w:tcW w:w="580"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序号</w:t>
            </w:r>
          </w:p>
        </w:tc>
        <w:tc>
          <w:tcPr>
            <w:tcW w:w="1745"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名称</w:t>
            </w:r>
          </w:p>
        </w:tc>
        <w:tc>
          <w:tcPr>
            <w:tcW w:w="2200"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规格参数</w:t>
            </w:r>
          </w:p>
        </w:tc>
        <w:tc>
          <w:tcPr>
            <w:tcW w:w="660"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单位</w:t>
            </w:r>
          </w:p>
        </w:tc>
        <w:tc>
          <w:tcPr>
            <w:tcW w:w="1288"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数量</w:t>
            </w:r>
          </w:p>
        </w:tc>
        <w:tc>
          <w:tcPr>
            <w:tcW w:w="1022"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单价（元）</w:t>
            </w:r>
          </w:p>
        </w:tc>
        <w:tc>
          <w:tcPr>
            <w:tcW w:w="942" w:type="dxa"/>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合计（元）</w:t>
            </w:r>
          </w:p>
        </w:tc>
        <w:tc>
          <w:tcPr>
            <w:tcW w:w="770" w:type="dxa"/>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备注</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1</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地面光伏组件</w:t>
            </w:r>
            <w:r w:rsidRPr="00210E6C">
              <w:rPr>
                <w:sz w:val="20"/>
                <w:szCs w:val="20"/>
                <w:lang w:val="en-US"/>
              </w:rPr>
              <w:t xml:space="preserve"> 550Wp</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 xml:space="preserve"> 550Wp</w:t>
            </w:r>
            <w:r w:rsidRPr="00210E6C">
              <w:rPr>
                <w:rFonts w:hint="eastAsia"/>
                <w:sz w:val="20"/>
                <w:szCs w:val="20"/>
                <w:lang w:val="en-US"/>
              </w:rPr>
              <w:t>，满足设计施工要求，详见设计图纸</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块</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1683</w:t>
            </w:r>
          </w:p>
        </w:tc>
        <w:tc>
          <w:tcPr>
            <w:tcW w:w="10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C419C6">
            <w:pPr>
              <w:widowControl/>
              <w:autoSpaceDE/>
              <w:autoSpaceDN/>
              <w:ind w:leftChars="-270" w:left="31680" w:firstLineChars="236" w:firstLine="31680"/>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2</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屋面光伏组件</w:t>
            </w:r>
            <w:r w:rsidRPr="00210E6C">
              <w:rPr>
                <w:sz w:val="20"/>
                <w:szCs w:val="20"/>
                <w:lang w:val="en-US"/>
              </w:rPr>
              <w:t xml:space="preserve"> 550Wp</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 xml:space="preserve"> 551Wp</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块</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574</w:t>
            </w:r>
          </w:p>
        </w:tc>
        <w:tc>
          <w:tcPr>
            <w:tcW w:w="10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3</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20kW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20kW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3</w:t>
            </w:r>
          </w:p>
        </w:tc>
        <w:tc>
          <w:tcPr>
            <w:tcW w:w="10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4</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30kW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 xml:space="preserve"> 30kW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4</w:t>
            </w:r>
          </w:p>
        </w:tc>
        <w:tc>
          <w:tcPr>
            <w:tcW w:w="10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5</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40kW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40kW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2</w:t>
            </w:r>
          </w:p>
        </w:tc>
        <w:tc>
          <w:tcPr>
            <w:tcW w:w="10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6</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60kW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30kW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1</w:t>
            </w:r>
          </w:p>
        </w:tc>
        <w:tc>
          <w:tcPr>
            <w:tcW w:w="10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762"/>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7</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100kW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30kW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8</w:t>
            </w:r>
          </w:p>
        </w:tc>
        <w:tc>
          <w:tcPr>
            <w:tcW w:w="10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780"/>
        </w:trPr>
        <w:tc>
          <w:tcPr>
            <w:tcW w:w="7495" w:type="dxa"/>
            <w:gridSpan w:val="6"/>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合计</w:t>
            </w:r>
          </w:p>
        </w:tc>
        <w:tc>
          <w:tcPr>
            <w:tcW w:w="942" w:type="dxa"/>
            <w:noWrap/>
            <w:vAlign w:val="center"/>
          </w:tcPr>
          <w:p w:rsidR="00C419C6" w:rsidRPr="00210E6C" w:rsidRDefault="00C419C6" w:rsidP="00F95D84">
            <w:pPr>
              <w:widowControl/>
              <w:autoSpaceDE/>
              <w:autoSpaceDN/>
              <w:jc w:val="center"/>
              <w:rPr>
                <w:sz w:val="20"/>
                <w:szCs w:val="20"/>
                <w:lang w:val="en-US"/>
              </w:rPr>
            </w:pPr>
          </w:p>
        </w:tc>
        <w:tc>
          <w:tcPr>
            <w:tcW w:w="770" w:type="dxa"/>
            <w:noWrap/>
            <w:vAlign w:val="center"/>
          </w:tcPr>
          <w:p w:rsidR="00C419C6" w:rsidRPr="00210E6C" w:rsidRDefault="00C419C6" w:rsidP="00F95D84">
            <w:pPr>
              <w:widowControl/>
              <w:autoSpaceDE/>
              <w:autoSpaceDN/>
              <w:jc w:val="center"/>
              <w:rPr>
                <w:sz w:val="20"/>
                <w:szCs w:val="20"/>
                <w:lang w:val="en-US"/>
              </w:rPr>
            </w:pPr>
          </w:p>
        </w:tc>
      </w:tr>
    </w:tbl>
    <w:p w:rsidR="00C419C6" w:rsidRPr="00210E6C" w:rsidRDefault="00C419C6" w:rsidP="00215689">
      <w:pPr>
        <w:pStyle w:val="Heading1"/>
        <w:tabs>
          <w:tab w:val="left" w:pos="850"/>
        </w:tabs>
        <w:spacing w:before="0"/>
        <w:ind w:right="0"/>
        <w:jc w:val="both"/>
        <w:rPr>
          <w:rFonts w:hAnsi="宋体" w:cs="宋体"/>
          <w:kern w:val="0"/>
          <w:sz w:val="28"/>
          <w:szCs w:val="28"/>
        </w:rPr>
      </w:pPr>
    </w:p>
    <w:p w:rsidR="00C419C6" w:rsidRPr="00210E6C" w:rsidRDefault="00C419C6" w:rsidP="00215689">
      <w:pPr>
        <w:pStyle w:val="Heading1"/>
        <w:tabs>
          <w:tab w:val="left" w:pos="850"/>
        </w:tabs>
        <w:spacing w:before="0"/>
        <w:ind w:right="0"/>
        <w:jc w:val="both"/>
        <w:rPr>
          <w:rFonts w:hAnsi="宋体" w:cs="宋体"/>
          <w:b w:val="0"/>
          <w:kern w:val="0"/>
          <w:sz w:val="22"/>
          <w:szCs w:val="22"/>
        </w:rPr>
      </w:pPr>
      <w:r w:rsidRPr="00210E6C">
        <w:rPr>
          <w:rFonts w:hAnsi="宋体" w:cs="宋体" w:hint="eastAsia"/>
          <w:b w:val="0"/>
          <w:kern w:val="0"/>
          <w:sz w:val="22"/>
          <w:szCs w:val="22"/>
        </w:rPr>
        <w:t>注：</w:t>
      </w:r>
    </w:p>
    <w:p w:rsidR="00C419C6" w:rsidRPr="00210E6C" w:rsidRDefault="00C419C6" w:rsidP="00215689">
      <w:r w:rsidRPr="00210E6C">
        <w:t>1</w:t>
      </w:r>
      <w:r w:rsidRPr="00210E6C">
        <w:rPr>
          <w:rFonts w:hint="eastAsia"/>
        </w:rPr>
        <w:t>、采购数量为暂定，最终结算以实际发生为准。</w:t>
      </w:r>
    </w:p>
    <w:p w:rsidR="00C419C6" w:rsidRPr="00210E6C" w:rsidRDefault="00C419C6" w:rsidP="00215689">
      <w:pPr>
        <w:sectPr w:rsidR="00C419C6" w:rsidRPr="00210E6C">
          <w:headerReference w:type="even" r:id="rId30"/>
          <w:headerReference w:type="default" r:id="rId31"/>
          <w:footerReference w:type="even" r:id="rId32"/>
          <w:footerReference w:type="default" r:id="rId33"/>
          <w:headerReference w:type="first" r:id="rId34"/>
          <w:footerReference w:type="first" r:id="rId35"/>
          <w:pgSz w:w="11906" w:h="16838"/>
          <w:pgMar w:top="1440" w:right="1800" w:bottom="1440" w:left="1800" w:header="851" w:footer="992" w:gutter="0"/>
          <w:cols w:space="720"/>
          <w:docGrid w:type="lines" w:linePitch="312"/>
        </w:sectPr>
      </w:pPr>
      <w:r w:rsidRPr="00210E6C">
        <w:t>2</w:t>
      </w:r>
      <w:r w:rsidRPr="00210E6C">
        <w:rPr>
          <w:rFonts w:hint="eastAsia"/>
        </w:rPr>
        <w:t>、单价包括材料原价、运杂费、装卸费、税金等费用。</w:t>
      </w:r>
    </w:p>
    <w:p w:rsidR="00C419C6" w:rsidRPr="00210E6C" w:rsidRDefault="00C419C6" w:rsidP="00215689">
      <w:pPr>
        <w:keepNext/>
        <w:pageBreakBefore/>
        <w:jc w:val="center"/>
        <w:rPr>
          <w:b/>
          <w:sz w:val="28"/>
          <w:szCs w:val="28"/>
          <w:lang w:val="en-US"/>
        </w:rPr>
      </w:pPr>
      <w:r w:rsidRPr="00210E6C">
        <w:rPr>
          <w:b/>
          <w:sz w:val="28"/>
          <w:szCs w:val="28"/>
          <w:lang w:val="en-US"/>
        </w:rPr>
        <w:t>3.</w:t>
      </w:r>
      <w:r w:rsidRPr="00210E6C">
        <w:rPr>
          <w:rFonts w:hint="eastAsia"/>
          <w:b/>
          <w:sz w:val="28"/>
          <w:szCs w:val="28"/>
          <w:lang w:val="en-US"/>
        </w:rPr>
        <w:t>技术要求</w:t>
      </w:r>
    </w:p>
    <w:p w:rsidR="00C419C6" w:rsidRPr="00210E6C" w:rsidRDefault="00C419C6" w:rsidP="00215689">
      <w:pPr>
        <w:pStyle w:val="PlainText"/>
        <w:numPr>
          <w:ilvl w:val="0"/>
          <w:numId w:val="42"/>
        </w:numPr>
        <w:autoSpaceDE/>
        <w:autoSpaceDN/>
        <w:adjustRightInd w:val="0"/>
        <w:ind w:firstLineChars="0"/>
        <w:jc w:val="both"/>
        <w:outlineLvl w:val="2"/>
        <w:rPr>
          <w:rFonts w:hAnsi="宋体" w:cs="宋体"/>
          <w:b/>
          <w:bCs/>
          <w:sz w:val="24"/>
          <w:szCs w:val="24"/>
        </w:rPr>
      </w:pPr>
      <w:r w:rsidRPr="00210E6C">
        <w:rPr>
          <w:rFonts w:hAnsi="宋体" w:cs="宋体" w:hint="eastAsia"/>
          <w:b/>
          <w:bCs/>
          <w:sz w:val="24"/>
          <w:szCs w:val="24"/>
        </w:rPr>
        <w:t>光伏组件</w:t>
      </w:r>
    </w:p>
    <w:p w:rsidR="00C419C6" w:rsidRPr="00210E6C" w:rsidRDefault="00C419C6" w:rsidP="00215689">
      <w:pPr>
        <w:pStyle w:val="PlainText"/>
        <w:numPr>
          <w:ilvl w:val="1"/>
          <w:numId w:val="42"/>
        </w:numPr>
        <w:autoSpaceDE/>
        <w:autoSpaceDN/>
        <w:adjustRightInd w:val="0"/>
        <w:ind w:firstLineChars="0"/>
        <w:jc w:val="both"/>
        <w:outlineLvl w:val="2"/>
        <w:rPr>
          <w:rFonts w:hAnsi="宋体" w:cs="宋体"/>
          <w:b/>
          <w:bCs/>
          <w:sz w:val="24"/>
          <w:szCs w:val="24"/>
        </w:rPr>
      </w:pPr>
      <w:r w:rsidRPr="00210E6C">
        <w:rPr>
          <w:rFonts w:hAnsi="宋体" w:cs="宋体" w:hint="eastAsia"/>
          <w:b/>
          <w:bCs/>
          <w:sz w:val="24"/>
          <w:szCs w:val="24"/>
        </w:rPr>
        <w:t>一般要求</w:t>
      </w:r>
    </w:p>
    <w:p w:rsidR="00C419C6" w:rsidRPr="00210E6C" w:rsidRDefault="00C419C6" w:rsidP="004255A7">
      <w:pPr>
        <w:adjustRightInd w:val="0"/>
        <w:snapToGrid w:val="0"/>
        <w:ind w:firstLineChars="200" w:firstLine="31680"/>
        <w:rPr>
          <w:sz w:val="24"/>
        </w:rPr>
      </w:pPr>
      <w:bookmarkStart w:id="142" w:name="_Toc479695814"/>
      <w:r w:rsidRPr="00210E6C">
        <w:rPr>
          <w:rFonts w:hint="eastAsia"/>
          <w:sz w:val="24"/>
        </w:rPr>
        <w:t>（</w:t>
      </w:r>
      <w:r w:rsidRPr="00210E6C">
        <w:rPr>
          <w:sz w:val="24"/>
        </w:rPr>
        <w:t>1</w:t>
      </w:r>
      <w:r w:rsidRPr="00210E6C">
        <w:rPr>
          <w:rFonts w:hint="eastAsia"/>
          <w:sz w:val="24"/>
        </w:rPr>
        <w:t>）</w:t>
      </w:r>
      <w:r w:rsidRPr="00210E6C">
        <w:rPr>
          <w:sz w:val="24"/>
        </w:rPr>
        <w:t xml:space="preserve"> </w:t>
      </w:r>
      <w:bookmarkStart w:id="143" w:name="_Toc479695815"/>
      <w:bookmarkEnd w:id="142"/>
      <w:r w:rsidRPr="00210E6C">
        <w:rPr>
          <w:rFonts w:hint="eastAsia"/>
          <w:sz w:val="24"/>
        </w:rPr>
        <w:t>应采用规格一致的光伏组件，同时应特别注意本项目距海较近，应注意防腐蚀措施。</w:t>
      </w:r>
    </w:p>
    <w:p w:rsidR="00C419C6" w:rsidRPr="00210E6C" w:rsidRDefault="00C419C6" w:rsidP="00B30DD9">
      <w:pPr>
        <w:adjustRightInd w:val="0"/>
        <w:snapToGrid w:val="0"/>
        <w:ind w:firstLineChars="200" w:firstLine="31680"/>
        <w:rPr>
          <w:sz w:val="24"/>
        </w:rPr>
      </w:pPr>
      <w:r w:rsidRPr="00210E6C">
        <w:rPr>
          <w:rFonts w:hint="eastAsia"/>
          <w:sz w:val="24"/>
        </w:rPr>
        <w:t>（</w:t>
      </w:r>
      <w:r w:rsidRPr="00210E6C">
        <w:rPr>
          <w:sz w:val="24"/>
        </w:rPr>
        <w:t>2</w:t>
      </w:r>
      <w:r w:rsidRPr="00210E6C">
        <w:rPr>
          <w:rFonts w:hint="eastAsia"/>
          <w:sz w:val="24"/>
        </w:rPr>
        <w:t>）本次采购选用</w:t>
      </w:r>
      <w:r w:rsidRPr="00210E6C">
        <w:rPr>
          <w:rFonts w:hint="eastAsia"/>
          <w:b/>
          <w:sz w:val="24"/>
        </w:rPr>
        <w:t>单晶硅</w:t>
      </w:r>
      <w:r w:rsidRPr="00210E6C">
        <w:rPr>
          <w:b/>
          <w:sz w:val="24"/>
        </w:rPr>
        <w:t>5</w:t>
      </w:r>
      <w:r w:rsidRPr="00210E6C">
        <w:rPr>
          <w:b/>
          <w:sz w:val="24"/>
          <w:lang w:val="en-US"/>
        </w:rPr>
        <w:t>5</w:t>
      </w:r>
      <w:r w:rsidRPr="00210E6C">
        <w:rPr>
          <w:b/>
          <w:sz w:val="24"/>
        </w:rPr>
        <w:t>0Wp</w:t>
      </w:r>
      <w:r w:rsidRPr="00210E6C">
        <w:rPr>
          <w:rFonts w:hint="eastAsia"/>
          <w:b/>
          <w:sz w:val="24"/>
        </w:rPr>
        <w:t>（正面标准状态下测试）单面组件</w:t>
      </w:r>
      <w:r w:rsidRPr="00210E6C">
        <w:rPr>
          <w:rFonts w:hint="eastAsia"/>
          <w:sz w:val="24"/>
        </w:rPr>
        <w:t>。</w:t>
      </w:r>
      <w:bookmarkEnd w:id="143"/>
    </w:p>
    <w:p w:rsidR="00C419C6" w:rsidRPr="00210E6C" w:rsidRDefault="00C419C6" w:rsidP="00B30DD9">
      <w:pPr>
        <w:tabs>
          <w:tab w:val="left" w:pos="1080"/>
        </w:tabs>
        <w:overflowPunct w:val="0"/>
        <w:adjustRightInd w:val="0"/>
        <w:snapToGrid w:val="0"/>
        <w:ind w:firstLineChars="200" w:firstLine="31680"/>
        <w:rPr>
          <w:sz w:val="24"/>
        </w:rPr>
      </w:pPr>
      <w:r w:rsidRPr="00210E6C">
        <w:rPr>
          <w:rFonts w:hint="eastAsia"/>
          <w:sz w:val="24"/>
        </w:rPr>
        <w:t>（</w:t>
      </w:r>
      <w:r w:rsidRPr="00210E6C">
        <w:rPr>
          <w:sz w:val="24"/>
        </w:rPr>
        <w:t>3</w:t>
      </w:r>
      <w:r w:rsidRPr="00210E6C">
        <w:rPr>
          <w:rFonts w:hint="eastAsia"/>
          <w:sz w:val="24"/>
        </w:rPr>
        <w:t>）输出功率范围及公差：</w:t>
      </w:r>
    </w:p>
    <w:p w:rsidR="00C419C6" w:rsidRPr="00210E6C" w:rsidRDefault="00C419C6" w:rsidP="00B30DD9">
      <w:pPr>
        <w:tabs>
          <w:tab w:val="left" w:pos="1080"/>
        </w:tabs>
        <w:overflowPunct w:val="0"/>
        <w:adjustRightInd w:val="0"/>
        <w:snapToGrid w:val="0"/>
        <w:ind w:firstLineChars="200" w:firstLine="31680"/>
        <w:rPr>
          <w:sz w:val="24"/>
        </w:rPr>
      </w:pPr>
      <w:r w:rsidRPr="00210E6C">
        <w:rPr>
          <w:rFonts w:hint="eastAsia"/>
          <w:sz w:val="24"/>
        </w:rPr>
        <w:t>产品项目要求见下表：</w:t>
      </w:r>
    </w:p>
    <w:p w:rsidR="00C419C6" w:rsidRPr="00210E6C" w:rsidRDefault="00C419C6" w:rsidP="00215689">
      <w:pPr>
        <w:pStyle w:val="Caption"/>
        <w:adjustRightInd w:val="0"/>
        <w:snapToGrid w:val="0"/>
        <w:jc w:val="center"/>
        <w:rPr>
          <w:rFonts w:ascii="宋体" w:eastAsia="宋体" w:hAnsi="宋体" w:cs="宋体"/>
          <w:b/>
          <w:sz w:val="24"/>
        </w:rPr>
      </w:pPr>
      <w:r w:rsidRPr="00210E6C">
        <w:rPr>
          <w:rFonts w:ascii="宋体" w:eastAsia="宋体" w:hAnsi="宋体" w:cs="宋体" w:hint="eastAsia"/>
          <w:sz w:val="24"/>
        </w:rPr>
        <w:t>表</w:t>
      </w:r>
      <w:r w:rsidRPr="00210E6C">
        <w:rPr>
          <w:rFonts w:ascii="宋体" w:eastAsia="宋体" w:hAnsi="宋体" w:cs="宋体"/>
          <w:sz w:val="24"/>
        </w:rPr>
        <w:t xml:space="preserve"> </w:t>
      </w:r>
      <w:r w:rsidRPr="00210E6C">
        <w:rPr>
          <w:rFonts w:ascii="宋体" w:eastAsia="宋体" w:hAnsi="宋体" w:cs="宋体"/>
          <w:sz w:val="24"/>
        </w:rPr>
        <w:fldChar w:fldCharType="begin"/>
      </w:r>
      <w:r w:rsidRPr="00210E6C">
        <w:rPr>
          <w:rFonts w:ascii="宋体" w:eastAsia="宋体" w:hAnsi="宋体" w:cs="宋体"/>
          <w:sz w:val="24"/>
        </w:rPr>
        <w:instrText xml:space="preserve"> SEQ </w:instrText>
      </w:r>
      <w:r w:rsidRPr="00210E6C">
        <w:rPr>
          <w:rFonts w:ascii="宋体" w:eastAsia="宋体" w:hAnsi="宋体" w:cs="宋体" w:hint="eastAsia"/>
          <w:sz w:val="24"/>
        </w:rPr>
        <w:instrText>表</w:instrText>
      </w:r>
      <w:r w:rsidRPr="00210E6C">
        <w:rPr>
          <w:rFonts w:ascii="宋体" w:eastAsia="宋体" w:hAnsi="宋体" w:cs="宋体"/>
          <w:sz w:val="24"/>
        </w:rPr>
        <w:instrText xml:space="preserve"> \* ARABIC </w:instrText>
      </w:r>
      <w:r w:rsidRPr="00210E6C">
        <w:rPr>
          <w:rFonts w:ascii="宋体" w:eastAsia="宋体" w:hAnsi="宋体" w:cs="宋体"/>
          <w:sz w:val="24"/>
        </w:rPr>
        <w:fldChar w:fldCharType="separate"/>
      </w:r>
      <w:r w:rsidRPr="00210E6C">
        <w:rPr>
          <w:rFonts w:ascii="宋体" w:eastAsia="宋体" w:hAnsi="宋体" w:cs="宋体"/>
          <w:noProof/>
          <w:sz w:val="24"/>
        </w:rPr>
        <w:t>1</w:t>
      </w:r>
      <w:r w:rsidRPr="00210E6C">
        <w:rPr>
          <w:rFonts w:ascii="宋体" w:eastAsia="宋体" w:hAnsi="宋体" w:cs="宋体"/>
          <w:sz w:val="24"/>
        </w:rPr>
        <w:fldChar w:fldCharType="end"/>
      </w:r>
      <w:r w:rsidRPr="00210E6C">
        <w:rPr>
          <w:rFonts w:ascii="宋体" w:eastAsia="宋体" w:hAnsi="宋体" w:cs="宋体"/>
          <w:sz w:val="24"/>
        </w:rPr>
        <w:t xml:space="preserve"> </w:t>
      </w:r>
      <w:r w:rsidRPr="00210E6C">
        <w:rPr>
          <w:rFonts w:ascii="宋体" w:eastAsia="宋体" w:hAnsi="宋体" w:cs="宋体"/>
          <w:b/>
          <w:sz w:val="24"/>
        </w:rPr>
        <w:t xml:space="preserve"> </w:t>
      </w:r>
      <w:r w:rsidRPr="00210E6C">
        <w:rPr>
          <w:rFonts w:ascii="宋体" w:eastAsia="宋体" w:hAnsi="宋体" w:cs="宋体" w:hint="eastAsia"/>
          <w:b/>
          <w:sz w:val="24"/>
        </w:rPr>
        <w:t>单晶硅电池组件的技术参数及性能</w:t>
      </w:r>
    </w:p>
    <w:tbl>
      <w:tblPr>
        <w:tblW w:w="0" w:type="auto"/>
        <w:jc w:val="center"/>
        <w:tblLayout w:type="fixed"/>
        <w:tblLook w:val="0000"/>
      </w:tblPr>
      <w:tblGrid>
        <w:gridCol w:w="740"/>
        <w:gridCol w:w="2527"/>
        <w:gridCol w:w="740"/>
        <w:gridCol w:w="3839"/>
        <w:gridCol w:w="1020"/>
      </w:tblGrid>
      <w:tr w:rsidR="00C419C6" w:rsidRPr="00210E6C" w:rsidTr="00F95D84">
        <w:trPr>
          <w:trHeight w:val="300"/>
          <w:jc w:val="center"/>
        </w:trPr>
        <w:tc>
          <w:tcPr>
            <w:tcW w:w="740" w:type="dxa"/>
            <w:tcBorders>
              <w:top w:val="single" w:sz="8" w:space="0" w:color="auto"/>
              <w:left w:val="single" w:sz="8"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序号</w:t>
            </w:r>
          </w:p>
        </w:tc>
        <w:tc>
          <w:tcPr>
            <w:tcW w:w="2527" w:type="dxa"/>
            <w:tcBorders>
              <w:top w:val="single" w:sz="8"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名称</w:t>
            </w:r>
          </w:p>
        </w:tc>
        <w:tc>
          <w:tcPr>
            <w:tcW w:w="740" w:type="dxa"/>
            <w:tcBorders>
              <w:top w:val="single" w:sz="8"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单位</w:t>
            </w:r>
          </w:p>
        </w:tc>
        <w:tc>
          <w:tcPr>
            <w:tcW w:w="3839" w:type="dxa"/>
            <w:tcBorders>
              <w:top w:val="single" w:sz="8"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要求值</w:t>
            </w:r>
          </w:p>
        </w:tc>
        <w:tc>
          <w:tcPr>
            <w:tcW w:w="1020" w:type="dxa"/>
            <w:tcBorders>
              <w:top w:val="single" w:sz="8" w:space="0" w:color="auto"/>
              <w:left w:val="nil"/>
              <w:bottom w:val="single" w:sz="8" w:space="0" w:color="auto"/>
              <w:right w:val="single" w:sz="8" w:space="0" w:color="000000"/>
            </w:tcBorders>
            <w:vAlign w:val="center"/>
          </w:tcPr>
          <w:p w:rsidR="00C419C6" w:rsidRPr="00210E6C" w:rsidRDefault="00C419C6" w:rsidP="00F95D84">
            <w:pPr>
              <w:widowControl/>
              <w:jc w:val="center"/>
              <w:rPr>
                <w:sz w:val="24"/>
              </w:rPr>
            </w:pPr>
            <w:r w:rsidRPr="00210E6C">
              <w:rPr>
                <w:rFonts w:hint="eastAsia"/>
                <w:sz w:val="24"/>
              </w:rPr>
              <w:t>保证值</w:t>
            </w:r>
          </w:p>
        </w:tc>
      </w:tr>
      <w:tr w:rsidR="00C419C6" w:rsidRPr="00210E6C" w:rsidTr="00F95D84">
        <w:trPr>
          <w:trHeight w:val="870"/>
          <w:jc w:val="center"/>
        </w:trPr>
        <w:tc>
          <w:tcPr>
            <w:tcW w:w="740" w:type="dxa"/>
            <w:tcBorders>
              <w:top w:val="nil"/>
              <w:left w:val="single" w:sz="8"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1</w:t>
            </w:r>
          </w:p>
        </w:tc>
        <w:tc>
          <w:tcPr>
            <w:tcW w:w="2527"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测试条件</w:t>
            </w:r>
          </w:p>
        </w:tc>
        <w:tc>
          <w:tcPr>
            <w:tcW w:w="74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p>
        </w:tc>
        <w:tc>
          <w:tcPr>
            <w:tcW w:w="3839"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大气质量</w:t>
            </w:r>
            <w:r w:rsidRPr="00210E6C">
              <w:rPr>
                <w:sz w:val="24"/>
              </w:rPr>
              <w:t>AM1.5</w:t>
            </w:r>
            <w:r w:rsidRPr="00210E6C">
              <w:rPr>
                <w:rFonts w:hint="eastAsia"/>
                <w:sz w:val="24"/>
              </w:rPr>
              <w:t>，辐照度</w:t>
            </w:r>
            <w:r w:rsidRPr="00210E6C">
              <w:rPr>
                <w:sz w:val="24"/>
              </w:rPr>
              <w:t>1000W/m</w:t>
            </w:r>
            <w:r w:rsidRPr="00210E6C">
              <w:rPr>
                <w:rFonts w:hint="eastAsia"/>
                <w:sz w:val="24"/>
              </w:rPr>
              <w:t>²，电池温度</w:t>
            </w:r>
            <w:r w:rsidRPr="00210E6C">
              <w:rPr>
                <w:sz w:val="24"/>
              </w:rPr>
              <w:t>25</w:t>
            </w:r>
            <w:r w:rsidRPr="00210E6C">
              <w:rPr>
                <w:rFonts w:hint="eastAsia"/>
                <w:sz w:val="24"/>
              </w:rPr>
              <w:t>°</w:t>
            </w:r>
            <w:r w:rsidRPr="00210E6C">
              <w:rPr>
                <w:sz w:val="24"/>
              </w:rPr>
              <w:t>C</w:t>
            </w:r>
          </w:p>
        </w:tc>
        <w:tc>
          <w:tcPr>
            <w:tcW w:w="102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nil"/>
              <w:left w:val="single" w:sz="8"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2</w:t>
            </w:r>
          </w:p>
        </w:tc>
        <w:tc>
          <w:tcPr>
            <w:tcW w:w="2527"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峰值功率</w:t>
            </w:r>
          </w:p>
        </w:tc>
        <w:tc>
          <w:tcPr>
            <w:tcW w:w="74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Wp</w:t>
            </w:r>
          </w:p>
        </w:tc>
        <w:tc>
          <w:tcPr>
            <w:tcW w:w="3839"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5</w:t>
            </w:r>
            <w:r w:rsidRPr="00210E6C">
              <w:rPr>
                <w:sz w:val="24"/>
                <w:lang w:val="en-US"/>
              </w:rPr>
              <w:t>5</w:t>
            </w:r>
            <w:r w:rsidRPr="00210E6C">
              <w:rPr>
                <w:sz w:val="24"/>
              </w:rPr>
              <w:t>0</w:t>
            </w:r>
          </w:p>
        </w:tc>
        <w:tc>
          <w:tcPr>
            <w:tcW w:w="102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nil"/>
              <w:left w:val="single" w:sz="8"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3</w:t>
            </w:r>
          </w:p>
        </w:tc>
        <w:tc>
          <w:tcPr>
            <w:tcW w:w="2527"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开路电压（</w:t>
            </w:r>
            <w:r w:rsidRPr="00210E6C">
              <w:rPr>
                <w:sz w:val="24"/>
              </w:rPr>
              <w:t>Voc</w:t>
            </w:r>
            <w:r w:rsidRPr="00210E6C">
              <w:rPr>
                <w:rFonts w:hint="eastAsia"/>
                <w:sz w:val="24"/>
              </w:rPr>
              <w:t>）</w:t>
            </w:r>
          </w:p>
        </w:tc>
        <w:tc>
          <w:tcPr>
            <w:tcW w:w="74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V</w:t>
            </w:r>
          </w:p>
        </w:tc>
        <w:tc>
          <w:tcPr>
            <w:tcW w:w="3839"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lang w:val="en-US"/>
              </w:rPr>
            </w:pPr>
            <w:r w:rsidRPr="00210E6C">
              <w:rPr>
                <w:sz w:val="24"/>
              </w:rPr>
              <w:t>49.</w:t>
            </w:r>
            <w:r w:rsidRPr="00210E6C">
              <w:rPr>
                <w:sz w:val="24"/>
                <w:lang w:val="en-US"/>
              </w:rPr>
              <w:t>88</w:t>
            </w:r>
          </w:p>
        </w:tc>
        <w:tc>
          <w:tcPr>
            <w:tcW w:w="102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nil"/>
              <w:left w:val="single" w:sz="8"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4</w:t>
            </w:r>
          </w:p>
        </w:tc>
        <w:tc>
          <w:tcPr>
            <w:tcW w:w="2527"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短路电流（</w:t>
            </w:r>
            <w:r w:rsidRPr="00210E6C">
              <w:rPr>
                <w:sz w:val="24"/>
              </w:rPr>
              <w:t>Isc</w:t>
            </w:r>
            <w:r w:rsidRPr="00210E6C">
              <w:rPr>
                <w:rFonts w:hint="eastAsia"/>
                <w:sz w:val="24"/>
              </w:rPr>
              <w:t>）</w:t>
            </w:r>
          </w:p>
        </w:tc>
        <w:tc>
          <w:tcPr>
            <w:tcW w:w="74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A</w:t>
            </w:r>
          </w:p>
        </w:tc>
        <w:tc>
          <w:tcPr>
            <w:tcW w:w="3839"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lang w:val="en-US"/>
              </w:rPr>
            </w:pPr>
            <w:r w:rsidRPr="00210E6C">
              <w:rPr>
                <w:sz w:val="24"/>
              </w:rPr>
              <w:t>1</w:t>
            </w:r>
            <w:r w:rsidRPr="00210E6C">
              <w:rPr>
                <w:sz w:val="24"/>
                <w:lang w:val="en-US"/>
              </w:rPr>
              <w:t>4</w:t>
            </w:r>
            <w:r w:rsidRPr="00210E6C">
              <w:rPr>
                <w:sz w:val="24"/>
              </w:rPr>
              <w:t>.</w:t>
            </w:r>
            <w:r w:rsidRPr="00210E6C">
              <w:rPr>
                <w:sz w:val="24"/>
                <w:lang w:val="en-US"/>
              </w:rPr>
              <w:t>01</w:t>
            </w:r>
          </w:p>
        </w:tc>
        <w:tc>
          <w:tcPr>
            <w:tcW w:w="102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nil"/>
              <w:left w:val="single" w:sz="8" w:space="0" w:color="auto"/>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5</w:t>
            </w:r>
          </w:p>
        </w:tc>
        <w:tc>
          <w:tcPr>
            <w:tcW w:w="2527"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工作电压（</w:t>
            </w:r>
            <w:r w:rsidRPr="00210E6C">
              <w:rPr>
                <w:sz w:val="24"/>
              </w:rPr>
              <w:t>Vmp</w:t>
            </w:r>
            <w:r w:rsidRPr="00210E6C">
              <w:rPr>
                <w:rFonts w:hint="eastAsia"/>
                <w:sz w:val="24"/>
              </w:rPr>
              <w:t>）</w:t>
            </w:r>
          </w:p>
        </w:tc>
        <w:tc>
          <w:tcPr>
            <w:tcW w:w="740"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V</w:t>
            </w:r>
          </w:p>
        </w:tc>
        <w:tc>
          <w:tcPr>
            <w:tcW w:w="3839"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4</w:t>
            </w:r>
            <w:r w:rsidRPr="00210E6C">
              <w:rPr>
                <w:sz w:val="24"/>
                <w:lang w:val="en-US"/>
              </w:rPr>
              <w:t>2</w:t>
            </w:r>
            <w:r w:rsidRPr="00210E6C">
              <w:rPr>
                <w:sz w:val="24"/>
              </w:rPr>
              <w:t>.</w:t>
            </w:r>
            <w:r w:rsidRPr="00210E6C">
              <w:rPr>
                <w:sz w:val="24"/>
                <w:lang w:val="en-US"/>
              </w:rPr>
              <w:t>0</w:t>
            </w:r>
            <w:r w:rsidRPr="00210E6C">
              <w:rPr>
                <w:sz w:val="24"/>
              </w:rPr>
              <w:t>5</w:t>
            </w:r>
          </w:p>
        </w:tc>
        <w:tc>
          <w:tcPr>
            <w:tcW w:w="1020"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single" w:sz="4" w:space="0" w:color="auto"/>
              <w:left w:val="single" w:sz="4"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6</w:t>
            </w:r>
          </w:p>
        </w:tc>
        <w:tc>
          <w:tcPr>
            <w:tcW w:w="2527"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工作电流（</w:t>
            </w:r>
            <w:r w:rsidRPr="00210E6C">
              <w:rPr>
                <w:sz w:val="24"/>
              </w:rPr>
              <w:t>Imp</w:t>
            </w:r>
            <w:r w:rsidRPr="00210E6C">
              <w:rPr>
                <w:rFonts w:hint="eastAsia"/>
                <w:sz w:val="24"/>
              </w:rPr>
              <w:t>）</w:t>
            </w:r>
          </w:p>
        </w:tc>
        <w:tc>
          <w:tcPr>
            <w:tcW w:w="740"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A</w:t>
            </w:r>
          </w:p>
        </w:tc>
        <w:tc>
          <w:tcPr>
            <w:tcW w:w="3839"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lang w:val="en-US"/>
              </w:rPr>
            </w:pPr>
            <w:r w:rsidRPr="00210E6C">
              <w:rPr>
                <w:sz w:val="24"/>
                <w:lang w:val="en-US"/>
              </w:rPr>
              <w:t>13.08</w:t>
            </w:r>
          </w:p>
        </w:tc>
        <w:tc>
          <w:tcPr>
            <w:tcW w:w="1020" w:type="dxa"/>
            <w:tcBorders>
              <w:top w:val="single" w:sz="4" w:space="0" w:color="auto"/>
              <w:left w:val="nil"/>
              <w:bottom w:val="single" w:sz="8" w:space="0" w:color="auto"/>
              <w:right w:val="single" w:sz="4"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nil"/>
              <w:left w:val="single" w:sz="4" w:space="0" w:color="auto"/>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7</w:t>
            </w:r>
          </w:p>
        </w:tc>
        <w:tc>
          <w:tcPr>
            <w:tcW w:w="2527"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峰值功率温度系数</w:t>
            </w:r>
          </w:p>
        </w:tc>
        <w:tc>
          <w:tcPr>
            <w:tcW w:w="740"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w:t>
            </w:r>
            <w:r w:rsidRPr="00210E6C">
              <w:rPr>
                <w:rFonts w:hint="eastAsia"/>
                <w:sz w:val="24"/>
              </w:rPr>
              <w:t>℃</w:t>
            </w:r>
          </w:p>
        </w:tc>
        <w:tc>
          <w:tcPr>
            <w:tcW w:w="3839"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-0.3</w:t>
            </w:r>
            <w:r w:rsidRPr="00210E6C">
              <w:rPr>
                <w:sz w:val="24"/>
                <w:lang w:val="en-US"/>
              </w:rPr>
              <w:t>6</w:t>
            </w:r>
          </w:p>
        </w:tc>
        <w:tc>
          <w:tcPr>
            <w:tcW w:w="1020" w:type="dxa"/>
            <w:tcBorders>
              <w:top w:val="nil"/>
              <w:left w:val="nil"/>
              <w:bottom w:val="single" w:sz="4" w:space="0" w:color="auto"/>
              <w:right w:val="single" w:sz="4"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single" w:sz="4" w:space="0" w:color="auto"/>
              <w:left w:val="single" w:sz="8"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8</w:t>
            </w:r>
          </w:p>
        </w:tc>
        <w:tc>
          <w:tcPr>
            <w:tcW w:w="2527"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开路电压温度系数</w:t>
            </w:r>
          </w:p>
        </w:tc>
        <w:tc>
          <w:tcPr>
            <w:tcW w:w="740"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w:t>
            </w:r>
            <w:r w:rsidRPr="00210E6C">
              <w:rPr>
                <w:rFonts w:hint="eastAsia"/>
                <w:sz w:val="24"/>
              </w:rPr>
              <w:t>℃</w:t>
            </w:r>
          </w:p>
        </w:tc>
        <w:tc>
          <w:tcPr>
            <w:tcW w:w="3839"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lang w:val="en-US"/>
              </w:rPr>
            </w:pPr>
            <w:r w:rsidRPr="00210E6C">
              <w:rPr>
                <w:sz w:val="24"/>
              </w:rPr>
              <w:t>-0.</w:t>
            </w:r>
            <w:r w:rsidRPr="00210E6C">
              <w:rPr>
                <w:sz w:val="24"/>
                <w:lang w:val="en-US"/>
              </w:rPr>
              <w:t>304</w:t>
            </w:r>
          </w:p>
        </w:tc>
        <w:tc>
          <w:tcPr>
            <w:tcW w:w="1020"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nil"/>
              <w:left w:val="single" w:sz="8"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9</w:t>
            </w:r>
          </w:p>
        </w:tc>
        <w:tc>
          <w:tcPr>
            <w:tcW w:w="2527"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短路电流温度系数</w:t>
            </w:r>
          </w:p>
        </w:tc>
        <w:tc>
          <w:tcPr>
            <w:tcW w:w="74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w:t>
            </w:r>
            <w:r w:rsidRPr="00210E6C">
              <w:rPr>
                <w:rFonts w:hint="eastAsia"/>
                <w:sz w:val="24"/>
              </w:rPr>
              <w:t>℃</w:t>
            </w:r>
          </w:p>
        </w:tc>
        <w:tc>
          <w:tcPr>
            <w:tcW w:w="3839"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0.05</w:t>
            </w:r>
          </w:p>
        </w:tc>
        <w:tc>
          <w:tcPr>
            <w:tcW w:w="1020" w:type="dxa"/>
            <w:tcBorders>
              <w:top w:val="nil"/>
              <w:left w:val="nil"/>
              <w:bottom w:val="single" w:sz="8" w:space="0" w:color="auto"/>
              <w:right w:val="single" w:sz="8"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nil"/>
              <w:left w:val="single" w:sz="8" w:space="0" w:color="auto"/>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10</w:t>
            </w:r>
          </w:p>
        </w:tc>
        <w:tc>
          <w:tcPr>
            <w:tcW w:w="2527"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组件效率</w:t>
            </w:r>
          </w:p>
        </w:tc>
        <w:tc>
          <w:tcPr>
            <w:tcW w:w="740"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w:t>
            </w:r>
          </w:p>
        </w:tc>
        <w:tc>
          <w:tcPr>
            <w:tcW w:w="3839"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w:t>
            </w:r>
            <w:r w:rsidRPr="00210E6C">
              <w:rPr>
                <w:sz w:val="24"/>
              </w:rPr>
              <w:t>21</w:t>
            </w:r>
          </w:p>
        </w:tc>
        <w:tc>
          <w:tcPr>
            <w:tcW w:w="1020"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p>
        </w:tc>
      </w:tr>
      <w:tr w:rsidR="00C419C6" w:rsidRPr="00210E6C" w:rsidTr="00F95D84">
        <w:trPr>
          <w:trHeight w:val="90"/>
          <w:jc w:val="center"/>
        </w:trPr>
        <w:tc>
          <w:tcPr>
            <w:tcW w:w="740" w:type="dxa"/>
            <w:tcBorders>
              <w:top w:val="single" w:sz="4" w:space="0" w:color="auto"/>
              <w:left w:val="single" w:sz="4" w:space="0" w:color="auto"/>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11</w:t>
            </w:r>
          </w:p>
        </w:tc>
        <w:tc>
          <w:tcPr>
            <w:tcW w:w="2527"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最大系统电压（</w:t>
            </w:r>
            <w:r w:rsidRPr="00210E6C">
              <w:rPr>
                <w:sz w:val="24"/>
              </w:rPr>
              <w:t>DC</w:t>
            </w:r>
            <w:r w:rsidRPr="00210E6C">
              <w:rPr>
                <w:rFonts w:hint="eastAsia"/>
                <w:sz w:val="24"/>
              </w:rPr>
              <w:t>）</w:t>
            </w:r>
          </w:p>
        </w:tc>
        <w:tc>
          <w:tcPr>
            <w:tcW w:w="740"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V</w:t>
            </w:r>
          </w:p>
        </w:tc>
        <w:tc>
          <w:tcPr>
            <w:tcW w:w="3839" w:type="dxa"/>
            <w:tcBorders>
              <w:top w:val="single" w:sz="4" w:space="0" w:color="auto"/>
              <w:left w:val="nil"/>
              <w:bottom w:val="single" w:sz="8" w:space="0" w:color="auto"/>
              <w:right w:val="single" w:sz="8" w:space="0" w:color="auto"/>
            </w:tcBorders>
            <w:vAlign w:val="center"/>
          </w:tcPr>
          <w:p w:rsidR="00C419C6" w:rsidRPr="00210E6C" w:rsidRDefault="00C419C6" w:rsidP="00F95D84">
            <w:pPr>
              <w:widowControl/>
              <w:jc w:val="center"/>
              <w:rPr>
                <w:sz w:val="24"/>
              </w:rPr>
            </w:pPr>
            <w:r w:rsidRPr="00210E6C">
              <w:rPr>
                <w:sz w:val="24"/>
              </w:rPr>
              <w:t>1500</w:t>
            </w:r>
          </w:p>
        </w:tc>
        <w:tc>
          <w:tcPr>
            <w:tcW w:w="1020" w:type="dxa"/>
            <w:tcBorders>
              <w:top w:val="single" w:sz="4" w:space="0" w:color="auto"/>
              <w:left w:val="nil"/>
              <w:bottom w:val="single" w:sz="8" w:space="0" w:color="auto"/>
              <w:right w:val="single" w:sz="4" w:space="0" w:color="auto"/>
            </w:tcBorders>
            <w:vAlign w:val="center"/>
          </w:tcPr>
          <w:p w:rsidR="00C419C6" w:rsidRPr="00210E6C" w:rsidRDefault="00C419C6" w:rsidP="00F95D84">
            <w:pPr>
              <w:widowControl/>
              <w:jc w:val="center"/>
              <w:rPr>
                <w:sz w:val="24"/>
              </w:rPr>
            </w:pPr>
          </w:p>
        </w:tc>
      </w:tr>
      <w:tr w:rsidR="00C419C6" w:rsidRPr="00210E6C" w:rsidTr="00F95D84">
        <w:trPr>
          <w:trHeight w:val="300"/>
          <w:jc w:val="center"/>
        </w:trPr>
        <w:tc>
          <w:tcPr>
            <w:tcW w:w="740" w:type="dxa"/>
            <w:tcBorders>
              <w:top w:val="nil"/>
              <w:left w:val="single" w:sz="4" w:space="0" w:color="auto"/>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12</w:t>
            </w:r>
          </w:p>
        </w:tc>
        <w:tc>
          <w:tcPr>
            <w:tcW w:w="2527"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rFonts w:hint="eastAsia"/>
                <w:sz w:val="24"/>
              </w:rPr>
              <w:t>功率误差范围</w:t>
            </w:r>
          </w:p>
        </w:tc>
        <w:tc>
          <w:tcPr>
            <w:tcW w:w="740"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W</w:t>
            </w:r>
          </w:p>
        </w:tc>
        <w:tc>
          <w:tcPr>
            <w:tcW w:w="3839" w:type="dxa"/>
            <w:tcBorders>
              <w:top w:val="nil"/>
              <w:left w:val="nil"/>
              <w:bottom w:val="single" w:sz="4" w:space="0" w:color="auto"/>
              <w:right w:val="single" w:sz="8" w:space="0" w:color="auto"/>
            </w:tcBorders>
            <w:vAlign w:val="center"/>
          </w:tcPr>
          <w:p w:rsidR="00C419C6" w:rsidRPr="00210E6C" w:rsidRDefault="00C419C6" w:rsidP="00F95D84">
            <w:pPr>
              <w:widowControl/>
              <w:jc w:val="center"/>
              <w:rPr>
                <w:sz w:val="24"/>
              </w:rPr>
            </w:pPr>
            <w:r w:rsidRPr="00210E6C">
              <w:rPr>
                <w:sz w:val="24"/>
              </w:rPr>
              <w:t>0~+5</w:t>
            </w:r>
          </w:p>
        </w:tc>
        <w:tc>
          <w:tcPr>
            <w:tcW w:w="1020" w:type="dxa"/>
            <w:tcBorders>
              <w:top w:val="nil"/>
              <w:left w:val="nil"/>
              <w:bottom w:val="single" w:sz="4" w:space="0" w:color="auto"/>
              <w:right w:val="single" w:sz="4" w:space="0" w:color="auto"/>
            </w:tcBorders>
            <w:vAlign w:val="center"/>
          </w:tcPr>
          <w:p w:rsidR="00C419C6" w:rsidRPr="00210E6C" w:rsidRDefault="00C419C6" w:rsidP="00F95D84">
            <w:pPr>
              <w:widowControl/>
              <w:jc w:val="center"/>
              <w:rPr>
                <w:sz w:val="24"/>
              </w:rPr>
            </w:pPr>
          </w:p>
        </w:tc>
      </w:tr>
    </w:tbl>
    <w:p w:rsidR="00C419C6" w:rsidRPr="00210E6C" w:rsidRDefault="00C419C6" w:rsidP="00C419C6">
      <w:pPr>
        <w:widowControl/>
        <w:ind w:firstLineChars="200" w:firstLine="31680"/>
        <w:rPr>
          <w:sz w:val="24"/>
        </w:rPr>
      </w:pPr>
      <w:r w:rsidRPr="00210E6C">
        <w:rPr>
          <w:rFonts w:hint="eastAsia"/>
          <w:sz w:val="24"/>
        </w:rPr>
        <w:t>（</w:t>
      </w:r>
      <w:r w:rsidRPr="00210E6C">
        <w:rPr>
          <w:sz w:val="24"/>
        </w:rPr>
        <w:t>4</w:t>
      </w:r>
      <w:r w:rsidRPr="00210E6C">
        <w:rPr>
          <w:rFonts w:hint="eastAsia"/>
          <w:sz w:val="24"/>
        </w:rPr>
        <w:t>）填充因子：≥</w:t>
      </w:r>
      <w:r w:rsidRPr="00210E6C">
        <w:rPr>
          <w:sz w:val="24"/>
        </w:rPr>
        <w:t>75.00%</w:t>
      </w:r>
      <w:r w:rsidRPr="00210E6C">
        <w:rPr>
          <w:rFonts w:hint="eastAsia"/>
          <w:sz w:val="24"/>
        </w:rPr>
        <w:t>。符合</w:t>
      </w:r>
      <w:r w:rsidRPr="00210E6C">
        <w:rPr>
          <w:sz w:val="24"/>
        </w:rPr>
        <w:t xml:space="preserve">IEEE 1262-1995 </w:t>
      </w:r>
      <w:r w:rsidRPr="00210E6C">
        <w:rPr>
          <w:rFonts w:hint="eastAsia"/>
          <w:sz w:val="24"/>
        </w:rPr>
        <w:t>《太阳电池组件的测试认证规范》。</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5</w:t>
      </w:r>
      <w:r w:rsidRPr="00210E6C">
        <w:rPr>
          <w:rFonts w:hint="eastAsia"/>
          <w:sz w:val="24"/>
        </w:rPr>
        <w:t>）光伏组件所标参数均在标准条件下，其条件（光谱辐照度：</w:t>
      </w:r>
      <w:r w:rsidRPr="00210E6C">
        <w:rPr>
          <w:sz w:val="24"/>
        </w:rPr>
        <w:t>1000W/m2</w:t>
      </w:r>
      <w:r w:rsidRPr="00210E6C">
        <w:rPr>
          <w:rFonts w:hint="eastAsia"/>
          <w:sz w:val="24"/>
        </w:rPr>
        <w:t>；</w:t>
      </w:r>
      <w:r w:rsidRPr="00210E6C">
        <w:rPr>
          <w:sz w:val="24"/>
        </w:rPr>
        <w:t>AM 1.5</w:t>
      </w:r>
      <w:r w:rsidRPr="00210E6C">
        <w:rPr>
          <w:rFonts w:hint="eastAsia"/>
          <w:sz w:val="24"/>
        </w:rPr>
        <w:t>；温度：</w:t>
      </w:r>
      <w:r w:rsidRPr="00210E6C">
        <w:rPr>
          <w:sz w:val="24"/>
        </w:rPr>
        <w:t xml:space="preserve"> 25</w:t>
      </w:r>
      <w:r w:rsidRPr="00210E6C">
        <w:rPr>
          <w:rFonts w:hint="eastAsia"/>
          <w:sz w:val="24"/>
        </w:rPr>
        <w:t>℃±</w:t>
      </w:r>
      <w:r w:rsidRPr="00210E6C">
        <w:rPr>
          <w:sz w:val="24"/>
        </w:rPr>
        <w:t>2</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6</w:t>
      </w:r>
      <w:r w:rsidRPr="00210E6C">
        <w:rPr>
          <w:rFonts w:hint="eastAsia"/>
          <w:sz w:val="24"/>
        </w:rPr>
        <w:t>）应具有可靠的抗风压、抗冰雹冲击能性试验。耐雹撞击性能：</w:t>
      </w:r>
      <w:r w:rsidRPr="00210E6C">
        <w:rPr>
          <w:sz w:val="24"/>
        </w:rPr>
        <w:t>23m/s</w:t>
      </w:r>
      <w:r w:rsidRPr="00210E6C">
        <w:rPr>
          <w:rFonts w:hint="eastAsia"/>
          <w:sz w:val="24"/>
        </w:rPr>
        <w:t>耐风压：≥</w:t>
      </w:r>
      <w:r w:rsidRPr="00210E6C">
        <w:rPr>
          <w:sz w:val="24"/>
        </w:rPr>
        <w:t>2400Pa</w:t>
      </w:r>
      <w:r w:rsidRPr="00210E6C">
        <w:rPr>
          <w:rFonts w:hint="eastAsia"/>
          <w:sz w:val="24"/>
        </w:rPr>
        <w:t>；荷载（长期）：≥</w:t>
      </w:r>
      <w:r w:rsidRPr="00210E6C">
        <w:rPr>
          <w:sz w:val="24"/>
        </w:rPr>
        <w:t>5</w:t>
      </w:r>
      <w:r w:rsidRPr="00210E6C">
        <w:rPr>
          <w:sz w:val="24"/>
          <w:lang w:val="en-US"/>
        </w:rPr>
        <w:t>5</w:t>
      </w:r>
      <w:r w:rsidRPr="00210E6C">
        <w:rPr>
          <w:sz w:val="24"/>
        </w:rPr>
        <w:t>00Pa</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光伏组件强度通过</w:t>
      </w:r>
      <w:r w:rsidRPr="00210E6C">
        <w:rPr>
          <w:sz w:val="24"/>
        </w:rPr>
        <w:t>IEC61215</w:t>
      </w:r>
      <w:r w:rsidRPr="00210E6C">
        <w:rPr>
          <w:rFonts w:hint="eastAsia"/>
          <w:sz w:val="24"/>
        </w:rPr>
        <w:t>光伏电池的测试标准</w:t>
      </w:r>
      <w:r w:rsidRPr="00210E6C">
        <w:rPr>
          <w:sz w:val="24"/>
        </w:rPr>
        <w:t>10.17</w:t>
      </w:r>
      <w:r w:rsidRPr="00210E6C">
        <w:rPr>
          <w:rFonts w:hint="eastAsia"/>
          <w:sz w:val="24"/>
        </w:rPr>
        <w:t>节中冰雹试验的测试要求。撞击后应无如下严重外观缺陷：</w:t>
      </w:r>
      <w:r w:rsidRPr="00210E6C">
        <w:rPr>
          <w:sz w:val="24"/>
        </w:rPr>
        <w:t xml:space="preserve"> </w:t>
      </w:r>
    </w:p>
    <w:p w:rsidR="00C419C6" w:rsidRPr="00210E6C" w:rsidRDefault="00C419C6" w:rsidP="00B30DD9">
      <w:pPr>
        <w:spacing w:line="360" w:lineRule="auto"/>
        <w:ind w:firstLineChars="200" w:firstLine="31680"/>
        <w:rPr>
          <w:sz w:val="24"/>
        </w:rPr>
      </w:pPr>
      <w:r w:rsidRPr="00210E6C">
        <w:rPr>
          <w:sz w:val="24"/>
        </w:rPr>
        <w:t>a.</w:t>
      </w:r>
      <w:r w:rsidRPr="00210E6C">
        <w:rPr>
          <w:rFonts w:hint="eastAsia"/>
          <w:sz w:val="24"/>
        </w:rPr>
        <w:t>破碎、开裂、或外表面脱附，包括上层、下层、边框（如有）和接线盒；</w:t>
      </w:r>
      <w:r w:rsidRPr="00210E6C">
        <w:rPr>
          <w:sz w:val="24"/>
        </w:rPr>
        <w:t>b.</w:t>
      </w:r>
      <w:r w:rsidRPr="00210E6C">
        <w:rPr>
          <w:rFonts w:hint="eastAsia"/>
          <w:sz w:val="24"/>
        </w:rPr>
        <w:t>弯曲、不规整的外表面，包括上层、下层、边框（如有）和接线盒的不规整以至于影响到组件的安装和运行；</w:t>
      </w:r>
      <w:r w:rsidRPr="00210E6C">
        <w:rPr>
          <w:sz w:val="24"/>
        </w:rPr>
        <w:t>c.</w:t>
      </w:r>
      <w:r w:rsidRPr="00210E6C">
        <w:rPr>
          <w:rFonts w:hint="eastAsia"/>
          <w:sz w:val="24"/>
        </w:rPr>
        <w:t>一个电池的一条裂缝，其延伸可能导致超过一个电池</w:t>
      </w:r>
      <w:r w:rsidRPr="00210E6C">
        <w:rPr>
          <w:sz w:val="24"/>
        </w:rPr>
        <w:t>10%</w:t>
      </w:r>
      <w:r w:rsidRPr="00210E6C">
        <w:rPr>
          <w:rFonts w:hint="eastAsia"/>
          <w:sz w:val="24"/>
        </w:rPr>
        <w:t>以上面积从组件的电路上减少；</w:t>
      </w:r>
      <w:r w:rsidRPr="00210E6C">
        <w:rPr>
          <w:sz w:val="24"/>
        </w:rPr>
        <w:t>d.</w:t>
      </w:r>
      <w:r w:rsidRPr="00210E6C">
        <w:rPr>
          <w:rFonts w:hint="eastAsia"/>
          <w:sz w:val="24"/>
        </w:rPr>
        <w:t>在组件的边缘和任何一部分电路之间形成连续的气泡或脱层通道；</w:t>
      </w:r>
      <w:r w:rsidRPr="00210E6C">
        <w:rPr>
          <w:sz w:val="24"/>
        </w:rPr>
        <w:t>e.</w:t>
      </w:r>
      <w:r w:rsidRPr="00210E6C">
        <w:rPr>
          <w:rFonts w:hint="eastAsia"/>
          <w:sz w:val="24"/>
        </w:rPr>
        <w:t>丧失机械完整性，导致组件的安装和</w:t>
      </w:r>
      <w:r w:rsidRPr="00210E6C">
        <w:rPr>
          <w:sz w:val="24"/>
        </w:rPr>
        <w:t>/</w:t>
      </w:r>
      <w:r w:rsidRPr="00210E6C">
        <w:rPr>
          <w:rFonts w:hint="eastAsia"/>
          <w:sz w:val="24"/>
        </w:rPr>
        <w:t>或工作都受到影响。</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7</w:t>
      </w:r>
      <w:r w:rsidRPr="00210E6C">
        <w:rPr>
          <w:rFonts w:hint="eastAsia"/>
          <w:sz w:val="24"/>
        </w:rPr>
        <w:t>）运行环境温度范围：（</w:t>
      </w:r>
      <w:r w:rsidRPr="00210E6C">
        <w:rPr>
          <w:sz w:val="24"/>
        </w:rPr>
        <w:t>-40</w:t>
      </w:r>
      <w:r w:rsidRPr="00210E6C">
        <w:rPr>
          <w:rFonts w:hint="eastAsia"/>
          <w:sz w:val="24"/>
        </w:rPr>
        <w:t>±</w:t>
      </w:r>
      <w:r w:rsidRPr="00210E6C">
        <w:rPr>
          <w:sz w:val="24"/>
        </w:rPr>
        <w:t>2</w:t>
      </w:r>
      <w:r w:rsidRPr="00210E6C">
        <w:rPr>
          <w:rFonts w:hint="eastAsia"/>
          <w:sz w:val="24"/>
        </w:rPr>
        <w:t>）℃到（</w:t>
      </w:r>
      <w:r w:rsidRPr="00210E6C">
        <w:rPr>
          <w:sz w:val="24"/>
        </w:rPr>
        <w:t>85</w:t>
      </w:r>
      <w:r w:rsidRPr="00210E6C">
        <w:rPr>
          <w:rFonts w:hint="eastAsia"/>
          <w:sz w:val="24"/>
        </w:rPr>
        <w:t>±</w:t>
      </w:r>
      <w:r w:rsidRPr="00210E6C">
        <w:rPr>
          <w:sz w:val="24"/>
        </w:rPr>
        <w:t>2</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8</w:t>
      </w:r>
      <w:r w:rsidRPr="00210E6C">
        <w:rPr>
          <w:rFonts w:hint="eastAsia"/>
          <w:sz w:val="24"/>
        </w:rPr>
        <w:t>）生存环境温度范围：详见</w:t>
      </w:r>
      <w:r w:rsidRPr="00210E6C">
        <w:rPr>
          <w:sz w:val="24"/>
        </w:rPr>
        <w:t>1.2</w:t>
      </w:r>
      <w:r w:rsidRPr="00210E6C">
        <w:rPr>
          <w:rFonts w:hint="eastAsia"/>
          <w:sz w:val="24"/>
        </w:rPr>
        <w:t>条。</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9</w:t>
      </w:r>
      <w:r w:rsidRPr="00210E6C">
        <w:rPr>
          <w:rFonts w:hint="eastAsia"/>
          <w:sz w:val="24"/>
        </w:rPr>
        <w:t>）符合</w:t>
      </w:r>
      <w:r w:rsidRPr="00210E6C">
        <w:rPr>
          <w:sz w:val="24"/>
        </w:rPr>
        <w:t>IEC61400-21</w:t>
      </w:r>
      <w:r w:rsidRPr="00210E6C">
        <w:rPr>
          <w:rFonts w:hint="eastAsia"/>
          <w:sz w:val="24"/>
        </w:rPr>
        <w:t>、</w:t>
      </w:r>
      <w:r w:rsidRPr="00210E6C">
        <w:rPr>
          <w:sz w:val="24"/>
        </w:rPr>
        <w:t>IEC61215</w:t>
      </w:r>
      <w:r w:rsidRPr="00210E6C">
        <w:rPr>
          <w:rFonts w:hint="eastAsia"/>
          <w:sz w:val="24"/>
        </w:rPr>
        <w:t>的长期室外电气和机械性能标准要求。</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10</w:t>
      </w:r>
      <w:r w:rsidRPr="00210E6C">
        <w:rPr>
          <w:rFonts w:hint="eastAsia"/>
          <w:sz w:val="24"/>
        </w:rPr>
        <w:t>）试验报告符合</w:t>
      </w:r>
      <w:r w:rsidRPr="00210E6C">
        <w:rPr>
          <w:sz w:val="24"/>
        </w:rPr>
        <w:t>IEC-61215</w:t>
      </w:r>
      <w:r w:rsidRPr="00210E6C">
        <w:rPr>
          <w:rFonts w:hint="eastAsia"/>
          <w:sz w:val="24"/>
        </w:rPr>
        <w:t>标准。</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11</w:t>
      </w:r>
      <w:r w:rsidRPr="00210E6C">
        <w:rPr>
          <w:rFonts w:hint="eastAsia"/>
          <w:sz w:val="24"/>
        </w:rPr>
        <w:t>）电池与边框距离符合《晶体硅太阳电池组件质量检验标准》</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12</w:t>
      </w:r>
      <w:r w:rsidRPr="00210E6C">
        <w:rPr>
          <w:rFonts w:hint="eastAsia"/>
          <w:sz w:val="24"/>
        </w:rPr>
        <w:t>）衰减要求</w:t>
      </w:r>
    </w:p>
    <w:p w:rsidR="00C419C6" w:rsidRPr="00210E6C" w:rsidRDefault="00C419C6" w:rsidP="00B30DD9">
      <w:pPr>
        <w:spacing w:line="360" w:lineRule="auto"/>
        <w:ind w:firstLineChars="200" w:firstLine="31680"/>
        <w:rPr>
          <w:sz w:val="24"/>
        </w:rPr>
      </w:pPr>
      <w:r w:rsidRPr="00210E6C">
        <w:rPr>
          <w:rFonts w:hint="eastAsia"/>
          <w:sz w:val="24"/>
        </w:rPr>
        <w:t>功率衰减：光伏组件的功率承诺期要求不低于</w:t>
      </w:r>
      <w:r w:rsidRPr="00210E6C">
        <w:rPr>
          <w:sz w:val="24"/>
        </w:rPr>
        <w:t>25</w:t>
      </w:r>
      <w:r w:rsidRPr="00210E6C">
        <w:rPr>
          <w:rFonts w:hint="eastAsia"/>
          <w:sz w:val="24"/>
        </w:rPr>
        <w:t>年，第一年衰减≤</w:t>
      </w:r>
      <w:r w:rsidRPr="00210E6C">
        <w:rPr>
          <w:sz w:val="24"/>
        </w:rPr>
        <w:t>2%</w:t>
      </w:r>
      <w:r w:rsidRPr="00210E6C">
        <w:rPr>
          <w:rFonts w:hint="eastAsia"/>
          <w:sz w:val="24"/>
        </w:rPr>
        <w:t>，第</w:t>
      </w:r>
      <w:r w:rsidRPr="00210E6C">
        <w:rPr>
          <w:sz w:val="24"/>
        </w:rPr>
        <w:t>2</w:t>
      </w:r>
      <w:r w:rsidRPr="00210E6C">
        <w:rPr>
          <w:rFonts w:hint="eastAsia"/>
          <w:sz w:val="24"/>
        </w:rPr>
        <w:t>年至第</w:t>
      </w:r>
      <w:r w:rsidRPr="00210E6C">
        <w:rPr>
          <w:sz w:val="24"/>
        </w:rPr>
        <w:t>25</w:t>
      </w:r>
      <w:r w:rsidRPr="00210E6C">
        <w:rPr>
          <w:rFonts w:hint="eastAsia"/>
          <w:sz w:val="24"/>
        </w:rPr>
        <w:t>年每年衰减不超过</w:t>
      </w:r>
      <w:r w:rsidRPr="00210E6C">
        <w:rPr>
          <w:sz w:val="24"/>
        </w:rPr>
        <w:t>0.5%</w:t>
      </w:r>
      <w:r w:rsidRPr="00210E6C">
        <w:rPr>
          <w:rFonts w:hint="eastAsia"/>
          <w:sz w:val="24"/>
        </w:rPr>
        <w:t>，在</w:t>
      </w:r>
      <w:r w:rsidRPr="00210E6C">
        <w:rPr>
          <w:sz w:val="24"/>
        </w:rPr>
        <w:t>25</w:t>
      </w:r>
      <w:r w:rsidRPr="00210E6C">
        <w:rPr>
          <w:rFonts w:hint="eastAsia"/>
          <w:sz w:val="24"/>
        </w:rPr>
        <w:t>年运行期内输出功率衰减不超过</w:t>
      </w:r>
      <w:r w:rsidRPr="00210E6C">
        <w:rPr>
          <w:sz w:val="24"/>
        </w:rPr>
        <w:t>15%</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13</w:t>
      </w:r>
      <w:r w:rsidRPr="00210E6C">
        <w:rPr>
          <w:rFonts w:hint="eastAsia"/>
          <w:sz w:val="24"/>
        </w:rPr>
        <w:t>）最大承载电流符合</w:t>
      </w:r>
      <w:r w:rsidRPr="00210E6C">
        <w:rPr>
          <w:sz w:val="24"/>
        </w:rPr>
        <w:t>GB 20047.1</w:t>
      </w:r>
      <w:r w:rsidRPr="00210E6C">
        <w:rPr>
          <w:rFonts w:hint="eastAsia"/>
          <w:sz w:val="24"/>
        </w:rPr>
        <w:t>《光伏（</w:t>
      </w:r>
      <w:r w:rsidRPr="00210E6C">
        <w:rPr>
          <w:sz w:val="24"/>
        </w:rPr>
        <w:t>PV</w:t>
      </w:r>
      <w:r w:rsidRPr="00210E6C">
        <w:rPr>
          <w:rFonts w:hint="eastAsia"/>
          <w:sz w:val="24"/>
        </w:rPr>
        <w:t>）组件安全鉴定</w:t>
      </w:r>
      <w:r w:rsidRPr="00210E6C">
        <w:rPr>
          <w:sz w:val="24"/>
        </w:rPr>
        <w:t xml:space="preserve"> </w:t>
      </w:r>
      <w:r w:rsidRPr="00210E6C">
        <w:rPr>
          <w:rFonts w:hint="eastAsia"/>
          <w:sz w:val="24"/>
        </w:rPr>
        <w:t>第</w:t>
      </w:r>
      <w:r w:rsidRPr="00210E6C">
        <w:rPr>
          <w:sz w:val="24"/>
        </w:rPr>
        <w:t>1</w:t>
      </w:r>
      <w:r w:rsidRPr="00210E6C">
        <w:rPr>
          <w:rFonts w:hint="eastAsia"/>
          <w:sz w:val="24"/>
        </w:rPr>
        <w:t>部分：结构要求》。</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14</w:t>
      </w:r>
      <w:r w:rsidRPr="00210E6C">
        <w:rPr>
          <w:rFonts w:hint="eastAsia"/>
          <w:sz w:val="24"/>
        </w:rPr>
        <w:t>）选用电池符合《地面用晶体硅太阳电池单体</w:t>
      </w:r>
      <w:r w:rsidRPr="00210E6C">
        <w:rPr>
          <w:sz w:val="24"/>
        </w:rPr>
        <w:t xml:space="preserve"> </w:t>
      </w:r>
      <w:r w:rsidRPr="00210E6C">
        <w:rPr>
          <w:rFonts w:hint="eastAsia"/>
          <w:sz w:val="24"/>
        </w:rPr>
        <w:t>质量分等标准》的</w:t>
      </w:r>
      <w:r w:rsidRPr="00210E6C">
        <w:rPr>
          <w:sz w:val="24"/>
        </w:rPr>
        <w:t>A</w:t>
      </w:r>
      <w:r w:rsidRPr="00210E6C">
        <w:rPr>
          <w:rFonts w:hint="eastAsia"/>
          <w:sz w:val="24"/>
        </w:rPr>
        <w:t>级品。</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15</w:t>
      </w:r>
      <w:r w:rsidRPr="00210E6C">
        <w:rPr>
          <w:rFonts w:hint="eastAsia"/>
          <w:sz w:val="24"/>
        </w:rPr>
        <w:t>）标称工作温度、峰值功率温度系数、开路电压温度系数、短路电流温度系数符合</w:t>
      </w:r>
      <w:r w:rsidRPr="00210E6C">
        <w:rPr>
          <w:sz w:val="24"/>
        </w:rPr>
        <w:t>SJ/T 10459</w:t>
      </w:r>
      <w:r w:rsidRPr="00210E6C">
        <w:rPr>
          <w:rFonts w:hint="eastAsia"/>
          <w:sz w:val="24"/>
        </w:rPr>
        <w:t>《太阳电池温度系数测试方法》。</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16</w:t>
      </w:r>
      <w:r w:rsidRPr="00210E6C">
        <w:rPr>
          <w:rFonts w:hint="eastAsia"/>
          <w:sz w:val="24"/>
        </w:rPr>
        <w:t>）工作温度范围符合</w:t>
      </w:r>
      <w:r w:rsidRPr="00210E6C">
        <w:rPr>
          <w:sz w:val="24"/>
        </w:rPr>
        <w:t>GB/T 14007</w:t>
      </w:r>
      <w:r w:rsidRPr="00210E6C">
        <w:rPr>
          <w:rFonts w:hint="eastAsia"/>
          <w:sz w:val="24"/>
        </w:rPr>
        <w:t>《陆地用太阳电池组件总规范》。</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17</w:t>
      </w:r>
      <w:r w:rsidRPr="00210E6C">
        <w:rPr>
          <w:rFonts w:hint="eastAsia"/>
          <w:sz w:val="24"/>
        </w:rPr>
        <w:t>）工作电压、工作电流</w:t>
      </w:r>
      <w:bookmarkStart w:id="144" w:name="OLE_LINK11"/>
      <w:bookmarkStart w:id="145" w:name="OLE_LINK12"/>
      <w:r w:rsidRPr="00210E6C">
        <w:rPr>
          <w:rFonts w:hint="eastAsia"/>
          <w:sz w:val="24"/>
        </w:rPr>
        <w:t>符合</w:t>
      </w:r>
      <w:r w:rsidRPr="00210E6C">
        <w:rPr>
          <w:sz w:val="24"/>
        </w:rPr>
        <w:t>IEEE 1262</w:t>
      </w:r>
      <w:r w:rsidRPr="00210E6C">
        <w:rPr>
          <w:rFonts w:hint="eastAsia"/>
          <w:sz w:val="24"/>
        </w:rPr>
        <w:t>《太阳电池组件的测试认证规范》</w:t>
      </w:r>
      <w:bookmarkEnd w:id="144"/>
      <w:bookmarkEnd w:id="145"/>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18</w:t>
      </w:r>
      <w:r w:rsidRPr="00210E6C">
        <w:rPr>
          <w:rFonts w:hint="eastAsia"/>
          <w:sz w:val="24"/>
        </w:rPr>
        <w:t>）热冲击：</w:t>
      </w:r>
      <w:r w:rsidRPr="00210E6C">
        <w:rPr>
          <w:sz w:val="24"/>
        </w:rPr>
        <w:t>-40</w:t>
      </w:r>
      <w:r w:rsidRPr="00210E6C">
        <w:rPr>
          <w:rFonts w:hint="eastAsia"/>
          <w:sz w:val="24"/>
        </w:rPr>
        <w:t>±</w:t>
      </w:r>
      <w:r w:rsidRPr="00210E6C">
        <w:rPr>
          <w:sz w:val="24"/>
        </w:rPr>
        <w:t>2</w:t>
      </w:r>
      <w:r w:rsidRPr="00210E6C">
        <w:rPr>
          <w:rFonts w:hint="eastAsia"/>
          <w:sz w:val="24"/>
        </w:rPr>
        <w:t>℃到＋</w:t>
      </w:r>
      <w:r w:rsidRPr="00210E6C">
        <w:rPr>
          <w:sz w:val="24"/>
        </w:rPr>
        <w:t>85</w:t>
      </w:r>
      <w:r w:rsidRPr="00210E6C">
        <w:rPr>
          <w:rFonts w:hint="eastAsia"/>
          <w:sz w:val="24"/>
        </w:rPr>
        <w:t>±</w:t>
      </w:r>
      <w:r w:rsidRPr="00210E6C">
        <w:rPr>
          <w:sz w:val="24"/>
        </w:rPr>
        <w:t>2</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19</w:t>
      </w:r>
      <w:r w:rsidRPr="00210E6C">
        <w:rPr>
          <w:rFonts w:hint="eastAsia"/>
          <w:sz w:val="24"/>
        </w:rPr>
        <w:t>）光伏电池组件要求同一光伏发电单元内光伏电池组件的电池片需为同一批次原料，所有电池片尺寸一致，误差范围在</w:t>
      </w:r>
      <w:r w:rsidRPr="00210E6C">
        <w:rPr>
          <w:sz w:val="24"/>
        </w:rPr>
        <w:t>0.1%</w:t>
      </w:r>
      <w:r w:rsidRPr="00210E6C">
        <w:rPr>
          <w:rFonts w:hint="eastAsia"/>
          <w:sz w:val="24"/>
        </w:rPr>
        <w:t>以内；电池片表面颜色均匀，无明显裂纹、无明显隐裂、破碎、针孔，无明显色斑，虚印，漏浆，手印，油印，脏污等；焊点无氧化斑、栅线完整均匀、无虚印，玻璃无压痕、皱纹、彩虹、裂纹、不可擦除污物、开口气泡均不允许存在，电池组件的</w:t>
      </w:r>
      <w:r w:rsidRPr="00210E6C">
        <w:rPr>
          <w:sz w:val="24"/>
        </w:rPr>
        <w:t>I-V</w:t>
      </w:r>
      <w:r w:rsidRPr="00210E6C">
        <w:rPr>
          <w:rFonts w:hint="eastAsia"/>
          <w:sz w:val="24"/>
        </w:rPr>
        <w:t>曲线基本相同。</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20</w:t>
      </w:r>
      <w:r w:rsidRPr="00210E6C">
        <w:rPr>
          <w:rFonts w:hint="eastAsia"/>
          <w:sz w:val="24"/>
        </w:rPr>
        <w:t>）在电池电极两端加正向电压，使电流密度大小和电池短路电流密度相当，用分辨率优于</w:t>
      </w:r>
      <w:r w:rsidRPr="00210E6C">
        <w:rPr>
          <w:sz w:val="24"/>
        </w:rPr>
        <w:t>0.5 mm/pixel</w:t>
      </w:r>
      <w:r w:rsidRPr="00210E6C">
        <w:rPr>
          <w:rFonts w:hint="eastAsia"/>
          <w:sz w:val="24"/>
        </w:rPr>
        <w:t>或</w:t>
      </w:r>
      <w:r w:rsidRPr="00210E6C">
        <w:rPr>
          <w:sz w:val="24"/>
        </w:rPr>
        <w:t>130</w:t>
      </w:r>
      <w:r w:rsidRPr="00210E6C">
        <w:rPr>
          <w:rFonts w:hint="eastAsia"/>
          <w:sz w:val="24"/>
        </w:rPr>
        <w:t>万像素以上的红外相机采集图像，电池体内不应有隐性裂纹。</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21</w:t>
      </w:r>
      <w:r w:rsidRPr="00210E6C">
        <w:rPr>
          <w:rFonts w:hint="eastAsia"/>
          <w:sz w:val="24"/>
        </w:rPr>
        <w:t>）电池组件的封装层中不允许气泡或脱层在某一片电池或组件边缘形成一个通路。</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22</w:t>
      </w:r>
      <w:r w:rsidRPr="00210E6C">
        <w:rPr>
          <w:rFonts w:hint="eastAsia"/>
          <w:sz w:val="24"/>
        </w:rPr>
        <w:t>）光伏电池组件必须具备抗</w:t>
      </w:r>
      <w:r w:rsidRPr="00210E6C">
        <w:rPr>
          <w:sz w:val="24"/>
        </w:rPr>
        <w:t>PID</w:t>
      </w:r>
      <w:r w:rsidRPr="00210E6C">
        <w:rPr>
          <w:rFonts w:hint="eastAsia"/>
          <w:sz w:val="24"/>
        </w:rPr>
        <w:t>功能。（提供认证证书）</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23</w:t>
      </w:r>
      <w:r w:rsidRPr="00210E6C">
        <w:rPr>
          <w:rFonts w:hint="eastAsia"/>
          <w:sz w:val="24"/>
        </w:rPr>
        <w:t>）光伏组件边框作为防雷接闪器使用。</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24</w:t>
      </w:r>
      <w:r w:rsidRPr="00210E6C">
        <w:rPr>
          <w:rFonts w:hint="eastAsia"/>
          <w:sz w:val="24"/>
        </w:rPr>
        <w:t>）光伏组件使用金属支架作为接地线使用。</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25</w:t>
      </w:r>
      <w:r w:rsidRPr="00210E6C">
        <w:rPr>
          <w:rFonts w:hint="eastAsia"/>
          <w:sz w:val="24"/>
        </w:rPr>
        <w:t>）为保证电站发电量，本项目组件在出厂时要以组件测试的最佳工作点电流进行分档，即按照电流分档，中间分档间距不大于</w:t>
      </w:r>
      <w:r w:rsidRPr="00210E6C">
        <w:rPr>
          <w:sz w:val="24"/>
        </w:rPr>
        <w:t>0.1A</w:t>
      </w:r>
      <w:r w:rsidRPr="00210E6C">
        <w:rPr>
          <w:rFonts w:hint="eastAsia"/>
          <w:sz w:val="24"/>
        </w:rPr>
        <w:t>，尾数允许混装。每个档的组件，要在每个组件上用字母进行标识，标识要明显，耐气候和紫外线侵蚀，固定牢固且耐剥落。每箱组件的为同一档位的组件，在每箱组件的外包装上的醒目位置明确标识各箱组件的档位标识。</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26</w:t>
      </w:r>
      <w:r w:rsidRPr="00210E6C">
        <w:rPr>
          <w:rFonts w:hint="eastAsia"/>
          <w:sz w:val="24"/>
        </w:rPr>
        <w:t>）光伏组件自带连接线缆截面为</w:t>
      </w:r>
      <w:r w:rsidRPr="00210E6C">
        <w:rPr>
          <w:sz w:val="24"/>
        </w:rPr>
        <w:t>4mm2</w:t>
      </w:r>
      <w:r w:rsidRPr="00210E6C">
        <w:rPr>
          <w:rFonts w:hint="eastAsia"/>
          <w:sz w:val="24"/>
        </w:rPr>
        <w:t>、长度须满足接线要求。</w:t>
      </w:r>
    </w:p>
    <w:p w:rsidR="00C419C6" w:rsidRPr="00210E6C" w:rsidRDefault="00C419C6" w:rsidP="00B30DD9">
      <w:pPr>
        <w:spacing w:line="360" w:lineRule="auto"/>
        <w:ind w:firstLineChars="200" w:firstLine="31680"/>
        <w:rPr>
          <w:sz w:val="24"/>
          <w:lang w:val="de-AT"/>
        </w:rPr>
      </w:pPr>
      <w:r w:rsidRPr="00210E6C">
        <w:rPr>
          <w:rFonts w:hint="eastAsia"/>
          <w:sz w:val="24"/>
        </w:rPr>
        <w:t>（</w:t>
      </w:r>
      <w:r w:rsidRPr="00210E6C">
        <w:rPr>
          <w:sz w:val="24"/>
        </w:rPr>
        <w:t>27</w:t>
      </w:r>
      <w:r w:rsidRPr="00210E6C">
        <w:rPr>
          <w:rFonts w:hint="eastAsia"/>
          <w:sz w:val="24"/>
        </w:rPr>
        <w:t>）光伏组件</w:t>
      </w:r>
      <w:r w:rsidRPr="00210E6C">
        <w:rPr>
          <w:rFonts w:hint="eastAsia"/>
          <w:sz w:val="24"/>
          <w:lang w:val="de-AT"/>
        </w:rPr>
        <w:t>具有防沙尘冲击功能，确保</w:t>
      </w:r>
      <w:r w:rsidRPr="00210E6C">
        <w:rPr>
          <w:sz w:val="24"/>
        </w:rPr>
        <w:t>30</w:t>
      </w:r>
      <w:r w:rsidRPr="00210E6C">
        <w:rPr>
          <w:rFonts w:hint="eastAsia"/>
          <w:sz w:val="24"/>
          <w:lang w:val="de-AT"/>
        </w:rPr>
        <w:t>年内在项目所在地自然条件下不致破坏。</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28</w:t>
      </w:r>
      <w:r w:rsidRPr="00210E6C">
        <w:rPr>
          <w:rFonts w:hint="eastAsia"/>
          <w:sz w:val="24"/>
        </w:rPr>
        <w:t>）组件使用寿命不低于</w:t>
      </w:r>
      <w:r w:rsidRPr="00210E6C">
        <w:rPr>
          <w:sz w:val="24"/>
        </w:rPr>
        <w:t>30</w:t>
      </w:r>
      <w:r w:rsidRPr="00210E6C">
        <w:rPr>
          <w:rFonts w:hint="eastAsia"/>
          <w:sz w:val="24"/>
        </w:rPr>
        <w:t>年，质保期不少于</w:t>
      </w:r>
      <w:r w:rsidRPr="00210E6C">
        <w:rPr>
          <w:sz w:val="24"/>
        </w:rPr>
        <w:t>12</w:t>
      </w:r>
      <w:r w:rsidRPr="00210E6C">
        <w:rPr>
          <w:rFonts w:hint="eastAsia"/>
          <w:sz w:val="24"/>
        </w:rPr>
        <w:t>年。</w:t>
      </w:r>
    </w:p>
    <w:p w:rsidR="00C419C6" w:rsidRPr="00210E6C" w:rsidRDefault="00C419C6" w:rsidP="00215689">
      <w:pPr>
        <w:pStyle w:val="PlainText"/>
        <w:numPr>
          <w:ilvl w:val="1"/>
          <w:numId w:val="42"/>
        </w:numPr>
        <w:autoSpaceDE/>
        <w:autoSpaceDN/>
        <w:adjustRightInd w:val="0"/>
        <w:ind w:firstLineChars="0"/>
        <w:jc w:val="both"/>
        <w:outlineLvl w:val="2"/>
        <w:rPr>
          <w:rFonts w:hAnsi="宋体" w:cs="宋体"/>
          <w:b/>
          <w:bCs/>
          <w:sz w:val="24"/>
          <w:szCs w:val="24"/>
        </w:rPr>
      </w:pPr>
      <w:r w:rsidRPr="00210E6C">
        <w:rPr>
          <w:rFonts w:hAnsi="宋体" w:cs="宋体" w:hint="eastAsia"/>
          <w:b/>
          <w:bCs/>
          <w:sz w:val="24"/>
          <w:szCs w:val="24"/>
        </w:rPr>
        <w:t>光伏玻璃</w:t>
      </w:r>
    </w:p>
    <w:p w:rsidR="00C419C6" w:rsidRPr="00210E6C" w:rsidRDefault="00C419C6" w:rsidP="00B30DD9">
      <w:pPr>
        <w:spacing w:line="360" w:lineRule="auto"/>
        <w:ind w:firstLineChars="200" w:firstLine="31680"/>
        <w:rPr>
          <w:sz w:val="24"/>
        </w:rPr>
      </w:pPr>
      <w:r w:rsidRPr="00210E6C">
        <w:rPr>
          <w:rFonts w:hint="eastAsia"/>
          <w:sz w:val="24"/>
        </w:rPr>
        <w:t>应当采用保证光伏组件运行的高可靠性的材料。投标方应当负责对购进的低铁钢化玻璃材料取样试验（如果出现异常情况，次数应当增加），并将对结果进行分析，分析结果或试验报告应当提交招标方。</w:t>
      </w:r>
    </w:p>
    <w:p w:rsidR="00C419C6" w:rsidRPr="00210E6C" w:rsidRDefault="00C419C6" w:rsidP="00B30DD9">
      <w:pPr>
        <w:spacing w:line="360" w:lineRule="auto"/>
        <w:ind w:firstLineChars="200" w:firstLine="31680"/>
        <w:rPr>
          <w:sz w:val="24"/>
        </w:rPr>
      </w:pPr>
      <w:r w:rsidRPr="00210E6C">
        <w:rPr>
          <w:rFonts w:hint="eastAsia"/>
          <w:sz w:val="24"/>
        </w:rPr>
        <w:t>盖板玻璃采用低铁钢化绒面镀膜玻璃，钢化性能符合</w:t>
      </w:r>
      <w:r w:rsidRPr="00210E6C">
        <w:rPr>
          <w:sz w:val="24"/>
        </w:rPr>
        <w:t>GB 15763.2</w:t>
      </w:r>
      <w:r w:rsidRPr="00210E6C">
        <w:rPr>
          <w:rFonts w:hint="eastAsia"/>
          <w:sz w:val="24"/>
        </w:rPr>
        <w:t>等行业标准。镀膜玻璃的镀膜层性能满足《</w:t>
      </w:r>
      <w:r w:rsidRPr="00210E6C">
        <w:rPr>
          <w:sz w:val="24"/>
        </w:rPr>
        <w:t>JC/T 2170—2013</w:t>
      </w:r>
      <w:r w:rsidRPr="00210E6C">
        <w:rPr>
          <w:rFonts w:hint="eastAsia"/>
          <w:sz w:val="24"/>
        </w:rPr>
        <w:t>光伏光伏组件用减反射膜玻璃》，玻璃的抗机械冲击轻度、弯曲度满足规范要求。</w:t>
      </w:r>
    </w:p>
    <w:p w:rsidR="00C419C6" w:rsidRPr="00210E6C" w:rsidRDefault="00C419C6" w:rsidP="00B30DD9">
      <w:pPr>
        <w:spacing w:line="360" w:lineRule="auto"/>
        <w:ind w:firstLineChars="200" w:firstLine="31680"/>
        <w:rPr>
          <w:sz w:val="24"/>
        </w:rPr>
      </w:pPr>
      <w:r w:rsidRPr="00210E6C">
        <w:rPr>
          <w:rFonts w:hint="eastAsia"/>
          <w:sz w:val="24"/>
        </w:rPr>
        <w:t>提供数据需满足或优于以下参数。</w:t>
      </w:r>
    </w:p>
    <w:p w:rsidR="00C419C6" w:rsidRPr="00210E6C" w:rsidRDefault="00C419C6" w:rsidP="00B30DD9">
      <w:pPr>
        <w:spacing w:line="360" w:lineRule="auto"/>
        <w:ind w:firstLineChars="200" w:firstLine="31680"/>
        <w:rPr>
          <w:sz w:val="24"/>
        </w:rPr>
      </w:pPr>
      <w:r w:rsidRPr="00210E6C">
        <w:rPr>
          <w:rFonts w:hint="eastAsia"/>
          <w:sz w:val="24"/>
        </w:rPr>
        <w:t>玻璃厚：≥</w:t>
      </w:r>
      <w:r w:rsidRPr="00210E6C">
        <w:rPr>
          <w:sz w:val="24"/>
        </w:rPr>
        <w:t>2.0mm</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光伏电池组件用低铁钢化玻璃铁含量应不高于</w:t>
      </w:r>
      <w:r w:rsidRPr="00210E6C">
        <w:rPr>
          <w:sz w:val="24"/>
        </w:rPr>
        <w:t>0.015%</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太阳光直接透射比：在</w:t>
      </w:r>
      <w:r w:rsidRPr="00210E6C">
        <w:rPr>
          <w:sz w:val="24"/>
        </w:rPr>
        <w:t>380nm</w:t>
      </w:r>
      <w:r w:rsidRPr="00210E6C">
        <w:rPr>
          <w:rFonts w:hint="eastAsia"/>
          <w:sz w:val="24"/>
        </w:rPr>
        <w:t>～</w:t>
      </w:r>
      <w:r w:rsidRPr="00210E6C">
        <w:rPr>
          <w:sz w:val="24"/>
        </w:rPr>
        <w:t>2500nm</w:t>
      </w:r>
      <w:r w:rsidRPr="00210E6C">
        <w:rPr>
          <w:rFonts w:hint="eastAsia"/>
          <w:sz w:val="24"/>
        </w:rPr>
        <w:t>光谱范围内，太阳电池组件用</w:t>
      </w:r>
      <w:r w:rsidRPr="00210E6C">
        <w:rPr>
          <w:sz w:val="24"/>
        </w:rPr>
        <w:t>3.2mm</w:t>
      </w:r>
      <w:r w:rsidRPr="00210E6C">
        <w:rPr>
          <w:rFonts w:hint="eastAsia"/>
          <w:sz w:val="24"/>
        </w:rPr>
        <w:t>钢化玻璃的太阳光直接透射比应≥</w:t>
      </w:r>
      <w:r w:rsidRPr="00210E6C">
        <w:rPr>
          <w:sz w:val="24"/>
        </w:rPr>
        <w:t>91%</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光伏电池组件用玻璃弓形弯曲度不应超过</w:t>
      </w:r>
      <w:r w:rsidRPr="00210E6C">
        <w:rPr>
          <w:sz w:val="24"/>
        </w:rPr>
        <w:t>0.2%</w:t>
      </w:r>
      <w:r w:rsidRPr="00210E6C">
        <w:rPr>
          <w:rFonts w:hint="eastAsia"/>
          <w:sz w:val="24"/>
        </w:rPr>
        <w:t>；波形弯曲度任意</w:t>
      </w:r>
      <w:r w:rsidRPr="00210E6C">
        <w:rPr>
          <w:sz w:val="24"/>
        </w:rPr>
        <w:t>300 mm</w:t>
      </w:r>
      <w:r w:rsidRPr="00210E6C">
        <w:rPr>
          <w:rFonts w:hint="eastAsia"/>
          <w:sz w:val="24"/>
        </w:rPr>
        <w:t>范围不应超过</w:t>
      </w:r>
      <w:r w:rsidRPr="00210E6C">
        <w:rPr>
          <w:sz w:val="24"/>
        </w:rPr>
        <w:t>0.3mm</w:t>
      </w:r>
      <w:r w:rsidRPr="00210E6C">
        <w:rPr>
          <w:rFonts w:hint="eastAsia"/>
          <w:sz w:val="24"/>
        </w:rPr>
        <w:t>；两对角线差值</w:t>
      </w:r>
      <w:r w:rsidRPr="00210E6C">
        <w:rPr>
          <w:sz w:val="24"/>
        </w:rPr>
        <w:t>/</w:t>
      </w:r>
      <w:r w:rsidRPr="00210E6C">
        <w:rPr>
          <w:rFonts w:hint="eastAsia"/>
          <w:sz w:val="24"/>
        </w:rPr>
        <w:t>平均值≤</w:t>
      </w:r>
      <w:r w:rsidRPr="00210E6C">
        <w:rPr>
          <w:sz w:val="24"/>
        </w:rPr>
        <w:t>0.1%</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缺陷类型：无压痕、皱纹、彩虹、霉变、线条、线道、裂纹、不可擦除污物、开口气泡均不允许存在。长度≤</w:t>
      </w:r>
      <w:r w:rsidRPr="00210E6C">
        <w:rPr>
          <w:sz w:val="24"/>
        </w:rPr>
        <w:t>5 mm</w:t>
      </w:r>
      <w:r w:rsidRPr="00210E6C">
        <w:rPr>
          <w:rFonts w:hint="eastAsia"/>
          <w:sz w:val="24"/>
        </w:rPr>
        <w:t>，宽度≤</w:t>
      </w:r>
      <w:r w:rsidRPr="00210E6C">
        <w:rPr>
          <w:sz w:val="24"/>
        </w:rPr>
        <w:t>0.1 mm</w:t>
      </w:r>
      <w:r w:rsidRPr="00210E6C">
        <w:rPr>
          <w:rFonts w:hint="eastAsia"/>
          <w:sz w:val="24"/>
        </w:rPr>
        <w:t>的划痕数量≤</w:t>
      </w:r>
      <w:r w:rsidRPr="00210E6C">
        <w:rPr>
          <w:sz w:val="24"/>
        </w:rPr>
        <w:t>3</w:t>
      </w:r>
      <w:r w:rsidRPr="00210E6C">
        <w:rPr>
          <w:rFonts w:hint="eastAsia"/>
          <w:sz w:val="24"/>
        </w:rPr>
        <w:t>条</w:t>
      </w:r>
      <w:r w:rsidRPr="00210E6C">
        <w:rPr>
          <w:sz w:val="24"/>
        </w:rPr>
        <w:t>/m2</w:t>
      </w:r>
      <w:r w:rsidRPr="00210E6C">
        <w:rPr>
          <w:rFonts w:hint="eastAsia"/>
          <w:sz w:val="24"/>
        </w:rPr>
        <w:t>；同一组件允许数量≤</w:t>
      </w:r>
      <w:r w:rsidRPr="00210E6C">
        <w:rPr>
          <w:sz w:val="24"/>
        </w:rPr>
        <w:t>5</w:t>
      </w:r>
      <w:r w:rsidRPr="00210E6C">
        <w:rPr>
          <w:rFonts w:hint="eastAsia"/>
          <w:sz w:val="24"/>
        </w:rPr>
        <w:t>条；不允许直径＞</w:t>
      </w:r>
      <w:r w:rsidRPr="00210E6C">
        <w:rPr>
          <w:sz w:val="24"/>
        </w:rPr>
        <w:t>2 mm</w:t>
      </w:r>
      <w:r w:rsidRPr="00210E6C">
        <w:rPr>
          <w:rFonts w:hint="eastAsia"/>
          <w:sz w:val="24"/>
        </w:rPr>
        <w:t>的圆形气泡，</w:t>
      </w:r>
      <w:r w:rsidRPr="00210E6C">
        <w:rPr>
          <w:sz w:val="24"/>
        </w:rPr>
        <w:t>0.5 mm</w:t>
      </w:r>
      <w:r w:rsidRPr="00210E6C">
        <w:rPr>
          <w:rFonts w:hint="eastAsia"/>
          <w:sz w:val="24"/>
        </w:rPr>
        <w:t>≤长度≤</w:t>
      </w:r>
      <w:r w:rsidRPr="00210E6C">
        <w:rPr>
          <w:sz w:val="24"/>
        </w:rPr>
        <w:t>1.0 mm</w:t>
      </w:r>
      <w:r w:rsidRPr="00210E6C">
        <w:rPr>
          <w:rFonts w:hint="eastAsia"/>
          <w:sz w:val="24"/>
        </w:rPr>
        <w:t>圆形气泡不超过</w:t>
      </w:r>
      <w:r w:rsidRPr="00210E6C">
        <w:rPr>
          <w:sz w:val="24"/>
        </w:rPr>
        <w:t>5</w:t>
      </w:r>
      <w:r w:rsidRPr="00210E6C">
        <w:rPr>
          <w:rFonts w:hint="eastAsia"/>
          <w:sz w:val="24"/>
        </w:rPr>
        <w:t>个</w:t>
      </w:r>
      <w:r w:rsidRPr="00210E6C">
        <w:rPr>
          <w:sz w:val="24"/>
        </w:rPr>
        <w:t>/m2</w:t>
      </w:r>
      <w:r w:rsidRPr="00210E6C">
        <w:rPr>
          <w:rFonts w:hint="eastAsia"/>
          <w:sz w:val="24"/>
        </w:rPr>
        <w:t>，</w:t>
      </w:r>
      <w:r w:rsidRPr="00210E6C">
        <w:rPr>
          <w:sz w:val="24"/>
        </w:rPr>
        <w:t>1.0 mm</w:t>
      </w:r>
      <w:r w:rsidRPr="00210E6C">
        <w:rPr>
          <w:rFonts w:hint="eastAsia"/>
          <w:sz w:val="24"/>
        </w:rPr>
        <w:t>≤长度≤</w:t>
      </w:r>
      <w:r w:rsidRPr="00210E6C">
        <w:rPr>
          <w:sz w:val="24"/>
        </w:rPr>
        <w:t>2.0 mm</w:t>
      </w:r>
      <w:r w:rsidRPr="00210E6C">
        <w:rPr>
          <w:rFonts w:hint="eastAsia"/>
          <w:sz w:val="24"/>
        </w:rPr>
        <w:t>圆形气泡不超过</w:t>
      </w:r>
      <w:r w:rsidRPr="00210E6C">
        <w:rPr>
          <w:sz w:val="24"/>
        </w:rPr>
        <w:t>1</w:t>
      </w:r>
      <w:r w:rsidRPr="00210E6C">
        <w:rPr>
          <w:rFonts w:hint="eastAsia"/>
          <w:sz w:val="24"/>
        </w:rPr>
        <w:t>个</w:t>
      </w:r>
      <w:r w:rsidRPr="00210E6C">
        <w:rPr>
          <w:sz w:val="24"/>
        </w:rPr>
        <w:t>/m2</w:t>
      </w:r>
      <w:r w:rsidRPr="00210E6C">
        <w:rPr>
          <w:rFonts w:hint="eastAsia"/>
          <w:sz w:val="24"/>
        </w:rPr>
        <w:t>，</w:t>
      </w:r>
      <w:r w:rsidRPr="00210E6C">
        <w:rPr>
          <w:sz w:val="24"/>
        </w:rPr>
        <w:t>0.5 mm</w:t>
      </w:r>
      <w:r w:rsidRPr="00210E6C">
        <w:rPr>
          <w:rFonts w:hint="eastAsia"/>
          <w:sz w:val="24"/>
        </w:rPr>
        <w:t>≤长度≤</w:t>
      </w:r>
      <w:r w:rsidRPr="00210E6C">
        <w:rPr>
          <w:sz w:val="24"/>
        </w:rPr>
        <w:t>1.5 mm</w:t>
      </w:r>
      <w:r w:rsidRPr="00210E6C">
        <w:rPr>
          <w:rFonts w:hint="eastAsia"/>
          <w:sz w:val="24"/>
        </w:rPr>
        <w:t>长形气泡数量不超过</w:t>
      </w:r>
      <w:r w:rsidRPr="00210E6C">
        <w:rPr>
          <w:sz w:val="24"/>
        </w:rPr>
        <w:t>5</w:t>
      </w:r>
      <w:r w:rsidRPr="00210E6C">
        <w:rPr>
          <w:rFonts w:hint="eastAsia"/>
          <w:sz w:val="24"/>
        </w:rPr>
        <w:t>个</w:t>
      </w:r>
      <w:r w:rsidRPr="00210E6C">
        <w:rPr>
          <w:sz w:val="24"/>
        </w:rPr>
        <w:t>/m2</w:t>
      </w:r>
      <w:r w:rsidRPr="00210E6C">
        <w:rPr>
          <w:rFonts w:hint="eastAsia"/>
          <w:sz w:val="24"/>
        </w:rPr>
        <w:t>，</w:t>
      </w:r>
      <w:r w:rsidRPr="00210E6C">
        <w:rPr>
          <w:sz w:val="24"/>
        </w:rPr>
        <w:t>1.5 mm</w:t>
      </w:r>
      <w:r w:rsidRPr="00210E6C">
        <w:rPr>
          <w:rFonts w:hint="eastAsia"/>
          <w:sz w:val="24"/>
        </w:rPr>
        <w:t>≤长度≤</w:t>
      </w:r>
      <w:r w:rsidRPr="00210E6C">
        <w:rPr>
          <w:sz w:val="24"/>
        </w:rPr>
        <w:t>3.0 mm</w:t>
      </w:r>
      <w:r w:rsidRPr="00210E6C">
        <w:rPr>
          <w:rFonts w:hint="eastAsia"/>
          <w:sz w:val="24"/>
        </w:rPr>
        <w:t>且宽度≤</w:t>
      </w:r>
      <w:r w:rsidRPr="00210E6C">
        <w:rPr>
          <w:sz w:val="24"/>
        </w:rPr>
        <w:t>0.5 mm</w:t>
      </w:r>
      <w:r w:rsidRPr="00210E6C">
        <w:rPr>
          <w:rFonts w:hint="eastAsia"/>
          <w:sz w:val="24"/>
        </w:rPr>
        <w:t>的长形气泡不超过</w:t>
      </w:r>
      <w:r w:rsidRPr="00210E6C">
        <w:rPr>
          <w:sz w:val="24"/>
        </w:rPr>
        <w:t>2</w:t>
      </w:r>
      <w:r w:rsidRPr="00210E6C">
        <w:rPr>
          <w:rFonts w:hint="eastAsia"/>
          <w:sz w:val="24"/>
        </w:rPr>
        <w:t>个</w:t>
      </w:r>
      <w:r w:rsidRPr="00210E6C">
        <w:rPr>
          <w:sz w:val="24"/>
        </w:rPr>
        <w:t>/m2</w:t>
      </w:r>
      <w:r w:rsidRPr="00210E6C">
        <w:rPr>
          <w:rFonts w:hint="eastAsia"/>
          <w:sz w:val="24"/>
        </w:rPr>
        <w:t>，；不允许固体夹杂物；对镀膜玻璃，</w:t>
      </w:r>
      <w:r w:rsidRPr="00210E6C">
        <w:rPr>
          <w:sz w:val="24"/>
        </w:rPr>
        <w:t>45</w:t>
      </w:r>
      <w:r w:rsidRPr="00210E6C">
        <w:rPr>
          <w:rFonts w:hint="eastAsia"/>
          <w:sz w:val="24"/>
        </w:rPr>
        <w:t>º斜视玻璃表面，无七彩光，无压花印。</w:t>
      </w:r>
    </w:p>
    <w:p w:rsidR="00C419C6" w:rsidRPr="00210E6C" w:rsidRDefault="00C419C6" w:rsidP="00B30DD9">
      <w:pPr>
        <w:spacing w:line="360" w:lineRule="auto"/>
        <w:ind w:firstLineChars="200" w:firstLine="31680"/>
        <w:rPr>
          <w:sz w:val="24"/>
        </w:rPr>
      </w:pPr>
      <w:r w:rsidRPr="00210E6C">
        <w:rPr>
          <w:rFonts w:hint="eastAsia"/>
          <w:sz w:val="24"/>
        </w:rPr>
        <w:t>应具有可靠的抗风压、抗冰雹冲击能性试验。耐雹撞击性能：</w:t>
      </w:r>
      <w:r w:rsidRPr="00210E6C">
        <w:rPr>
          <w:sz w:val="24"/>
        </w:rPr>
        <w:t>23m/s</w:t>
      </w:r>
      <w:r w:rsidRPr="00210E6C">
        <w:rPr>
          <w:rFonts w:hint="eastAsia"/>
          <w:sz w:val="24"/>
        </w:rPr>
        <w:t>耐风压：≥</w:t>
      </w:r>
      <w:r w:rsidRPr="00210E6C">
        <w:rPr>
          <w:sz w:val="24"/>
        </w:rPr>
        <w:t>2400Pa</w:t>
      </w:r>
      <w:r w:rsidRPr="00210E6C">
        <w:rPr>
          <w:rFonts w:hint="eastAsia"/>
          <w:sz w:val="24"/>
        </w:rPr>
        <w:t>。荷载（长期）：≥</w:t>
      </w:r>
      <w:r w:rsidRPr="00210E6C">
        <w:rPr>
          <w:sz w:val="24"/>
        </w:rPr>
        <w:t>5400Pa</w:t>
      </w:r>
      <w:r w:rsidRPr="00210E6C">
        <w:rPr>
          <w:rFonts w:hint="eastAsia"/>
          <w:sz w:val="24"/>
        </w:rPr>
        <w:t>。</w:t>
      </w:r>
    </w:p>
    <w:p w:rsidR="00C419C6" w:rsidRPr="00210E6C" w:rsidRDefault="00C419C6" w:rsidP="00215689">
      <w:pPr>
        <w:spacing w:line="360" w:lineRule="auto"/>
        <w:rPr>
          <w:b/>
          <w:bCs/>
          <w:sz w:val="24"/>
        </w:rPr>
      </w:pPr>
      <w:r w:rsidRPr="00210E6C">
        <w:rPr>
          <w:b/>
          <w:bCs/>
          <w:sz w:val="24"/>
        </w:rPr>
        <w:t xml:space="preserve">1.3 </w:t>
      </w:r>
      <w:r w:rsidRPr="00210E6C">
        <w:rPr>
          <w:rFonts w:hint="eastAsia"/>
          <w:b/>
          <w:bCs/>
          <w:sz w:val="24"/>
        </w:rPr>
        <w:t>晶体硅电池片</w:t>
      </w:r>
      <w:r w:rsidRPr="00210E6C">
        <w:rPr>
          <w:b/>
          <w:bCs/>
          <w:sz w:val="24"/>
        </w:rPr>
        <w:t xml:space="preserve"> </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w:t>
      </w:r>
      <w:r w:rsidRPr="00210E6C">
        <w:rPr>
          <w:rFonts w:hint="eastAsia"/>
          <w:sz w:val="24"/>
        </w:rPr>
        <w:t>）电池片为</w:t>
      </w:r>
      <w:r w:rsidRPr="00210E6C">
        <w:rPr>
          <w:sz w:val="24"/>
        </w:rPr>
        <w:t>A</w:t>
      </w:r>
      <w:r w:rsidRPr="00210E6C">
        <w:rPr>
          <w:rFonts w:hint="eastAsia"/>
          <w:sz w:val="24"/>
        </w:rPr>
        <w:t>级，构成同一块组件的电池片应为同一批次的电池片。所有电池片尺寸一致，误差范围在</w:t>
      </w:r>
      <w:r w:rsidRPr="00210E6C">
        <w:rPr>
          <w:sz w:val="24"/>
        </w:rPr>
        <w:t>0.1%</w:t>
      </w:r>
      <w:r w:rsidRPr="00210E6C">
        <w:rPr>
          <w:rFonts w:hint="eastAsia"/>
          <w:sz w:val="24"/>
        </w:rPr>
        <w:t>以内；电池片表面颜色均匀，无裂纹、无隐裂、破碎、针孔，无明显色斑，虚印，漏浆，手印，水印，油印，脏污等；不允许“</w:t>
      </w:r>
      <w:r w:rsidRPr="00210E6C">
        <w:rPr>
          <w:sz w:val="24"/>
        </w:rPr>
        <w:t>V</w:t>
      </w:r>
      <w:r w:rsidRPr="00210E6C">
        <w:rPr>
          <w:rFonts w:hint="eastAsia"/>
          <w:sz w:val="24"/>
        </w:rPr>
        <w:t>”型崩边、缺角，且崩边、缺角不能到达栅线；“</w:t>
      </w:r>
      <w:r w:rsidRPr="00210E6C">
        <w:rPr>
          <w:sz w:val="24"/>
        </w:rPr>
        <w:t>U</w:t>
      </w:r>
      <w:r w:rsidRPr="00210E6C">
        <w:rPr>
          <w:rFonts w:hint="eastAsia"/>
          <w:sz w:val="24"/>
        </w:rPr>
        <w:t>”型崩边长度≤</w:t>
      </w:r>
      <w:r w:rsidRPr="00210E6C">
        <w:rPr>
          <w:sz w:val="24"/>
        </w:rPr>
        <w:t>3 mm</w:t>
      </w:r>
      <w:r w:rsidRPr="00210E6C">
        <w:rPr>
          <w:rFonts w:hint="eastAsia"/>
          <w:sz w:val="24"/>
        </w:rPr>
        <w:t>，宽度≤</w:t>
      </w:r>
      <w:r w:rsidRPr="00210E6C">
        <w:rPr>
          <w:sz w:val="24"/>
        </w:rPr>
        <w:t>0.5 mm</w:t>
      </w:r>
      <w:r w:rsidRPr="00210E6C">
        <w:rPr>
          <w:rFonts w:hint="eastAsia"/>
          <w:sz w:val="24"/>
        </w:rPr>
        <w:t>，深度≤</w:t>
      </w:r>
      <w:r w:rsidRPr="00210E6C">
        <w:rPr>
          <w:sz w:val="24"/>
        </w:rPr>
        <w:t>1/2</w:t>
      </w:r>
      <w:r w:rsidRPr="00210E6C">
        <w:rPr>
          <w:rFonts w:hint="eastAsia"/>
          <w:sz w:val="24"/>
        </w:rPr>
        <w:t>电池片厚度，单片电池片数量≤</w:t>
      </w:r>
      <w:r w:rsidRPr="00210E6C">
        <w:rPr>
          <w:sz w:val="24"/>
        </w:rPr>
        <w:t>1</w:t>
      </w:r>
      <w:r w:rsidRPr="00210E6C">
        <w:rPr>
          <w:rFonts w:hint="eastAsia"/>
          <w:sz w:val="24"/>
        </w:rPr>
        <w:t>处，同一组件内崩边电池片数量≤</w:t>
      </w:r>
      <w:r w:rsidRPr="00210E6C">
        <w:rPr>
          <w:sz w:val="24"/>
        </w:rPr>
        <w:t>2</w:t>
      </w:r>
      <w:r w:rsidRPr="00210E6C">
        <w:rPr>
          <w:rFonts w:hint="eastAsia"/>
          <w:sz w:val="24"/>
        </w:rPr>
        <w:t>个；“</w:t>
      </w:r>
      <w:r w:rsidRPr="00210E6C">
        <w:rPr>
          <w:sz w:val="24"/>
        </w:rPr>
        <w:t>U</w:t>
      </w:r>
      <w:r w:rsidRPr="00210E6C">
        <w:rPr>
          <w:rFonts w:hint="eastAsia"/>
          <w:sz w:val="24"/>
        </w:rPr>
        <w:t>”型缺角长度≤</w:t>
      </w:r>
      <w:r w:rsidRPr="00210E6C">
        <w:rPr>
          <w:sz w:val="24"/>
        </w:rPr>
        <w:t>5 mm</w:t>
      </w:r>
      <w:r w:rsidRPr="00210E6C">
        <w:rPr>
          <w:rFonts w:hint="eastAsia"/>
          <w:sz w:val="24"/>
        </w:rPr>
        <w:t>，深度≤</w:t>
      </w:r>
      <w:r w:rsidRPr="00210E6C">
        <w:rPr>
          <w:sz w:val="24"/>
        </w:rPr>
        <w:t>1.5 mm</w:t>
      </w:r>
      <w:r w:rsidRPr="00210E6C">
        <w:rPr>
          <w:rFonts w:hint="eastAsia"/>
          <w:sz w:val="24"/>
        </w:rPr>
        <w:t>，单片电池片内数量≤</w:t>
      </w:r>
      <w:r w:rsidRPr="00210E6C">
        <w:rPr>
          <w:sz w:val="24"/>
        </w:rPr>
        <w:t>1</w:t>
      </w:r>
      <w:r w:rsidRPr="00210E6C">
        <w:rPr>
          <w:rFonts w:hint="eastAsia"/>
          <w:sz w:val="24"/>
        </w:rPr>
        <w:t>处，长度≤</w:t>
      </w:r>
      <w:r w:rsidRPr="00210E6C">
        <w:rPr>
          <w:sz w:val="24"/>
        </w:rPr>
        <w:t>3 mm</w:t>
      </w:r>
      <w:r w:rsidRPr="00210E6C">
        <w:rPr>
          <w:rFonts w:hint="eastAsia"/>
          <w:sz w:val="24"/>
        </w:rPr>
        <w:t>，深度≤</w:t>
      </w:r>
      <w:r w:rsidRPr="00210E6C">
        <w:rPr>
          <w:sz w:val="24"/>
        </w:rPr>
        <w:t>1 mm</w:t>
      </w:r>
      <w:r w:rsidRPr="00210E6C">
        <w:rPr>
          <w:rFonts w:hint="eastAsia"/>
          <w:sz w:val="24"/>
        </w:rPr>
        <w:t>，单片电池片内数量≤</w:t>
      </w:r>
      <w:r w:rsidRPr="00210E6C">
        <w:rPr>
          <w:sz w:val="24"/>
        </w:rPr>
        <w:t>2</w:t>
      </w:r>
      <w:r w:rsidRPr="00210E6C">
        <w:rPr>
          <w:rFonts w:hint="eastAsia"/>
          <w:sz w:val="24"/>
        </w:rPr>
        <w:t>个；划痕长度≤</w:t>
      </w:r>
      <w:r w:rsidRPr="00210E6C">
        <w:rPr>
          <w:sz w:val="24"/>
        </w:rPr>
        <w:t>10 mm</w:t>
      </w:r>
      <w:r w:rsidRPr="00210E6C">
        <w:rPr>
          <w:rFonts w:hint="eastAsia"/>
          <w:sz w:val="24"/>
        </w:rPr>
        <w:t>，单片电池片划痕数量≤</w:t>
      </w:r>
      <w:r w:rsidRPr="00210E6C">
        <w:rPr>
          <w:sz w:val="24"/>
        </w:rPr>
        <w:t>1</w:t>
      </w:r>
      <w:r w:rsidRPr="00210E6C">
        <w:rPr>
          <w:rFonts w:hint="eastAsia"/>
          <w:sz w:val="24"/>
        </w:rPr>
        <w:t>条，同一组件内崩边电池片数量≤</w:t>
      </w:r>
      <w:r w:rsidRPr="00210E6C">
        <w:rPr>
          <w:sz w:val="24"/>
        </w:rPr>
        <w:t>2</w:t>
      </w:r>
      <w:r w:rsidRPr="00210E6C">
        <w:rPr>
          <w:rFonts w:hint="eastAsia"/>
          <w:sz w:val="24"/>
        </w:rPr>
        <w:t>个；栅线颜色一致，无氧化、黄变，不允许主栅缺失，断栅长度≤</w:t>
      </w:r>
      <w:r w:rsidRPr="00210E6C">
        <w:rPr>
          <w:sz w:val="24"/>
        </w:rPr>
        <w:t>1 mm</w:t>
      </w:r>
      <w:r w:rsidRPr="00210E6C">
        <w:rPr>
          <w:rFonts w:hint="eastAsia"/>
          <w:sz w:val="24"/>
        </w:rPr>
        <w:t>，单片电池片断栅数量≤</w:t>
      </w:r>
      <w:r w:rsidRPr="00210E6C">
        <w:rPr>
          <w:sz w:val="24"/>
        </w:rPr>
        <w:t>3</w:t>
      </w:r>
      <w:r w:rsidRPr="00210E6C">
        <w:rPr>
          <w:rFonts w:hint="eastAsia"/>
          <w:sz w:val="24"/>
        </w:rPr>
        <w:t>条，同一组件断栅电池片≤</w:t>
      </w:r>
      <w:r w:rsidRPr="00210E6C">
        <w:rPr>
          <w:sz w:val="24"/>
        </w:rPr>
        <w:t>2</w:t>
      </w:r>
      <w:r w:rsidRPr="00210E6C">
        <w:rPr>
          <w:rFonts w:hint="eastAsia"/>
          <w:sz w:val="24"/>
        </w:rPr>
        <w:t>个，不允许连续性断栅；助焊剂印≤</w:t>
      </w:r>
      <w:r w:rsidRPr="00210E6C">
        <w:rPr>
          <w:sz w:val="24"/>
        </w:rPr>
        <w:t>10 mm2</w:t>
      </w:r>
      <w:r w:rsidRPr="00210E6C">
        <w:rPr>
          <w:rFonts w:hint="eastAsia"/>
          <w:sz w:val="24"/>
        </w:rPr>
        <w:t>，单片电池片助焊剂印数量≤</w:t>
      </w:r>
      <w:r w:rsidRPr="00210E6C">
        <w:rPr>
          <w:sz w:val="24"/>
        </w:rPr>
        <w:t>2</w:t>
      </w:r>
      <w:r w:rsidRPr="00210E6C">
        <w:rPr>
          <w:rFonts w:hint="eastAsia"/>
          <w:sz w:val="24"/>
        </w:rPr>
        <w:t>处，同一组件有助焊剂印电池片≤</w:t>
      </w:r>
      <w:r w:rsidRPr="00210E6C">
        <w:rPr>
          <w:sz w:val="24"/>
        </w:rPr>
        <w:t>5</w:t>
      </w:r>
      <w:r w:rsidRPr="00210E6C">
        <w:rPr>
          <w:rFonts w:hint="eastAsia"/>
          <w:sz w:val="24"/>
        </w:rPr>
        <w:t>处；焊带偏移量≤</w:t>
      </w:r>
      <w:r w:rsidRPr="00210E6C">
        <w:rPr>
          <w:sz w:val="24"/>
        </w:rPr>
        <w:t>0.3 mm</w:t>
      </w:r>
      <w:r w:rsidRPr="00210E6C">
        <w:rPr>
          <w:rFonts w:hint="eastAsia"/>
          <w:sz w:val="24"/>
        </w:rPr>
        <w:t>，数量＜</w:t>
      </w:r>
      <w:r w:rsidRPr="00210E6C">
        <w:rPr>
          <w:sz w:val="24"/>
        </w:rPr>
        <w:t>3</w:t>
      </w:r>
      <w:r w:rsidRPr="00210E6C">
        <w:rPr>
          <w:rFonts w:hint="eastAsia"/>
          <w:sz w:val="24"/>
        </w:rPr>
        <w:t>处，主栅线与焊带之间脱焊长度＜</w:t>
      </w:r>
      <w:r w:rsidRPr="00210E6C">
        <w:rPr>
          <w:sz w:val="24"/>
        </w:rPr>
        <w:t>5 mm</w:t>
      </w:r>
      <w:r w:rsidRPr="00210E6C">
        <w:rPr>
          <w:rFonts w:hint="eastAsia"/>
          <w:sz w:val="24"/>
        </w:rPr>
        <w:t>；电池片串间距偏移量≤</w:t>
      </w:r>
      <w:r w:rsidRPr="00210E6C">
        <w:rPr>
          <w:sz w:val="24"/>
        </w:rPr>
        <w:t>0.5mm</w:t>
      </w:r>
      <w:r w:rsidRPr="00210E6C">
        <w:rPr>
          <w:rFonts w:hint="eastAsia"/>
          <w:sz w:val="24"/>
        </w:rPr>
        <w:t>，电池片到铝边框距离＞</w:t>
      </w:r>
      <w:r w:rsidRPr="00210E6C">
        <w:rPr>
          <w:sz w:val="24"/>
        </w:rPr>
        <w:t>3 mm</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2</w:t>
      </w:r>
      <w:r w:rsidRPr="00210E6C">
        <w:rPr>
          <w:rFonts w:hint="eastAsia"/>
          <w:sz w:val="24"/>
        </w:rPr>
        <w:t>）硅基电阻率：</w:t>
      </w:r>
      <w:r w:rsidRPr="00210E6C">
        <w:rPr>
          <w:sz w:val="24"/>
        </w:rPr>
        <w:t>1.0-3.0</w:t>
      </w:r>
      <w:r w:rsidRPr="00210E6C">
        <w:rPr>
          <w:rFonts w:hint="eastAsia"/>
          <w:sz w:val="24"/>
        </w:rPr>
        <w:t>Ω</w:t>
      </w:r>
      <w:r w:rsidRPr="00210E6C">
        <w:rPr>
          <w:sz w:val="24"/>
        </w:rPr>
        <w:t>•cm</w:t>
      </w:r>
      <w:r w:rsidRPr="00210E6C">
        <w:rPr>
          <w:rFonts w:hint="eastAsia"/>
          <w:sz w:val="24"/>
        </w:rPr>
        <w:t>（</w:t>
      </w:r>
      <w:r w:rsidRPr="00210E6C">
        <w:rPr>
          <w:sz w:val="24"/>
        </w:rPr>
        <w:t>GB/T 1552</w:t>
      </w:r>
      <w:r w:rsidRPr="00210E6C">
        <w:rPr>
          <w:rFonts w:hint="eastAsia"/>
          <w:sz w:val="24"/>
        </w:rPr>
        <w:t>硅、锗单晶电阻率测定直排四探针法）；</w:t>
      </w:r>
      <w:r w:rsidRPr="00210E6C">
        <w:rPr>
          <w:sz w:val="24"/>
        </w:rPr>
        <w:t xml:space="preserve"> </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3</w:t>
      </w:r>
      <w:r w:rsidRPr="00210E6C">
        <w:rPr>
          <w:rFonts w:hint="eastAsia"/>
          <w:sz w:val="24"/>
        </w:rPr>
        <w:t>）硅基少子寿命（裸测最小值）：≥</w:t>
      </w:r>
      <w:r w:rsidRPr="00210E6C">
        <w:rPr>
          <w:sz w:val="24"/>
        </w:rPr>
        <w:t>11</w:t>
      </w:r>
      <w:r w:rsidRPr="00210E6C">
        <w:rPr>
          <w:rFonts w:hint="eastAsia"/>
          <w:sz w:val="24"/>
        </w:rPr>
        <w:t>μ</w:t>
      </w:r>
      <w:r w:rsidRPr="00210E6C">
        <w:rPr>
          <w:sz w:val="24"/>
        </w:rPr>
        <w:t>s</w:t>
      </w:r>
      <w:r w:rsidRPr="00210E6C">
        <w:rPr>
          <w:rFonts w:hint="eastAsia"/>
          <w:sz w:val="24"/>
        </w:rPr>
        <w:t>（</w:t>
      </w:r>
      <w:r w:rsidRPr="00210E6C">
        <w:rPr>
          <w:sz w:val="24"/>
        </w:rPr>
        <w:t>GB/T 1553</w:t>
      </w:r>
      <w:r w:rsidRPr="00210E6C">
        <w:rPr>
          <w:rFonts w:hint="eastAsia"/>
          <w:sz w:val="24"/>
        </w:rPr>
        <w:t>硅和锗体内少数载流子寿命测定光电导衰减法）；</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4</w:t>
      </w:r>
      <w:r w:rsidRPr="00210E6C">
        <w:rPr>
          <w:rFonts w:hint="eastAsia"/>
          <w:sz w:val="24"/>
        </w:rPr>
        <w:t>）氧浓度：≤</w:t>
      </w:r>
      <w:r w:rsidRPr="00210E6C">
        <w:rPr>
          <w:sz w:val="24"/>
        </w:rPr>
        <w:t>8</w:t>
      </w:r>
      <w:r w:rsidRPr="00210E6C">
        <w:rPr>
          <w:rFonts w:hint="eastAsia"/>
          <w:sz w:val="24"/>
        </w:rPr>
        <w:t>×</w:t>
      </w:r>
      <w:r w:rsidRPr="00210E6C">
        <w:rPr>
          <w:sz w:val="24"/>
        </w:rPr>
        <w:t>1017atoms/cm3</w:t>
      </w:r>
      <w:r w:rsidRPr="00210E6C">
        <w:rPr>
          <w:rFonts w:hint="eastAsia"/>
          <w:sz w:val="24"/>
        </w:rPr>
        <w:t>（</w:t>
      </w:r>
      <w:r w:rsidRPr="00210E6C">
        <w:rPr>
          <w:sz w:val="24"/>
        </w:rPr>
        <w:t xml:space="preserve">GB/T 1557 </w:t>
      </w:r>
      <w:r w:rsidRPr="00210E6C">
        <w:rPr>
          <w:rFonts w:hint="eastAsia"/>
          <w:sz w:val="24"/>
        </w:rPr>
        <w:t>硅晶体中间隙氧含量的红外吸收测量方法）</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5</w:t>
      </w:r>
      <w:r w:rsidRPr="00210E6C">
        <w:rPr>
          <w:rFonts w:hint="eastAsia"/>
          <w:sz w:val="24"/>
        </w:rPr>
        <w:t>）碳浓度：≤</w:t>
      </w:r>
      <w:r w:rsidRPr="00210E6C">
        <w:rPr>
          <w:sz w:val="24"/>
        </w:rPr>
        <w:t>5</w:t>
      </w:r>
      <w:r w:rsidRPr="00210E6C">
        <w:rPr>
          <w:rFonts w:hint="eastAsia"/>
          <w:sz w:val="24"/>
        </w:rPr>
        <w:t>×</w:t>
      </w:r>
      <w:r w:rsidRPr="00210E6C">
        <w:rPr>
          <w:sz w:val="24"/>
        </w:rPr>
        <w:t>1016atoms/cm3(</w:t>
      </w:r>
      <w:r w:rsidRPr="00210E6C">
        <w:rPr>
          <w:rFonts w:hint="eastAsia"/>
          <w:sz w:val="24"/>
        </w:rPr>
        <w:t>单晶</w:t>
      </w:r>
      <w:r w:rsidRPr="00210E6C">
        <w:rPr>
          <w:sz w:val="24"/>
        </w:rPr>
        <w:t>)</w:t>
      </w:r>
      <w:r w:rsidRPr="00210E6C">
        <w:rPr>
          <w:rFonts w:hint="eastAsia"/>
          <w:sz w:val="24"/>
        </w:rPr>
        <w:t>；（</w:t>
      </w:r>
      <w:r w:rsidRPr="00210E6C">
        <w:rPr>
          <w:sz w:val="24"/>
        </w:rPr>
        <w:t>GB/T 1558</w:t>
      </w:r>
      <w:r w:rsidRPr="00210E6C">
        <w:rPr>
          <w:rFonts w:hint="eastAsia"/>
          <w:sz w:val="24"/>
        </w:rPr>
        <w:t>测定硅单晶体中代位碳含量的红外吸收方法）</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6</w:t>
      </w:r>
      <w:r w:rsidRPr="00210E6C">
        <w:rPr>
          <w:rFonts w:hint="eastAsia"/>
          <w:sz w:val="24"/>
        </w:rPr>
        <w:t>）外观要求：无可视裂纹、崩边、崩角、缺口、虚印、漏浆、色斑、水印、手印、油污、划痕；色差面积≤电池片面积</w:t>
      </w:r>
      <w:r w:rsidRPr="00210E6C">
        <w:rPr>
          <w:sz w:val="24"/>
        </w:rPr>
        <w:t>1/3</w:t>
      </w:r>
      <w:r w:rsidRPr="00210E6C">
        <w:rPr>
          <w:rFonts w:hint="eastAsia"/>
          <w:sz w:val="24"/>
        </w:rPr>
        <w:t>；结点面积≤</w:t>
      </w:r>
      <w:r w:rsidRPr="00210E6C">
        <w:rPr>
          <w:sz w:val="24"/>
        </w:rPr>
        <w:t>1.0mm</w:t>
      </w:r>
      <w:r w:rsidRPr="00210E6C">
        <w:rPr>
          <w:rFonts w:hint="eastAsia"/>
          <w:sz w:val="24"/>
        </w:rPr>
        <w:t>×</w:t>
      </w:r>
      <w:r w:rsidRPr="00210E6C">
        <w:rPr>
          <w:sz w:val="24"/>
        </w:rPr>
        <w:t>0.3mm</w:t>
      </w:r>
      <w:r w:rsidRPr="00210E6C">
        <w:rPr>
          <w:rFonts w:hint="eastAsia"/>
          <w:sz w:val="24"/>
        </w:rPr>
        <w:t>，结点个数≤</w:t>
      </w:r>
      <w:r w:rsidRPr="00210E6C">
        <w:rPr>
          <w:sz w:val="24"/>
        </w:rPr>
        <w:t xml:space="preserve">6 </w:t>
      </w:r>
      <w:r w:rsidRPr="00210E6C">
        <w:rPr>
          <w:rFonts w:hint="eastAsia"/>
          <w:sz w:val="24"/>
        </w:rPr>
        <w:t>个，结点面积≤</w:t>
      </w:r>
      <w:r w:rsidRPr="00210E6C">
        <w:rPr>
          <w:sz w:val="24"/>
        </w:rPr>
        <w:t>0.3mm</w:t>
      </w:r>
      <w:r w:rsidRPr="00210E6C">
        <w:rPr>
          <w:rFonts w:hint="eastAsia"/>
          <w:sz w:val="24"/>
        </w:rPr>
        <w:t>×</w:t>
      </w:r>
      <w:r w:rsidRPr="00210E6C">
        <w:rPr>
          <w:sz w:val="24"/>
        </w:rPr>
        <w:t xml:space="preserve">0.3mm </w:t>
      </w:r>
      <w:r w:rsidRPr="00210E6C">
        <w:rPr>
          <w:rFonts w:hint="eastAsia"/>
          <w:sz w:val="24"/>
        </w:rPr>
        <w:t>不做结点处理；</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7</w:t>
      </w:r>
      <w:r w:rsidRPr="00210E6C">
        <w:rPr>
          <w:rFonts w:hint="eastAsia"/>
          <w:sz w:val="24"/>
        </w:rPr>
        <w:t>）背铝平整，不能存在铝珠、褶皱；</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8</w:t>
      </w:r>
      <w:r w:rsidRPr="00210E6C">
        <w:rPr>
          <w:rFonts w:hint="eastAsia"/>
          <w:sz w:val="24"/>
        </w:rPr>
        <w:t>）栅线不允许黄变和氧化；主栅线缺失主栅线宽度方向缺损≤</w:t>
      </w:r>
      <w:r w:rsidRPr="00210E6C">
        <w:rPr>
          <w:sz w:val="24"/>
        </w:rPr>
        <w:t>0.5mm</w:t>
      </w:r>
      <w:r w:rsidRPr="00210E6C">
        <w:rPr>
          <w:rFonts w:hint="eastAsia"/>
          <w:sz w:val="24"/>
        </w:rPr>
        <w:t>，主栅线长度方向缺损≤</w:t>
      </w:r>
      <w:r w:rsidRPr="00210E6C">
        <w:rPr>
          <w:sz w:val="24"/>
        </w:rPr>
        <w:t>1.0mm</w:t>
      </w:r>
      <w:r w:rsidRPr="00210E6C">
        <w:rPr>
          <w:rFonts w:hint="eastAsia"/>
          <w:sz w:val="24"/>
        </w:rPr>
        <w:t>，缺损处≤</w:t>
      </w:r>
      <w:r w:rsidRPr="00210E6C">
        <w:rPr>
          <w:sz w:val="24"/>
        </w:rPr>
        <w:t xml:space="preserve">1 </w:t>
      </w:r>
      <w:r w:rsidRPr="00210E6C">
        <w:rPr>
          <w:rFonts w:hint="eastAsia"/>
          <w:sz w:val="24"/>
        </w:rPr>
        <w:t>个；主栅线脱落不允许；</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9</w:t>
      </w:r>
      <w:r w:rsidRPr="00210E6C">
        <w:rPr>
          <w:rFonts w:hint="eastAsia"/>
          <w:sz w:val="24"/>
        </w:rPr>
        <w:t>）</w:t>
      </w:r>
      <w:r w:rsidRPr="00210E6C">
        <w:rPr>
          <w:sz w:val="24"/>
        </w:rPr>
        <w:t>A</w:t>
      </w:r>
      <w:r w:rsidRPr="00210E6C">
        <w:rPr>
          <w:rFonts w:hint="eastAsia"/>
          <w:sz w:val="24"/>
        </w:rPr>
        <w:t>级符合</w:t>
      </w:r>
      <w:r w:rsidRPr="00210E6C">
        <w:rPr>
          <w:sz w:val="24"/>
        </w:rPr>
        <w:t xml:space="preserve">SJ/T 9550.29-1993 </w:t>
      </w:r>
      <w:r w:rsidRPr="00210E6C">
        <w:rPr>
          <w:rFonts w:hint="eastAsia"/>
          <w:sz w:val="24"/>
        </w:rPr>
        <w:t>《地面用晶体硅太阳电池单体</w:t>
      </w:r>
      <w:r w:rsidRPr="00210E6C">
        <w:rPr>
          <w:sz w:val="24"/>
        </w:rPr>
        <w:t xml:space="preserve"> </w:t>
      </w:r>
      <w:r w:rsidRPr="00210E6C">
        <w:rPr>
          <w:rFonts w:hint="eastAsia"/>
          <w:sz w:val="24"/>
        </w:rPr>
        <w:t>质量分等标准》；</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10</w:t>
      </w:r>
      <w:r w:rsidRPr="00210E6C">
        <w:rPr>
          <w:rFonts w:hint="eastAsia"/>
          <w:sz w:val="24"/>
        </w:rPr>
        <w:t>）翘曲度</w:t>
      </w:r>
      <w:r w:rsidRPr="00210E6C">
        <w:rPr>
          <w:sz w:val="24"/>
        </w:rPr>
        <w:t xml:space="preserve"> </w:t>
      </w:r>
      <w:r w:rsidRPr="00210E6C">
        <w:rPr>
          <w:rFonts w:hint="eastAsia"/>
          <w:sz w:val="24"/>
        </w:rPr>
        <w:t>＜</w:t>
      </w:r>
      <w:r w:rsidRPr="00210E6C">
        <w:rPr>
          <w:sz w:val="24"/>
        </w:rPr>
        <w:t>2.5mm</w:t>
      </w:r>
      <w:r w:rsidRPr="00210E6C">
        <w:rPr>
          <w:rFonts w:hint="eastAsia"/>
          <w:sz w:val="24"/>
        </w:rPr>
        <w:t>；</w:t>
      </w:r>
    </w:p>
    <w:p w:rsidR="00C419C6" w:rsidRPr="00210E6C" w:rsidRDefault="00C419C6" w:rsidP="00B30DD9">
      <w:pPr>
        <w:spacing w:line="360" w:lineRule="auto"/>
        <w:ind w:firstLineChars="200" w:firstLine="31680"/>
        <w:rPr>
          <w:sz w:val="24"/>
        </w:rPr>
      </w:pPr>
      <w:r w:rsidRPr="00210E6C">
        <w:rPr>
          <w:rFonts w:hint="eastAsia"/>
          <w:sz w:val="24"/>
        </w:rPr>
        <w:t>（</w:t>
      </w:r>
      <w:r w:rsidRPr="00210E6C">
        <w:rPr>
          <w:sz w:val="24"/>
        </w:rPr>
        <w:t>11</w:t>
      </w:r>
      <w:r w:rsidRPr="00210E6C">
        <w:rPr>
          <w:rFonts w:hint="eastAsia"/>
          <w:sz w:val="24"/>
        </w:rPr>
        <w:t>）印刷偏移</w:t>
      </w:r>
      <w:r w:rsidRPr="00210E6C">
        <w:rPr>
          <w:sz w:val="24"/>
        </w:rPr>
        <w:t xml:space="preserve"> </w:t>
      </w:r>
      <w:r w:rsidRPr="00210E6C">
        <w:rPr>
          <w:rFonts w:hint="eastAsia"/>
          <w:sz w:val="24"/>
        </w:rPr>
        <w:t>＜</w:t>
      </w:r>
      <w:r w:rsidRPr="00210E6C">
        <w:rPr>
          <w:sz w:val="24"/>
        </w:rPr>
        <w:t>0.5mm</w:t>
      </w:r>
      <w:r w:rsidRPr="00210E6C">
        <w:rPr>
          <w:rFonts w:hint="eastAsia"/>
          <w:sz w:val="24"/>
        </w:rPr>
        <w:t>；</w:t>
      </w:r>
    </w:p>
    <w:p w:rsidR="00C419C6" w:rsidRPr="00210E6C" w:rsidRDefault="00C419C6" w:rsidP="00B30DD9">
      <w:pPr>
        <w:spacing w:line="360" w:lineRule="auto"/>
        <w:ind w:firstLineChars="200" w:firstLine="31680"/>
        <w:rPr>
          <w:b/>
          <w:bCs/>
          <w:sz w:val="24"/>
        </w:rPr>
      </w:pPr>
      <w:r w:rsidRPr="00210E6C">
        <w:rPr>
          <w:rFonts w:hint="eastAsia"/>
          <w:sz w:val="24"/>
        </w:rPr>
        <w:t>（</w:t>
      </w:r>
      <w:r w:rsidRPr="00210E6C">
        <w:rPr>
          <w:sz w:val="24"/>
        </w:rPr>
        <w:t>12</w:t>
      </w:r>
      <w:r w:rsidRPr="00210E6C">
        <w:rPr>
          <w:rFonts w:hint="eastAsia"/>
          <w:sz w:val="24"/>
        </w:rPr>
        <w:t>）漏浆不允许边缘漏浆，正面漏浆面积＜</w:t>
      </w:r>
      <w:r w:rsidRPr="00210E6C">
        <w:rPr>
          <w:sz w:val="24"/>
        </w:rPr>
        <w:t>1mm</w:t>
      </w:r>
      <w:r w:rsidRPr="00210E6C">
        <w:rPr>
          <w:rFonts w:hint="eastAsia"/>
          <w:sz w:val="24"/>
        </w:rPr>
        <w:t>²，个数＜</w:t>
      </w:r>
      <w:r w:rsidRPr="00210E6C">
        <w:rPr>
          <w:sz w:val="24"/>
        </w:rPr>
        <w:t xml:space="preserve">1 </w:t>
      </w:r>
      <w:r w:rsidRPr="00210E6C">
        <w:rPr>
          <w:rFonts w:hint="eastAsia"/>
          <w:sz w:val="24"/>
        </w:rPr>
        <w:t>个。</w:t>
      </w:r>
    </w:p>
    <w:p w:rsidR="00C419C6" w:rsidRPr="00210E6C" w:rsidRDefault="00C419C6" w:rsidP="00215689">
      <w:pPr>
        <w:spacing w:line="360" w:lineRule="auto"/>
        <w:rPr>
          <w:b/>
          <w:bCs/>
          <w:sz w:val="24"/>
        </w:rPr>
      </w:pPr>
      <w:r w:rsidRPr="00210E6C">
        <w:rPr>
          <w:b/>
          <w:bCs/>
          <w:sz w:val="24"/>
        </w:rPr>
        <w:t xml:space="preserve">1.4 </w:t>
      </w:r>
      <w:r w:rsidRPr="00210E6C">
        <w:rPr>
          <w:rFonts w:hint="eastAsia"/>
          <w:b/>
          <w:bCs/>
          <w:sz w:val="24"/>
        </w:rPr>
        <w:t>封装胶膜（聚乙烯</w:t>
      </w:r>
      <w:r w:rsidRPr="00210E6C">
        <w:rPr>
          <w:b/>
          <w:bCs/>
          <w:sz w:val="24"/>
        </w:rPr>
        <w:t>-</w:t>
      </w:r>
      <w:r w:rsidRPr="00210E6C">
        <w:rPr>
          <w:rFonts w:hint="eastAsia"/>
          <w:b/>
          <w:bCs/>
          <w:sz w:val="24"/>
        </w:rPr>
        <w:t>辛烯共聚物，以下简称</w:t>
      </w:r>
      <w:r w:rsidRPr="00210E6C">
        <w:rPr>
          <w:b/>
          <w:bCs/>
          <w:sz w:val="24"/>
        </w:rPr>
        <w:t>POE</w:t>
      </w:r>
      <w:r w:rsidRPr="00210E6C">
        <w:rPr>
          <w:rFonts w:hint="eastAsia"/>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93"/>
        <w:gridCol w:w="6473"/>
      </w:tblGrid>
      <w:tr w:rsidR="00C419C6" w:rsidRPr="00210E6C" w:rsidTr="00F95D84">
        <w:trPr>
          <w:trHeight w:val="340"/>
          <w:jc w:val="center"/>
        </w:trPr>
        <w:tc>
          <w:tcPr>
            <w:tcW w:w="709" w:type="dxa"/>
            <w:vAlign w:val="center"/>
          </w:tcPr>
          <w:p w:rsidR="00C419C6" w:rsidRPr="00210E6C" w:rsidRDefault="00C419C6" w:rsidP="00F95D84">
            <w:pPr>
              <w:jc w:val="center"/>
              <w:rPr>
                <w:sz w:val="24"/>
              </w:rPr>
            </w:pPr>
            <w:bookmarkStart w:id="146" w:name="_Toc510722351"/>
            <w:r w:rsidRPr="00210E6C">
              <w:rPr>
                <w:rFonts w:hint="eastAsia"/>
                <w:sz w:val="24"/>
              </w:rPr>
              <w:t>序号</w:t>
            </w:r>
          </w:p>
        </w:tc>
        <w:tc>
          <w:tcPr>
            <w:tcW w:w="1493" w:type="dxa"/>
            <w:vAlign w:val="center"/>
          </w:tcPr>
          <w:p w:rsidR="00C419C6" w:rsidRPr="00210E6C" w:rsidRDefault="00C419C6" w:rsidP="00F95D84">
            <w:pPr>
              <w:jc w:val="center"/>
              <w:rPr>
                <w:sz w:val="24"/>
              </w:rPr>
            </w:pPr>
            <w:r w:rsidRPr="00210E6C">
              <w:rPr>
                <w:rFonts w:hint="eastAsia"/>
                <w:sz w:val="24"/>
              </w:rPr>
              <w:t>项目</w:t>
            </w:r>
          </w:p>
        </w:tc>
        <w:tc>
          <w:tcPr>
            <w:tcW w:w="6473" w:type="dxa"/>
            <w:vAlign w:val="center"/>
          </w:tcPr>
          <w:p w:rsidR="00C419C6" w:rsidRPr="00210E6C" w:rsidRDefault="00C419C6" w:rsidP="00F95D84">
            <w:pPr>
              <w:jc w:val="center"/>
              <w:rPr>
                <w:sz w:val="24"/>
              </w:rPr>
            </w:pPr>
            <w:r w:rsidRPr="00210E6C">
              <w:rPr>
                <w:rFonts w:hint="eastAsia"/>
                <w:sz w:val="24"/>
              </w:rPr>
              <w:t>技术要求</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1</w:t>
            </w:r>
          </w:p>
        </w:tc>
        <w:tc>
          <w:tcPr>
            <w:tcW w:w="1493" w:type="dxa"/>
            <w:vAlign w:val="center"/>
          </w:tcPr>
          <w:p w:rsidR="00C419C6" w:rsidRPr="00210E6C" w:rsidRDefault="00C419C6" w:rsidP="00F95D84">
            <w:pPr>
              <w:jc w:val="center"/>
              <w:rPr>
                <w:sz w:val="24"/>
              </w:rPr>
            </w:pPr>
            <w:r w:rsidRPr="00210E6C">
              <w:rPr>
                <w:rFonts w:hint="eastAsia"/>
                <w:sz w:val="24"/>
              </w:rPr>
              <w:t>外观</w:t>
            </w:r>
          </w:p>
        </w:tc>
        <w:tc>
          <w:tcPr>
            <w:tcW w:w="6473" w:type="dxa"/>
            <w:vAlign w:val="center"/>
          </w:tcPr>
          <w:p w:rsidR="00C419C6" w:rsidRPr="00210E6C" w:rsidRDefault="00C419C6" w:rsidP="00F95D84">
            <w:pPr>
              <w:jc w:val="center"/>
              <w:rPr>
                <w:sz w:val="24"/>
              </w:rPr>
            </w:pPr>
            <w:r w:rsidRPr="00210E6C">
              <w:rPr>
                <w:rFonts w:hint="eastAsia"/>
                <w:sz w:val="24"/>
              </w:rPr>
              <w:t>表面平整、半透明，压花清晰，无折痕、污点</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2</w:t>
            </w:r>
          </w:p>
        </w:tc>
        <w:tc>
          <w:tcPr>
            <w:tcW w:w="1493" w:type="dxa"/>
            <w:vAlign w:val="center"/>
          </w:tcPr>
          <w:p w:rsidR="00C419C6" w:rsidRPr="00210E6C" w:rsidRDefault="00C419C6" w:rsidP="00F95D84">
            <w:pPr>
              <w:jc w:val="center"/>
              <w:rPr>
                <w:sz w:val="24"/>
              </w:rPr>
            </w:pPr>
            <w:r w:rsidRPr="00210E6C">
              <w:rPr>
                <w:rFonts w:hint="eastAsia"/>
                <w:sz w:val="24"/>
              </w:rPr>
              <w:t>尺寸</w:t>
            </w:r>
          </w:p>
        </w:tc>
        <w:tc>
          <w:tcPr>
            <w:tcW w:w="6473" w:type="dxa"/>
            <w:vAlign w:val="center"/>
          </w:tcPr>
          <w:p w:rsidR="00C419C6" w:rsidRPr="00210E6C" w:rsidRDefault="00C419C6" w:rsidP="00F95D84">
            <w:pPr>
              <w:jc w:val="center"/>
              <w:rPr>
                <w:sz w:val="24"/>
              </w:rPr>
            </w:pPr>
            <w:r w:rsidRPr="00210E6C">
              <w:rPr>
                <w:rFonts w:hint="eastAsia"/>
                <w:sz w:val="24"/>
              </w:rPr>
              <w:t>用精度</w:t>
            </w:r>
            <w:r w:rsidRPr="00210E6C">
              <w:rPr>
                <w:sz w:val="24"/>
              </w:rPr>
              <w:t>0.01 mm</w:t>
            </w:r>
            <w:r w:rsidRPr="00210E6C">
              <w:rPr>
                <w:rFonts w:hint="eastAsia"/>
                <w:sz w:val="24"/>
              </w:rPr>
              <w:t>测厚度仪测定，在幅度方向至少取五点平均值，厚度</w:t>
            </w:r>
            <w:r w:rsidRPr="00210E6C">
              <w:rPr>
                <w:sz w:val="24"/>
              </w:rPr>
              <w:t>0.45-0.8</w:t>
            </w:r>
            <w:r w:rsidRPr="00210E6C">
              <w:rPr>
                <w:rFonts w:hint="eastAsia"/>
                <w:sz w:val="24"/>
              </w:rPr>
              <w:t>且克重不低于≥</w:t>
            </w:r>
            <w:r w:rsidRPr="00210E6C">
              <w:rPr>
                <w:sz w:val="24"/>
              </w:rPr>
              <w:t>410 g/m2</w:t>
            </w:r>
            <w:r w:rsidRPr="00210E6C">
              <w:rPr>
                <w:rFonts w:hint="eastAsia"/>
                <w:sz w:val="24"/>
              </w:rPr>
              <w:t>，允许公差为±</w:t>
            </w:r>
            <w:r w:rsidRPr="00210E6C">
              <w:rPr>
                <w:sz w:val="24"/>
              </w:rPr>
              <w:t>0.05 mm</w:t>
            </w:r>
            <w:r w:rsidRPr="00210E6C">
              <w:rPr>
                <w:rFonts w:hint="eastAsia"/>
                <w:sz w:val="24"/>
              </w:rPr>
              <w:t>；用精度</w:t>
            </w:r>
            <w:r w:rsidRPr="00210E6C">
              <w:rPr>
                <w:sz w:val="24"/>
              </w:rPr>
              <w:t>1 mm</w:t>
            </w:r>
            <w:r w:rsidRPr="00210E6C">
              <w:rPr>
                <w:rFonts w:hint="eastAsia"/>
                <w:sz w:val="24"/>
              </w:rPr>
              <w:t>的直尺测定，宽度符合协定宽度，允许公差为</w:t>
            </w:r>
            <w:r w:rsidRPr="00210E6C">
              <w:rPr>
                <w:sz w:val="24"/>
              </w:rPr>
              <w:t>0/</w:t>
            </w:r>
            <w:r w:rsidRPr="00210E6C">
              <w:rPr>
                <w:rFonts w:hint="eastAsia"/>
                <w:sz w:val="24"/>
              </w:rPr>
              <w:t>﹢</w:t>
            </w:r>
            <w:r w:rsidRPr="00210E6C">
              <w:rPr>
                <w:sz w:val="24"/>
              </w:rPr>
              <w:t>6 mm</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3</w:t>
            </w:r>
          </w:p>
        </w:tc>
        <w:tc>
          <w:tcPr>
            <w:tcW w:w="1493" w:type="dxa"/>
            <w:vAlign w:val="center"/>
          </w:tcPr>
          <w:p w:rsidR="00C419C6" w:rsidRPr="00210E6C" w:rsidRDefault="00C419C6" w:rsidP="00F95D84">
            <w:pPr>
              <w:jc w:val="center"/>
              <w:rPr>
                <w:sz w:val="24"/>
              </w:rPr>
            </w:pPr>
            <w:r w:rsidRPr="00210E6C">
              <w:rPr>
                <w:rFonts w:hint="eastAsia"/>
                <w:sz w:val="24"/>
              </w:rPr>
              <w:t>密度</w:t>
            </w:r>
          </w:p>
        </w:tc>
        <w:tc>
          <w:tcPr>
            <w:tcW w:w="6473" w:type="dxa"/>
            <w:vAlign w:val="center"/>
          </w:tcPr>
          <w:p w:rsidR="00C419C6" w:rsidRPr="00210E6C" w:rsidRDefault="00C419C6" w:rsidP="00F95D84">
            <w:pPr>
              <w:jc w:val="center"/>
              <w:rPr>
                <w:sz w:val="24"/>
              </w:rPr>
            </w:pPr>
            <w:r w:rsidRPr="00210E6C">
              <w:rPr>
                <w:sz w:val="24"/>
              </w:rPr>
              <w:t>0.83~0.9 g/cm3</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4</w:t>
            </w:r>
          </w:p>
        </w:tc>
        <w:tc>
          <w:tcPr>
            <w:tcW w:w="1493" w:type="dxa"/>
            <w:vAlign w:val="center"/>
          </w:tcPr>
          <w:p w:rsidR="00C419C6" w:rsidRPr="00210E6C" w:rsidRDefault="00C419C6" w:rsidP="00F95D84">
            <w:pPr>
              <w:jc w:val="center"/>
              <w:rPr>
                <w:sz w:val="24"/>
              </w:rPr>
            </w:pPr>
            <w:r w:rsidRPr="00210E6C">
              <w:rPr>
                <w:rFonts w:hint="eastAsia"/>
                <w:sz w:val="24"/>
              </w:rPr>
              <w:t>透光率</w:t>
            </w:r>
          </w:p>
        </w:tc>
        <w:tc>
          <w:tcPr>
            <w:tcW w:w="6473" w:type="dxa"/>
            <w:vAlign w:val="center"/>
          </w:tcPr>
          <w:p w:rsidR="00C419C6" w:rsidRPr="00210E6C" w:rsidRDefault="00C419C6" w:rsidP="00F95D84">
            <w:pPr>
              <w:jc w:val="center"/>
              <w:rPr>
                <w:sz w:val="24"/>
              </w:rPr>
            </w:pPr>
            <w:r w:rsidRPr="00210E6C">
              <w:rPr>
                <w:rFonts w:hint="eastAsia"/>
                <w:sz w:val="24"/>
              </w:rPr>
              <w:t>≥</w:t>
            </w:r>
            <w:r w:rsidRPr="00210E6C">
              <w:rPr>
                <w:sz w:val="24"/>
              </w:rPr>
              <w:t>91%</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p>
          <w:p w:rsidR="00C419C6" w:rsidRPr="00210E6C" w:rsidRDefault="00C419C6" w:rsidP="00F95D84">
            <w:pPr>
              <w:jc w:val="center"/>
              <w:rPr>
                <w:sz w:val="24"/>
              </w:rPr>
            </w:pPr>
          </w:p>
        </w:tc>
        <w:tc>
          <w:tcPr>
            <w:tcW w:w="1493" w:type="dxa"/>
            <w:vAlign w:val="center"/>
          </w:tcPr>
          <w:p w:rsidR="00C419C6" w:rsidRPr="00210E6C" w:rsidRDefault="00C419C6" w:rsidP="00F95D84">
            <w:pPr>
              <w:jc w:val="center"/>
              <w:rPr>
                <w:sz w:val="24"/>
              </w:rPr>
            </w:pPr>
            <w:r w:rsidRPr="00210E6C">
              <w:rPr>
                <w:rFonts w:hint="eastAsia"/>
                <w:sz w:val="24"/>
              </w:rPr>
              <w:t>交联度</w:t>
            </w:r>
          </w:p>
        </w:tc>
        <w:tc>
          <w:tcPr>
            <w:tcW w:w="6473" w:type="dxa"/>
            <w:vAlign w:val="center"/>
          </w:tcPr>
          <w:p w:rsidR="00C419C6" w:rsidRPr="00210E6C" w:rsidRDefault="00C419C6" w:rsidP="00F95D84">
            <w:pPr>
              <w:jc w:val="center"/>
              <w:rPr>
                <w:sz w:val="24"/>
              </w:rPr>
            </w:pPr>
            <w:r w:rsidRPr="00210E6C">
              <w:rPr>
                <w:rFonts w:hint="eastAsia"/>
                <w:sz w:val="24"/>
              </w:rPr>
              <w:t>≥</w:t>
            </w:r>
            <w:r w:rsidRPr="00210E6C">
              <w:rPr>
                <w:sz w:val="24"/>
              </w:rPr>
              <w:t>80%</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6</w:t>
            </w:r>
          </w:p>
        </w:tc>
        <w:tc>
          <w:tcPr>
            <w:tcW w:w="1493" w:type="dxa"/>
            <w:vAlign w:val="center"/>
          </w:tcPr>
          <w:p w:rsidR="00C419C6" w:rsidRPr="00210E6C" w:rsidRDefault="00C419C6" w:rsidP="00F95D84">
            <w:pPr>
              <w:jc w:val="center"/>
              <w:rPr>
                <w:sz w:val="24"/>
              </w:rPr>
            </w:pPr>
            <w:r w:rsidRPr="00210E6C">
              <w:rPr>
                <w:rFonts w:hint="eastAsia"/>
                <w:sz w:val="24"/>
              </w:rPr>
              <w:t>抗拉强度</w:t>
            </w:r>
          </w:p>
        </w:tc>
        <w:tc>
          <w:tcPr>
            <w:tcW w:w="6473" w:type="dxa"/>
            <w:vAlign w:val="center"/>
          </w:tcPr>
          <w:p w:rsidR="00C419C6" w:rsidRPr="00210E6C" w:rsidRDefault="00C419C6" w:rsidP="00F95D84">
            <w:pPr>
              <w:jc w:val="center"/>
              <w:rPr>
                <w:sz w:val="24"/>
              </w:rPr>
            </w:pPr>
            <w:r w:rsidRPr="00210E6C">
              <w:rPr>
                <w:rFonts w:hint="eastAsia"/>
                <w:sz w:val="24"/>
              </w:rPr>
              <w:t>≥</w:t>
            </w:r>
            <w:r w:rsidRPr="00210E6C">
              <w:rPr>
                <w:sz w:val="24"/>
              </w:rPr>
              <w:t>16MPa</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7</w:t>
            </w:r>
          </w:p>
        </w:tc>
        <w:tc>
          <w:tcPr>
            <w:tcW w:w="1493" w:type="dxa"/>
            <w:vAlign w:val="center"/>
          </w:tcPr>
          <w:p w:rsidR="00C419C6" w:rsidRPr="00210E6C" w:rsidRDefault="00C419C6" w:rsidP="00F95D84">
            <w:pPr>
              <w:jc w:val="center"/>
              <w:rPr>
                <w:sz w:val="24"/>
              </w:rPr>
            </w:pPr>
            <w:r w:rsidRPr="00210E6C">
              <w:rPr>
                <w:rFonts w:hint="eastAsia"/>
                <w:sz w:val="24"/>
              </w:rPr>
              <w:t>伸长率</w:t>
            </w:r>
          </w:p>
        </w:tc>
        <w:tc>
          <w:tcPr>
            <w:tcW w:w="6473" w:type="dxa"/>
            <w:vAlign w:val="center"/>
          </w:tcPr>
          <w:p w:rsidR="00C419C6" w:rsidRPr="00210E6C" w:rsidRDefault="00C419C6" w:rsidP="00F95D84">
            <w:pPr>
              <w:jc w:val="center"/>
              <w:rPr>
                <w:sz w:val="24"/>
              </w:rPr>
            </w:pPr>
            <w:r w:rsidRPr="00210E6C">
              <w:rPr>
                <w:rFonts w:hint="eastAsia"/>
                <w:sz w:val="24"/>
              </w:rPr>
              <w:t>≥</w:t>
            </w:r>
            <w:r w:rsidRPr="00210E6C">
              <w:rPr>
                <w:sz w:val="24"/>
              </w:rPr>
              <w:t>400%</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8</w:t>
            </w:r>
          </w:p>
        </w:tc>
        <w:tc>
          <w:tcPr>
            <w:tcW w:w="1493" w:type="dxa"/>
            <w:vAlign w:val="center"/>
          </w:tcPr>
          <w:p w:rsidR="00C419C6" w:rsidRPr="00210E6C" w:rsidRDefault="00C419C6" w:rsidP="00F95D84">
            <w:pPr>
              <w:jc w:val="center"/>
              <w:rPr>
                <w:sz w:val="24"/>
              </w:rPr>
            </w:pPr>
            <w:r w:rsidRPr="00210E6C">
              <w:rPr>
                <w:rFonts w:hint="eastAsia"/>
                <w:sz w:val="24"/>
              </w:rPr>
              <w:t>收缩率</w:t>
            </w:r>
          </w:p>
        </w:tc>
        <w:tc>
          <w:tcPr>
            <w:tcW w:w="6473" w:type="dxa"/>
            <w:vAlign w:val="center"/>
          </w:tcPr>
          <w:p w:rsidR="00C419C6" w:rsidRPr="00210E6C" w:rsidRDefault="00C419C6" w:rsidP="00F95D84">
            <w:pPr>
              <w:jc w:val="center"/>
              <w:rPr>
                <w:sz w:val="24"/>
              </w:rPr>
            </w:pPr>
            <w:r w:rsidRPr="00210E6C">
              <w:rPr>
                <w:rFonts w:hint="eastAsia"/>
                <w:sz w:val="24"/>
              </w:rPr>
              <w:t>纵向</w:t>
            </w:r>
            <w:r w:rsidRPr="00210E6C">
              <w:rPr>
                <w:sz w:val="24"/>
              </w:rPr>
              <w:t xml:space="preserve">(MD) </w:t>
            </w:r>
            <w:r w:rsidRPr="00210E6C">
              <w:rPr>
                <w:rFonts w:hint="eastAsia"/>
                <w:sz w:val="24"/>
              </w:rPr>
              <w:t>＜</w:t>
            </w:r>
            <w:r w:rsidRPr="00210E6C">
              <w:rPr>
                <w:sz w:val="24"/>
              </w:rPr>
              <w:t>3.0%</w:t>
            </w:r>
            <w:r w:rsidRPr="00210E6C">
              <w:rPr>
                <w:rFonts w:hint="eastAsia"/>
                <w:sz w:val="24"/>
              </w:rPr>
              <w:t>，横向</w:t>
            </w:r>
            <w:r w:rsidRPr="00210E6C">
              <w:rPr>
                <w:sz w:val="24"/>
              </w:rPr>
              <w:t xml:space="preserve">(TD) </w:t>
            </w:r>
            <w:r w:rsidRPr="00210E6C">
              <w:rPr>
                <w:rFonts w:hint="eastAsia"/>
                <w:sz w:val="24"/>
              </w:rPr>
              <w:t>＜</w:t>
            </w:r>
            <w:r w:rsidRPr="00210E6C">
              <w:rPr>
                <w:sz w:val="24"/>
              </w:rPr>
              <w:t>1.5%</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9</w:t>
            </w:r>
          </w:p>
        </w:tc>
        <w:tc>
          <w:tcPr>
            <w:tcW w:w="1493" w:type="dxa"/>
            <w:vAlign w:val="center"/>
          </w:tcPr>
          <w:p w:rsidR="00C419C6" w:rsidRPr="00210E6C" w:rsidRDefault="00C419C6" w:rsidP="00F95D84">
            <w:pPr>
              <w:jc w:val="center"/>
              <w:rPr>
                <w:sz w:val="24"/>
              </w:rPr>
            </w:pPr>
            <w:r w:rsidRPr="00210E6C">
              <w:rPr>
                <w:rFonts w:hint="eastAsia"/>
                <w:sz w:val="24"/>
              </w:rPr>
              <w:t>吸水率</w:t>
            </w:r>
          </w:p>
        </w:tc>
        <w:tc>
          <w:tcPr>
            <w:tcW w:w="6473" w:type="dxa"/>
            <w:vAlign w:val="center"/>
          </w:tcPr>
          <w:p w:rsidR="00C419C6" w:rsidRPr="00210E6C" w:rsidRDefault="00C419C6" w:rsidP="00F95D84">
            <w:pPr>
              <w:jc w:val="center"/>
              <w:rPr>
                <w:sz w:val="24"/>
              </w:rPr>
            </w:pPr>
            <w:r w:rsidRPr="00210E6C">
              <w:rPr>
                <w:rFonts w:hint="eastAsia"/>
                <w:sz w:val="24"/>
              </w:rPr>
              <w:t>＜</w:t>
            </w:r>
            <w:r w:rsidRPr="00210E6C">
              <w:rPr>
                <w:sz w:val="24"/>
              </w:rPr>
              <w:t>0.01%</w:t>
            </w:r>
            <w:r w:rsidRPr="00210E6C">
              <w:rPr>
                <w:rFonts w:hint="eastAsia"/>
                <w:sz w:val="24"/>
              </w:rPr>
              <w:t>（</w:t>
            </w:r>
            <w:r w:rsidRPr="00210E6C">
              <w:rPr>
                <w:sz w:val="24"/>
              </w:rPr>
              <w:t>GB/T1034-1998</w:t>
            </w:r>
            <w:r w:rsidRPr="00210E6C">
              <w:rPr>
                <w:rFonts w:hint="eastAsia"/>
                <w:sz w:val="24"/>
              </w:rPr>
              <w:t>）</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10</w:t>
            </w:r>
          </w:p>
        </w:tc>
        <w:tc>
          <w:tcPr>
            <w:tcW w:w="1493" w:type="dxa"/>
            <w:vAlign w:val="center"/>
          </w:tcPr>
          <w:p w:rsidR="00C419C6" w:rsidRPr="00210E6C" w:rsidRDefault="00C419C6" w:rsidP="00F95D84">
            <w:pPr>
              <w:jc w:val="center"/>
              <w:rPr>
                <w:sz w:val="24"/>
              </w:rPr>
            </w:pPr>
            <w:r w:rsidRPr="00210E6C">
              <w:rPr>
                <w:rFonts w:hint="eastAsia"/>
                <w:sz w:val="24"/>
              </w:rPr>
              <w:t>剥离强度</w:t>
            </w:r>
          </w:p>
        </w:tc>
        <w:tc>
          <w:tcPr>
            <w:tcW w:w="6473" w:type="dxa"/>
            <w:vAlign w:val="center"/>
          </w:tcPr>
          <w:p w:rsidR="00C419C6" w:rsidRPr="00210E6C" w:rsidRDefault="00C419C6" w:rsidP="00F95D84">
            <w:pPr>
              <w:jc w:val="center"/>
              <w:rPr>
                <w:sz w:val="24"/>
              </w:rPr>
            </w:pPr>
            <w:r w:rsidRPr="00210E6C">
              <w:rPr>
                <w:rFonts w:hint="eastAsia"/>
                <w:sz w:val="24"/>
              </w:rPr>
              <w:t>玻璃</w:t>
            </w:r>
            <w:r w:rsidRPr="00210E6C">
              <w:rPr>
                <w:sz w:val="24"/>
              </w:rPr>
              <w:t>/EVA</w:t>
            </w:r>
            <w:r w:rsidRPr="00210E6C">
              <w:rPr>
                <w:rFonts w:hint="eastAsia"/>
                <w:sz w:val="24"/>
              </w:rPr>
              <w:t>：≥</w:t>
            </w:r>
            <w:r w:rsidRPr="00210E6C">
              <w:rPr>
                <w:sz w:val="24"/>
              </w:rPr>
              <w:t>40N/cm</w:t>
            </w:r>
            <w:r w:rsidRPr="00210E6C">
              <w:rPr>
                <w:rFonts w:hint="eastAsia"/>
                <w:sz w:val="24"/>
              </w:rPr>
              <w:t>，背板</w:t>
            </w:r>
            <w:r w:rsidRPr="00210E6C">
              <w:rPr>
                <w:sz w:val="24"/>
              </w:rPr>
              <w:t>/EVA</w:t>
            </w:r>
            <w:r w:rsidRPr="00210E6C">
              <w:rPr>
                <w:rFonts w:hint="eastAsia"/>
                <w:sz w:val="24"/>
              </w:rPr>
              <w:t>：≥</w:t>
            </w:r>
            <w:r w:rsidRPr="00210E6C">
              <w:rPr>
                <w:sz w:val="24"/>
              </w:rPr>
              <w:t>20N/cm</w:t>
            </w:r>
          </w:p>
        </w:tc>
      </w:tr>
      <w:tr w:rsidR="00C419C6" w:rsidRPr="00210E6C" w:rsidTr="00F95D84">
        <w:trPr>
          <w:trHeight w:val="340"/>
          <w:jc w:val="center"/>
        </w:trPr>
        <w:tc>
          <w:tcPr>
            <w:tcW w:w="709" w:type="dxa"/>
            <w:vAlign w:val="center"/>
          </w:tcPr>
          <w:p w:rsidR="00C419C6" w:rsidRPr="00210E6C" w:rsidRDefault="00C419C6" w:rsidP="00F95D84">
            <w:pPr>
              <w:jc w:val="center"/>
              <w:rPr>
                <w:sz w:val="24"/>
              </w:rPr>
            </w:pPr>
            <w:r w:rsidRPr="00210E6C">
              <w:rPr>
                <w:sz w:val="24"/>
              </w:rPr>
              <w:t>11</w:t>
            </w:r>
          </w:p>
        </w:tc>
        <w:tc>
          <w:tcPr>
            <w:tcW w:w="1493" w:type="dxa"/>
            <w:vAlign w:val="center"/>
          </w:tcPr>
          <w:p w:rsidR="00C419C6" w:rsidRPr="00210E6C" w:rsidRDefault="00C419C6" w:rsidP="00F95D84">
            <w:pPr>
              <w:jc w:val="center"/>
              <w:rPr>
                <w:sz w:val="24"/>
              </w:rPr>
            </w:pPr>
            <w:r w:rsidRPr="00210E6C">
              <w:rPr>
                <w:rFonts w:hint="eastAsia"/>
                <w:sz w:val="24"/>
              </w:rPr>
              <w:t>耐紫外老化</w:t>
            </w:r>
          </w:p>
        </w:tc>
        <w:tc>
          <w:tcPr>
            <w:tcW w:w="6473" w:type="dxa"/>
            <w:vAlign w:val="center"/>
          </w:tcPr>
          <w:p w:rsidR="00C419C6" w:rsidRPr="00210E6C" w:rsidRDefault="00C419C6" w:rsidP="00F95D84">
            <w:pPr>
              <w:jc w:val="center"/>
              <w:rPr>
                <w:sz w:val="24"/>
              </w:rPr>
            </w:pPr>
            <w:r w:rsidRPr="00210E6C">
              <w:rPr>
                <w:rFonts w:hint="eastAsia"/>
                <w:sz w:val="24"/>
              </w:rPr>
              <w:t>试验后</w:t>
            </w:r>
            <w:r w:rsidRPr="00210E6C">
              <w:rPr>
                <w:sz w:val="24"/>
              </w:rPr>
              <w:t xml:space="preserve">EVA </w:t>
            </w:r>
            <w:r w:rsidRPr="00210E6C">
              <w:rPr>
                <w:rFonts w:hint="eastAsia"/>
                <w:sz w:val="24"/>
              </w:rPr>
              <w:t>胶膜不龟裂、不变色、不鼓泡、无气泡群</w:t>
            </w:r>
          </w:p>
        </w:tc>
      </w:tr>
    </w:tbl>
    <w:p w:rsidR="00C419C6" w:rsidRPr="00210E6C" w:rsidRDefault="00C419C6" w:rsidP="00215689">
      <w:pPr>
        <w:spacing w:line="360" w:lineRule="auto"/>
        <w:rPr>
          <w:b/>
          <w:bCs/>
          <w:sz w:val="24"/>
        </w:rPr>
      </w:pPr>
      <w:r w:rsidRPr="00210E6C">
        <w:rPr>
          <w:b/>
          <w:bCs/>
          <w:sz w:val="24"/>
        </w:rPr>
        <w:t xml:space="preserve">1.5 </w:t>
      </w:r>
      <w:r w:rsidRPr="00210E6C">
        <w:rPr>
          <w:rFonts w:hint="eastAsia"/>
          <w:b/>
          <w:bCs/>
          <w:sz w:val="24"/>
        </w:rPr>
        <w:t>背板材料：</w:t>
      </w:r>
    </w:p>
    <w:p w:rsidR="00C419C6" w:rsidRPr="00210E6C" w:rsidRDefault="00C419C6" w:rsidP="00B30DD9">
      <w:pPr>
        <w:spacing w:line="360" w:lineRule="auto"/>
        <w:ind w:firstLineChars="200" w:firstLine="31680"/>
        <w:rPr>
          <w:sz w:val="24"/>
        </w:rPr>
      </w:pPr>
      <w:r w:rsidRPr="00210E6C">
        <w:rPr>
          <w:rFonts w:hint="eastAsia"/>
          <w:sz w:val="24"/>
        </w:rPr>
        <w:t>应当采用双层氟薄膜复合膜结构背板，并得到实践证明的、使用运行良好的材料，以保证光伏组件运行的高可靠性。背板材料相关参数要求如下：</w:t>
      </w:r>
    </w:p>
    <w:p w:rsidR="00C419C6" w:rsidRPr="00210E6C" w:rsidRDefault="00C419C6" w:rsidP="00215689">
      <w:pPr>
        <w:spacing w:line="360" w:lineRule="auto"/>
        <w:rPr>
          <w:sz w:val="24"/>
        </w:rPr>
      </w:pPr>
      <w:r w:rsidRPr="00210E6C">
        <w:rPr>
          <w:sz w:val="24"/>
        </w:rPr>
        <w:t>1</w:t>
      </w:r>
      <w:r w:rsidRPr="00210E6C">
        <w:rPr>
          <w:rFonts w:hint="eastAsia"/>
          <w:sz w:val="24"/>
        </w:rPr>
        <w:t>）膜厚：≥</w:t>
      </w:r>
      <w:r w:rsidRPr="00210E6C">
        <w:rPr>
          <w:sz w:val="24"/>
        </w:rPr>
        <w:t>0.35mm</w:t>
      </w:r>
      <w:r w:rsidRPr="00210E6C">
        <w:rPr>
          <w:rFonts w:hint="eastAsia"/>
          <w:sz w:val="24"/>
        </w:rPr>
        <w:t>；</w:t>
      </w:r>
    </w:p>
    <w:p w:rsidR="00C419C6" w:rsidRPr="00210E6C" w:rsidRDefault="00C419C6" w:rsidP="00215689">
      <w:pPr>
        <w:spacing w:line="360" w:lineRule="auto"/>
        <w:rPr>
          <w:sz w:val="24"/>
        </w:rPr>
      </w:pPr>
      <w:r w:rsidRPr="00210E6C">
        <w:rPr>
          <w:sz w:val="24"/>
        </w:rPr>
        <w:t>2</w:t>
      </w:r>
      <w:r w:rsidRPr="00210E6C">
        <w:rPr>
          <w:rFonts w:hint="eastAsia"/>
          <w:sz w:val="24"/>
        </w:rPr>
        <w:t>）分层剥离强度：≥</w:t>
      </w:r>
      <w:r w:rsidRPr="00210E6C">
        <w:rPr>
          <w:sz w:val="24"/>
        </w:rPr>
        <w:t>4N/cm2</w:t>
      </w:r>
      <w:r w:rsidRPr="00210E6C">
        <w:rPr>
          <w:rFonts w:hint="eastAsia"/>
          <w:sz w:val="24"/>
        </w:rPr>
        <w:t>；</w:t>
      </w:r>
    </w:p>
    <w:p w:rsidR="00C419C6" w:rsidRPr="00210E6C" w:rsidRDefault="00C419C6" w:rsidP="00215689">
      <w:pPr>
        <w:spacing w:line="360" w:lineRule="auto"/>
      </w:pPr>
      <w:r w:rsidRPr="00210E6C">
        <w:rPr>
          <w:sz w:val="24"/>
        </w:rPr>
        <w:t>3</w:t>
      </w:r>
      <w:r w:rsidRPr="00210E6C">
        <w:rPr>
          <w:rFonts w:hint="eastAsia"/>
          <w:sz w:val="24"/>
        </w:rPr>
        <w:t>）其他标准：</w:t>
      </w: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837"/>
        <w:gridCol w:w="2693"/>
      </w:tblGrid>
      <w:tr w:rsidR="00C419C6" w:rsidRPr="00210E6C" w:rsidTr="00F95D84">
        <w:trPr>
          <w:trHeight w:val="340"/>
        </w:trPr>
        <w:tc>
          <w:tcPr>
            <w:tcW w:w="3085" w:type="dxa"/>
            <w:vAlign w:val="center"/>
          </w:tcPr>
          <w:p w:rsidR="00C419C6" w:rsidRPr="00210E6C" w:rsidRDefault="00C419C6" w:rsidP="00F95D84">
            <w:pPr>
              <w:jc w:val="center"/>
              <w:rPr>
                <w:sz w:val="24"/>
              </w:rPr>
            </w:pPr>
            <w:r w:rsidRPr="00210E6C">
              <w:rPr>
                <w:rFonts w:hint="eastAsia"/>
                <w:sz w:val="24"/>
              </w:rPr>
              <w:t>外观</w:t>
            </w:r>
          </w:p>
        </w:tc>
        <w:tc>
          <w:tcPr>
            <w:tcW w:w="5530" w:type="dxa"/>
            <w:gridSpan w:val="2"/>
            <w:vAlign w:val="center"/>
          </w:tcPr>
          <w:p w:rsidR="00C419C6" w:rsidRPr="00210E6C" w:rsidRDefault="00C419C6" w:rsidP="00F95D84">
            <w:pPr>
              <w:jc w:val="center"/>
              <w:rPr>
                <w:sz w:val="24"/>
              </w:rPr>
            </w:pPr>
            <w:r w:rsidRPr="00210E6C">
              <w:rPr>
                <w:rFonts w:hint="eastAsia"/>
                <w:sz w:val="24"/>
              </w:rPr>
              <w:t>表面无异物、脏污、水痕、褶皱，无明显划伤；划伤以无手感为原则：宽度＜</w:t>
            </w:r>
            <w:r w:rsidRPr="00210E6C">
              <w:rPr>
                <w:sz w:val="24"/>
              </w:rPr>
              <w:t>0.1mm</w:t>
            </w:r>
            <w:r w:rsidRPr="00210E6C">
              <w:rPr>
                <w:rFonts w:hint="eastAsia"/>
                <w:sz w:val="24"/>
              </w:rPr>
              <w:t>，长度＜</w:t>
            </w:r>
            <w:r w:rsidRPr="00210E6C">
              <w:rPr>
                <w:sz w:val="24"/>
              </w:rPr>
              <w:t xml:space="preserve">30mm </w:t>
            </w:r>
            <w:r w:rsidRPr="00210E6C">
              <w:rPr>
                <w:rFonts w:hint="eastAsia"/>
                <w:sz w:val="24"/>
              </w:rPr>
              <w:t>的划痕每平方米不多于</w:t>
            </w:r>
            <w:r w:rsidRPr="00210E6C">
              <w:rPr>
                <w:sz w:val="24"/>
              </w:rPr>
              <w:t xml:space="preserve">3 </w:t>
            </w:r>
            <w:r w:rsidRPr="00210E6C">
              <w:rPr>
                <w:rFonts w:hint="eastAsia"/>
                <w:sz w:val="24"/>
              </w:rPr>
              <w:t>条；宽度在</w:t>
            </w:r>
            <w:r w:rsidRPr="00210E6C">
              <w:rPr>
                <w:sz w:val="24"/>
              </w:rPr>
              <w:t>0.1mm</w:t>
            </w:r>
            <w:r w:rsidRPr="00210E6C">
              <w:rPr>
                <w:rFonts w:hint="eastAsia"/>
                <w:sz w:val="24"/>
              </w:rPr>
              <w:t>～</w:t>
            </w:r>
            <w:r w:rsidRPr="00210E6C">
              <w:rPr>
                <w:sz w:val="24"/>
              </w:rPr>
              <w:t>0.5mm</w:t>
            </w:r>
            <w:r w:rsidRPr="00210E6C">
              <w:rPr>
                <w:rFonts w:hint="eastAsia"/>
                <w:sz w:val="24"/>
              </w:rPr>
              <w:t>，长度＜</w:t>
            </w:r>
            <w:r w:rsidRPr="00210E6C">
              <w:rPr>
                <w:sz w:val="24"/>
              </w:rPr>
              <w:t xml:space="preserve">30mm </w:t>
            </w:r>
            <w:r w:rsidRPr="00210E6C">
              <w:rPr>
                <w:rFonts w:hint="eastAsia"/>
                <w:sz w:val="24"/>
              </w:rPr>
              <w:t>的划痕每平方米不多于</w:t>
            </w:r>
            <w:r w:rsidRPr="00210E6C">
              <w:rPr>
                <w:sz w:val="24"/>
              </w:rPr>
              <w:t xml:space="preserve">1 </w:t>
            </w:r>
            <w:r w:rsidRPr="00210E6C">
              <w:rPr>
                <w:rFonts w:hint="eastAsia"/>
                <w:sz w:val="24"/>
              </w:rPr>
              <w:t>条；不允许有划透背板的划伤</w:t>
            </w:r>
          </w:p>
        </w:tc>
      </w:tr>
      <w:tr w:rsidR="00C419C6" w:rsidRPr="00210E6C" w:rsidTr="00F95D84">
        <w:trPr>
          <w:trHeight w:val="340"/>
        </w:trPr>
        <w:tc>
          <w:tcPr>
            <w:tcW w:w="3085" w:type="dxa"/>
            <w:vAlign w:val="center"/>
          </w:tcPr>
          <w:p w:rsidR="00C419C6" w:rsidRPr="00210E6C" w:rsidRDefault="00C419C6" w:rsidP="00F95D84">
            <w:pPr>
              <w:jc w:val="center"/>
              <w:rPr>
                <w:sz w:val="24"/>
              </w:rPr>
            </w:pPr>
            <w:r w:rsidRPr="00210E6C">
              <w:rPr>
                <w:rFonts w:hint="eastAsia"/>
                <w:sz w:val="24"/>
              </w:rPr>
              <w:t>层间剥离强度</w:t>
            </w:r>
          </w:p>
        </w:tc>
        <w:tc>
          <w:tcPr>
            <w:tcW w:w="5530" w:type="dxa"/>
            <w:gridSpan w:val="2"/>
            <w:vAlign w:val="center"/>
          </w:tcPr>
          <w:p w:rsidR="00C419C6" w:rsidRPr="00210E6C" w:rsidRDefault="00C419C6" w:rsidP="00F95D84">
            <w:pPr>
              <w:jc w:val="center"/>
              <w:rPr>
                <w:sz w:val="24"/>
              </w:rPr>
            </w:pPr>
            <w:r w:rsidRPr="00210E6C">
              <w:rPr>
                <w:rFonts w:hint="eastAsia"/>
                <w:sz w:val="24"/>
              </w:rPr>
              <w:t>≥</w:t>
            </w:r>
            <w:r w:rsidRPr="00210E6C">
              <w:rPr>
                <w:sz w:val="24"/>
              </w:rPr>
              <w:t>4~6N/cm</w:t>
            </w:r>
          </w:p>
        </w:tc>
      </w:tr>
      <w:tr w:rsidR="00C419C6" w:rsidRPr="00210E6C" w:rsidTr="00F95D84">
        <w:trPr>
          <w:trHeight w:val="340"/>
        </w:trPr>
        <w:tc>
          <w:tcPr>
            <w:tcW w:w="3085" w:type="dxa"/>
            <w:vAlign w:val="center"/>
          </w:tcPr>
          <w:p w:rsidR="00C419C6" w:rsidRPr="00210E6C" w:rsidRDefault="00C419C6" w:rsidP="00F95D84">
            <w:pPr>
              <w:jc w:val="center"/>
              <w:rPr>
                <w:sz w:val="24"/>
              </w:rPr>
            </w:pPr>
            <w:r w:rsidRPr="00210E6C">
              <w:rPr>
                <w:rFonts w:hint="eastAsia"/>
                <w:sz w:val="24"/>
              </w:rPr>
              <w:t>单层氟膜厚度</w:t>
            </w:r>
          </w:p>
        </w:tc>
        <w:tc>
          <w:tcPr>
            <w:tcW w:w="5530" w:type="dxa"/>
            <w:gridSpan w:val="2"/>
            <w:vAlign w:val="center"/>
          </w:tcPr>
          <w:p w:rsidR="00C419C6" w:rsidRPr="00210E6C" w:rsidRDefault="00C419C6" w:rsidP="00F95D84">
            <w:pPr>
              <w:jc w:val="center"/>
              <w:rPr>
                <w:sz w:val="24"/>
              </w:rPr>
            </w:pPr>
            <w:r w:rsidRPr="00210E6C">
              <w:rPr>
                <w:rFonts w:hint="eastAsia"/>
                <w:sz w:val="24"/>
              </w:rPr>
              <w:t>＞</w:t>
            </w:r>
            <w:r w:rsidRPr="00210E6C">
              <w:rPr>
                <w:sz w:val="24"/>
              </w:rPr>
              <w:t>22.5</w:t>
            </w:r>
            <w:r w:rsidRPr="00210E6C">
              <w:rPr>
                <w:rFonts w:hint="eastAsia"/>
                <w:sz w:val="24"/>
              </w:rPr>
              <w:t>μ</w:t>
            </w:r>
            <w:r w:rsidRPr="00210E6C">
              <w:rPr>
                <w:sz w:val="24"/>
              </w:rPr>
              <w:t>m</w:t>
            </w:r>
          </w:p>
        </w:tc>
      </w:tr>
      <w:tr w:rsidR="00C419C6" w:rsidRPr="00210E6C" w:rsidTr="00F95D84">
        <w:trPr>
          <w:trHeight w:val="340"/>
        </w:trPr>
        <w:tc>
          <w:tcPr>
            <w:tcW w:w="3085" w:type="dxa"/>
            <w:vMerge w:val="restart"/>
            <w:vAlign w:val="center"/>
          </w:tcPr>
          <w:p w:rsidR="00C419C6" w:rsidRPr="00210E6C" w:rsidRDefault="00C419C6" w:rsidP="00F95D84">
            <w:pPr>
              <w:jc w:val="center"/>
              <w:rPr>
                <w:sz w:val="24"/>
              </w:rPr>
            </w:pPr>
            <w:r w:rsidRPr="00210E6C">
              <w:rPr>
                <w:rFonts w:hint="eastAsia"/>
                <w:sz w:val="24"/>
              </w:rPr>
              <w:t>抗张强度</w:t>
            </w:r>
            <w:r w:rsidRPr="00210E6C">
              <w:rPr>
                <w:sz w:val="24"/>
              </w:rPr>
              <w:t>(MPa)</w:t>
            </w:r>
          </w:p>
        </w:tc>
        <w:tc>
          <w:tcPr>
            <w:tcW w:w="2837" w:type="dxa"/>
            <w:vAlign w:val="center"/>
          </w:tcPr>
          <w:p w:rsidR="00C419C6" w:rsidRPr="00210E6C" w:rsidRDefault="00C419C6" w:rsidP="00F95D84">
            <w:pPr>
              <w:jc w:val="center"/>
              <w:rPr>
                <w:sz w:val="24"/>
              </w:rPr>
            </w:pPr>
            <w:r w:rsidRPr="00210E6C">
              <w:rPr>
                <w:rFonts w:hint="eastAsia"/>
                <w:sz w:val="24"/>
              </w:rPr>
              <w:t>横向</w:t>
            </w:r>
          </w:p>
        </w:tc>
        <w:tc>
          <w:tcPr>
            <w:tcW w:w="2693" w:type="dxa"/>
            <w:vAlign w:val="center"/>
          </w:tcPr>
          <w:p w:rsidR="00C419C6" w:rsidRPr="00210E6C" w:rsidRDefault="00C419C6" w:rsidP="00F95D84">
            <w:pPr>
              <w:jc w:val="center"/>
              <w:rPr>
                <w:sz w:val="24"/>
              </w:rPr>
            </w:pPr>
            <w:r w:rsidRPr="00210E6C">
              <w:rPr>
                <w:rFonts w:hint="eastAsia"/>
                <w:sz w:val="24"/>
              </w:rPr>
              <w:t>≥</w:t>
            </w:r>
            <w:r w:rsidRPr="00210E6C">
              <w:rPr>
                <w:sz w:val="24"/>
              </w:rPr>
              <w:t>90</w:t>
            </w:r>
          </w:p>
        </w:tc>
      </w:tr>
      <w:tr w:rsidR="00C419C6" w:rsidRPr="00210E6C" w:rsidTr="00F95D84">
        <w:trPr>
          <w:trHeight w:val="340"/>
        </w:trPr>
        <w:tc>
          <w:tcPr>
            <w:tcW w:w="3085" w:type="dxa"/>
            <w:vMerge/>
            <w:vAlign w:val="center"/>
          </w:tcPr>
          <w:p w:rsidR="00C419C6" w:rsidRPr="00210E6C" w:rsidRDefault="00C419C6" w:rsidP="00F95D84">
            <w:pPr>
              <w:rPr>
                <w:sz w:val="24"/>
              </w:rPr>
            </w:pPr>
          </w:p>
        </w:tc>
        <w:tc>
          <w:tcPr>
            <w:tcW w:w="2837" w:type="dxa"/>
            <w:vAlign w:val="center"/>
          </w:tcPr>
          <w:p w:rsidR="00C419C6" w:rsidRPr="00210E6C" w:rsidRDefault="00C419C6" w:rsidP="00F95D84">
            <w:pPr>
              <w:jc w:val="center"/>
              <w:rPr>
                <w:sz w:val="24"/>
              </w:rPr>
            </w:pPr>
            <w:r w:rsidRPr="00210E6C">
              <w:rPr>
                <w:rFonts w:hint="eastAsia"/>
                <w:sz w:val="24"/>
              </w:rPr>
              <w:t>纵向</w:t>
            </w:r>
          </w:p>
        </w:tc>
        <w:tc>
          <w:tcPr>
            <w:tcW w:w="2693" w:type="dxa"/>
            <w:vAlign w:val="center"/>
          </w:tcPr>
          <w:p w:rsidR="00C419C6" w:rsidRPr="00210E6C" w:rsidRDefault="00C419C6" w:rsidP="00F95D84">
            <w:pPr>
              <w:jc w:val="center"/>
              <w:rPr>
                <w:sz w:val="24"/>
              </w:rPr>
            </w:pPr>
            <w:r w:rsidRPr="00210E6C">
              <w:rPr>
                <w:rFonts w:hint="eastAsia"/>
                <w:sz w:val="24"/>
              </w:rPr>
              <w:t>≥</w:t>
            </w:r>
            <w:r w:rsidRPr="00210E6C">
              <w:rPr>
                <w:sz w:val="24"/>
              </w:rPr>
              <w:t>160</w:t>
            </w:r>
          </w:p>
        </w:tc>
      </w:tr>
      <w:tr w:rsidR="00C419C6" w:rsidRPr="00210E6C" w:rsidTr="00F95D84">
        <w:trPr>
          <w:trHeight w:val="340"/>
        </w:trPr>
        <w:tc>
          <w:tcPr>
            <w:tcW w:w="3085" w:type="dxa"/>
            <w:vMerge w:val="restart"/>
            <w:vAlign w:val="center"/>
          </w:tcPr>
          <w:p w:rsidR="00C419C6" w:rsidRPr="00210E6C" w:rsidRDefault="00C419C6" w:rsidP="00F95D84">
            <w:pPr>
              <w:jc w:val="center"/>
              <w:rPr>
                <w:sz w:val="24"/>
              </w:rPr>
            </w:pPr>
            <w:r w:rsidRPr="00210E6C">
              <w:rPr>
                <w:rFonts w:hint="eastAsia"/>
                <w:sz w:val="24"/>
              </w:rPr>
              <w:t>伸展率</w:t>
            </w:r>
          </w:p>
        </w:tc>
        <w:tc>
          <w:tcPr>
            <w:tcW w:w="2837" w:type="dxa"/>
            <w:vAlign w:val="center"/>
          </w:tcPr>
          <w:p w:rsidR="00C419C6" w:rsidRPr="00210E6C" w:rsidRDefault="00C419C6" w:rsidP="00F95D84">
            <w:pPr>
              <w:jc w:val="center"/>
              <w:rPr>
                <w:sz w:val="24"/>
              </w:rPr>
            </w:pPr>
            <w:r w:rsidRPr="00210E6C">
              <w:rPr>
                <w:rFonts w:hint="eastAsia"/>
                <w:sz w:val="24"/>
              </w:rPr>
              <w:t>横向</w:t>
            </w:r>
          </w:p>
        </w:tc>
        <w:tc>
          <w:tcPr>
            <w:tcW w:w="2693" w:type="dxa"/>
            <w:vAlign w:val="center"/>
          </w:tcPr>
          <w:p w:rsidR="00C419C6" w:rsidRPr="00210E6C" w:rsidRDefault="00C419C6" w:rsidP="00F95D84">
            <w:pPr>
              <w:jc w:val="center"/>
              <w:rPr>
                <w:sz w:val="24"/>
              </w:rPr>
            </w:pPr>
            <w:r w:rsidRPr="00210E6C">
              <w:rPr>
                <w:rFonts w:hint="eastAsia"/>
                <w:sz w:val="24"/>
              </w:rPr>
              <w:t>≥</w:t>
            </w:r>
            <w:r w:rsidRPr="00210E6C">
              <w:rPr>
                <w:sz w:val="24"/>
              </w:rPr>
              <w:t>45</w:t>
            </w:r>
          </w:p>
        </w:tc>
      </w:tr>
      <w:tr w:rsidR="00C419C6" w:rsidRPr="00210E6C" w:rsidTr="00F95D84">
        <w:trPr>
          <w:trHeight w:val="340"/>
        </w:trPr>
        <w:tc>
          <w:tcPr>
            <w:tcW w:w="3085" w:type="dxa"/>
            <w:vMerge/>
            <w:vAlign w:val="center"/>
          </w:tcPr>
          <w:p w:rsidR="00C419C6" w:rsidRPr="00210E6C" w:rsidRDefault="00C419C6" w:rsidP="00F95D84">
            <w:pPr>
              <w:rPr>
                <w:sz w:val="24"/>
              </w:rPr>
            </w:pPr>
          </w:p>
        </w:tc>
        <w:tc>
          <w:tcPr>
            <w:tcW w:w="2837" w:type="dxa"/>
            <w:vAlign w:val="center"/>
          </w:tcPr>
          <w:p w:rsidR="00C419C6" w:rsidRPr="00210E6C" w:rsidRDefault="00C419C6" w:rsidP="00F95D84">
            <w:pPr>
              <w:jc w:val="center"/>
              <w:rPr>
                <w:sz w:val="24"/>
              </w:rPr>
            </w:pPr>
            <w:r w:rsidRPr="00210E6C">
              <w:rPr>
                <w:rFonts w:hint="eastAsia"/>
                <w:sz w:val="24"/>
              </w:rPr>
              <w:t>纵向</w:t>
            </w:r>
          </w:p>
        </w:tc>
        <w:tc>
          <w:tcPr>
            <w:tcW w:w="2693" w:type="dxa"/>
            <w:vAlign w:val="center"/>
          </w:tcPr>
          <w:p w:rsidR="00C419C6" w:rsidRPr="00210E6C" w:rsidRDefault="00C419C6" w:rsidP="00F95D84">
            <w:pPr>
              <w:jc w:val="center"/>
              <w:rPr>
                <w:sz w:val="24"/>
              </w:rPr>
            </w:pPr>
            <w:r w:rsidRPr="00210E6C">
              <w:rPr>
                <w:rFonts w:hint="eastAsia"/>
                <w:sz w:val="24"/>
              </w:rPr>
              <w:t>≥</w:t>
            </w:r>
            <w:r w:rsidRPr="00210E6C">
              <w:rPr>
                <w:sz w:val="24"/>
              </w:rPr>
              <w:t>85</w:t>
            </w:r>
          </w:p>
        </w:tc>
      </w:tr>
      <w:tr w:rsidR="00C419C6" w:rsidRPr="00210E6C" w:rsidTr="00F95D84">
        <w:trPr>
          <w:trHeight w:val="340"/>
        </w:trPr>
        <w:tc>
          <w:tcPr>
            <w:tcW w:w="3085" w:type="dxa"/>
            <w:vAlign w:val="center"/>
          </w:tcPr>
          <w:p w:rsidR="00C419C6" w:rsidRPr="00210E6C" w:rsidRDefault="00C419C6" w:rsidP="00F95D84">
            <w:pPr>
              <w:jc w:val="center"/>
              <w:rPr>
                <w:sz w:val="24"/>
              </w:rPr>
            </w:pPr>
            <w:r w:rsidRPr="00210E6C">
              <w:rPr>
                <w:rFonts w:hint="eastAsia"/>
                <w:sz w:val="24"/>
              </w:rPr>
              <w:t>击穿电压</w:t>
            </w:r>
          </w:p>
        </w:tc>
        <w:tc>
          <w:tcPr>
            <w:tcW w:w="2837" w:type="dxa"/>
            <w:vAlign w:val="center"/>
          </w:tcPr>
          <w:p w:rsidR="00C419C6" w:rsidRPr="00210E6C" w:rsidRDefault="00C419C6" w:rsidP="00F95D84">
            <w:pPr>
              <w:jc w:val="center"/>
              <w:rPr>
                <w:sz w:val="24"/>
              </w:rPr>
            </w:pPr>
            <w:r w:rsidRPr="00210E6C">
              <w:rPr>
                <w:sz w:val="24"/>
              </w:rPr>
              <w:t>kV</w:t>
            </w:r>
          </w:p>
        </w:tc>
        <w:tc>
          <w:tcPr>
            <w:tcW w:w="2693" w:type="dxa"/>
            <w:vAlign w:val="center"/>
          </w:tcPr>
          <w:p w:rsidR="00C419C6" w:rsidRPr="00210E6C" w:rsidRDefault="00C419C6" w:rsidP="00F95D84">
            <w:pPr>
              <w:jc w:val="center"/>
              <w:rPr>
                <w:sz w:val="24"/>
              </w:rPr>
            </w:pPr>
            <w:r w:rsidRPr="00210E6C">
              <w:rPr>
                <w:rFonts w:hint="eastAsia"/>
                <w:sz w:val="24"/>
              </w:rPr>
              <w:t>≥</w:t>
            </w:r>
            <w:r w:rsidRPr="00210E6C">
              <w:rPr>
                <w:sz w:val="24"/>
              </w:rPr>
              <w:t>20</w:t>
            </w:r>
          </w:p>
        </w:tc>
      </w:tr>
      <w:tr w:rsidR="00C419C6" w:rsidRPr="00210E6C" w:rsidTr="00F95D84">
        <w:trPr>
          <w:trHeight w:val="340"/>
        </w:trPr>
        <w:tc>
          <w:tcPr>
            <w:tcW w:w="3085" w:type="dxa"/>
            <w:vAlign w:val="center"/>
          </w:tcPr>
          <w:p w:rsidR="00C419C6" w:rsidRPr="00210E6C" w:rsidRDefault="00C419C6" w:rsidP="00F95D84">
            <w:pPr>
              <w:jc w:val="center"/>
              <w:rPr>
                <w:sz w:val="24"/>
              </w:rPr>
            </w:pPr>
            <w:r w:rsidRPr="00210E6C">
              <w:rPr>
                <w:rFonts w:hint="eastAsia"/>
                <w:sz w:val="24"/>
              </w:rPr>
              <w:t>水蒸气透过率</w:t>
            </w:r>
          </w:p>
        </w:tc>
        <w:tc>
          <w:tcPr>
            <w:tcW w:w="2837" w:type="dxa"/>
            <w:vAlign w:val="center"/>
          </w:tcPr>
          <w:p w:rsidR="00C419C6" w:rsidRPr="00210E6C" w:rsidRDefault="00C419C6" w:rsidP="00F95D84">
            <w:pPr>
              <w:jc w:val="center"/>
              <w:rPr>
                <w:sz w:val="24"/>
              </w:rPr>
            </w:pPr>
            <w:r w:rsidRPr="00210E6C">
              <w:rPr>
                <w:sz w:val="24"/>
              </w:rPr>
              <w:t>g/</w:t>
            </w:r>
            <w:r w:rsidRPr="00210E6C">
              <w:rPr>
                <w:rFonts w:hint="eastAsia"/>
                <w:sz w:val="24"/>
              </w:rPr>
              <w:t>㎡</w:t>
            </w:r>
            <w:r w:rsidRPr="00210E6C">
              <w:rPr>
                <w:sz w:val="24"/>
              </w:rPr>
              <w:t>d</w:t>
            </w:r>
            <w:r w:rsidRPr="00210E6C">
              <w:rPr>
                <w:rFonts w:hint="eastAsia"/>
                <w:sz w:val="24"/>
              </w:rPr>
              <w:t>（</w:t>
            </w:r>
            <w:r w:rsidRPr="00210E6C">
              <w:rPr>
                <w:sz w:val="24"/>
              </w:rPr>
              <w:t>40</w:t>
            </w:r>
            <w:r w:rsidRPr="00210E6C">
              <w:rPr>
                <w:rFonts w:hint="eastAsia"/>
                <w:sz w:val="24"/>
              </w:rPr>
              <w:t>℃</w:t>
            </w:r>
            <w:r w:rsidRPr="00210E6C">
              <w:rPr>
                <w:sz w:val="24"/>
              </w:rPr>
              <w:t>/90%RH</w:t>
            </w:r>
            <w:r w:rsidRPr="00210E6C">
              <w:rPr>
                <w:rFonts w:hint="eastAsia"/>
                <w:sz w:val="24"/>
              </w:rPr>
              <w:t>）</w:t>
            </w:r>
          </w:p>
        </w:tc>
        <w:tc>
          <w:tcPr>
            <w:tcW w:w="2693" w:type="dxa"/>
            <w:vAlign w:val="center"/>
          </w:tcPr>
          <w:p w:rsidR="00C419C6" w:rsidRPr="00210E6C" w:rsidRDefault="00C419C6" w:rsidP="00F95D84">
            <w:pPr>
              <w:jc w:val="center"/>
              <w:rPr>
                <w:sz w:val="24"/>
              </w:rPr>
            </w:pPr>
            <w:r w:rsidRPr="00210E6C">
              <w:rPr>
                <w:rFonts w:hint="eastAsia"/>
                <w:sz w:val="24"/>
              </w:rPr>
              <w:t>≤</w:t>
            </w:r>
            <w:r w:rsidRPr="00210E6C">
              <w:rPr>
                <w:sz w:val="24"/>
              </w:rPr>
              <w:t>1.5</w:t>
            </w:r>
          </w:p>
        </w:tc>
      </w:tr>
      <w:tr w:rsidR="00C419C6" w:rsidRPr="00210E6C" w:rsidTr="00F95D84">
        <w:trPr>
          <w:trHeight w:val="340"/>
        </w:trPr>
        <w:tc>
          <w:tcPr>
            <w:tcW w:w="3085" w:type="dxa"/>
            <w:vAlign w:val="center"/>
          </w:tcPr>
          <w:p w:rsidR="00C419C6" w:rsidRPr="00210E6C" w:rsidRDefault="00C419C6" w:rsidP="00F95D84">
            <w:pPr>
              <w:jc w:val="center"/>
              <w:rPr>
                <w:sz w:val="24"/>
              </w:rPr>
            </w:pPr>
            <w:r w:rsidRPr="00210E6C">
              <w:rPr>
                <w:rFonts w:hint="eastAsia"/>
                <w:sz w:val="24"/>
              </w:rPr>
              <w:t>老化特性</w:t>
            </w:r>
          </w:p>
        </w:tc>
        <w:tc>
          <w:tcPr>
            <w:tcW w:w="5530" w:type="dxa"/>
            <w:gridSpan w:val="2"/>
            <w:vAlign w:val="center"/>
          </w:tcPr>
          <w:p w:rsidR="00C419C6" w:rsidRPr="00210E6C" w:rsidRDefault="00C419C6" w:rsidP="00F95D84">
            <w:pPr>
              <w:jc w:val="center"/>
              <w:rPr>
                <w:sz w:val="24"/>
              </w:rPr>
            </w:pPr>
            <w:r w:rsidRPr="00210E6C">
              <w:rPr>
                <w:rFonts w:hint="eastAsia"/>
                <w:sz w:val="24"/>
              </w:rPr>
              <w:t>老化</w:t>
            </w:r>
            <w:r w:rsidRPr="00210E6C">
              <w:rPr>
                <w:sz w:val="24"/>
              </w:rPr>
              <w:t xml:space="preserve">96 </w:t>
            </w:r>
            <w:r w:rsidRPr="00210E6C">
              <w:rPr>
                <w:rFonts w:hint="eastAsia"/>
                <w:sz w:val="24"/>
              </w:rPr>
              <w:t>小时后。背板不龟裂、不变色、不鼓泡、无气泡群</w:t>
            </w:r>
          </w:p>
        </w:tc>
      </w:tr>
    </w:tbl>
    <w:p w:rsidR="00C419C6" w:rsidRPr="00210E6C" w:rsidRDefault="00C419C6" w:rsidP="00215689">
      <w:pPr>
        <w:spacing w:line="360" w:lineRule="auto"/>
        <w:rPr>
          <w:b/>
          <w:bCs/>
          <w:sz w:val="24"/>
        </w:rPr>
      </w:pPr>
    </w:p>
    <w:p w:rsidR="00C419C6" w:rsidRPr="00210E6C" w:rsidRDefault="00C419C6" w:rsidP="00215689">
      <w:pPr>
        <w:spacing w:line="360" w:lineRule="auto"/>
        <w:rPr>
          <w:b/>
          <w:bCs/>
          <w:sz w:val="24"/>
        </w:rPr>
      </w:pPr>
    </w:p>
    <w:p w:rsidR="00C419C6" w:rsidRPr="00210E6C" w:rsidRDefault="00C419C6" w:rsidP="00215689">
      <w:pPr>
        <w:spacing w:line="360" w:lineRule="auto"/>
        <w:rPr>
          <w:b/>
          <w:bCs/>
          <w:sz w:val="24"/>
        </w:rPr>
      </w:pPr>
    </w:p>
    <w:p w:rsidR="00C419C6" w:rsidRPr="00210E6C" w:rsidRDefault="00C419C6" w:rsidP="00215689">
      <w:pPr>
        <w:spacing w:line="360" w:lineRule="auto"/>
        <w:rPr>
          <w:b/>
          <w:bCs/>
          <w:sz w:val="24"/>
        </w:rPr>
      </w:pPr>
      <w:r w:rsidRPr="00210E6C">
        <w:rPr>
          <w:b/>
          <w:bCs/>
          <w:sz w:val="24"/>
        </w:rPr>
        <w:t>1.6</w:t>
      </w:r>
      <w:r w:rsidRPr="00210E6C">
        <w:rPr>
          <w:rFonts w:hint="eastAsia"/>
          <w:b/>
          <w:bCs/>
          <w:sz w:val="24"/>
        </w:rPr>
        <w:t>焊带（汇流条</w:t>
      </w:r>
      <w:r w:rsidRPr="00210E6C">
        <w:rPr>
          <w:b/>
          <w:bCs/>
          <w:sz w:val="24"/>
        </w:rPr>
        <w:t>/</w:t>
      </w:r>
      <w:r w:rsidRPr="00210E6C">
        <w:rPr>
          <w:rFonts w:hint="eastAsia"/>
          <w:b/>
          <w:bCs/>
          <w:sz w:val="24"/>
        </w:rPr>
        <w:t>互连条）：</w:t>
      </w:r>
    </w:p>
    <w:p w:rsidR="00C419C6" w:rsidRPr="00210E6C" w:rsidRDefault="00C419C6" w:rsidP="00B30DD9">
      <w:pPr>
        <w:spacing w:line="360" w:lineRule="auto"/>
        <w:ind w:firstLineChars="200" w:firstLine="31680"/>
        <w:rPr>
          <w:sz w:val="24"/>
        </w:rPr>
      </w:pPr>
      <w:r w:rsidRPr="00210E6C">
        <w:rPr>
          <w:rFonts w:hint="eastAsia"/>
          <w:sz w:val="24"/>
        </w:rPr>
        <w:t>太阳电池组件使用焊带的安全载流量截面积、力学性能、抗老化性能满足相应规范和行业标准，用作涂层材料的软钎焊合金成分应符合</w:t>
      </w:r>
      <w:r w:rsidRPr="00210E6C">
        <w:rPr>
          <w:sz w:val="24"/>
        </w:rPr>
        <w:t xml:space="preserve"> GB/T3131</w:t>
      </w:r>
      <w:r w:rsidRPr="00210E6C">
        <w:rPr>
          <w:rFonts w:hint="eastAsia"/>
          <w:sz w:val="24"/>
        </w:rPr>
        <w:t>规定。</w:t>
      </w:r>
    </w:p>
    <w:tbl>
      <w:tblPr>
        <w:tblW w:w="0" w:type="auto"/>
        <w:jc w:val="center"/>
        <w:tblLayout w:type="fixed"/>
        <w:tblLook w:val="0000"/>
      </w:tblPr>
      <w:tblGrid>
        <w:gridCol w:w="791"/>
        <w:gridCol w:w="1442"/>
        <w:gridCol w:w="3900"/>
        <w:gridCol w:w="2620"/>
      </w:tblGrid>
      <w:tr w:rsidR="00C419C6" w:rsidRPr="00210E6C" w:rsidTr="00F95D84">
        <w:trPr>
          <w:trHeight w:val="340"/>
          <w:jc w:val="center"/>
        </w:trPr>
        <w:tc>
          <w:tcPr>
            <w:tcW w:w="791" w:type="dxa"/>
            <w:tcBorders>
              <w:top w:val="single" w:sz="4" w:space="0" w:color="auto"/>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序号</w:t>
            </w:r>
          </w:p>
        </w:tc>
        <w:tc>
          <w:tcPr>
            <w:tcW w:w="1442" w:type="dxa"/>
            <w:tcBorders>
              <w:top w:val="single" w:sz="4" w:space="0" w:color="auto"/>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项目</w:t>
            </w:r>
          </w:p>
        </w:tc>
        <w:tc>
          <w:tcPr>
            <w:tcW w:w="3900" w:type="dxa"/>
            <w:tcBorders>
              <w:top w:val="single" w:sz="4" w:space="0" w:color="auto"/>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技术要求</w:t>
            </w:r>
          </w:p>
        </w:tc>
        <w:tc>
          <w:tcPr>
            <w:tcW w:w="2620" w:type="dxa"/>
            <w:tcBorders>
              <w:top w:val="single" w:sz="4" w:space="0" w:color="auto"/>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检验方法</w:t>
            </w:r>
          </w:p>
        </w:tc>
      </w:tr>
      <w:tr w:rsidR="00C419C6" w:rsidRPr="00210E6C" w:rsidTr="00F95D84">
        <w:trPr>
          <w:trHeight w:val="340"/>
          <w:jc w:val="center"/>
        </w:trPr>
        <w:tc>
          <w:tcPr>
            <w:tcW w:w="791" w:type="dxa"/>
            <w:tcBorders>
              <w:top w:val="single" w:sz="4" w:space="0" w:color="auto"/>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1</w:t>
            </w:r>
          </w:p>
        </w:tc>
        <w:tc>
          <w:tcPr>
            <w:tcW w:w="1442" w:type="dxa"/>
            <w:tcBorders>
              <w:top w:val="single" w:sz="4" w:space="0" w:color="auto"/>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外观</w:t>
            </w:r>
          </w:p>
        </w:tc>
        <w:tc>
          <w:tcPr>
            <w:tcW w:w="3900" w:type="dxa"/>
            <w:tcBorders>
              <w:top w:val="single" w:sz="4" w:space="0" w:color="auto"/>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焊带表面光洁，色泽、粗细均匀，无漏铜、脱锡、黑斑、锈蚀、裂纹等缺陷</w:t>
            </w:r>
          </w:p>
        </w:tc>
        <w:tc>
          <w:tcPr>
            <w:tcW w:w="2620" w:type="dxa"/>
            <w:tcBorders>
              <w:top w:val="single" w:sz="4" w:space="0" w:color="auto"/>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目视检查</w:t>
            </w:r>
          </w:p>
        </w:tc>
      </w:tr>
      <w:tr w:rsidR="00C419C6" w:rsidRPr="00210E6C" w:rsidTr="00F95D84">
        <w:trPr>
          <w:trHeight w:val="340"/>
          <w:jc w:val="center"/>
        </w:trPr>
        <w:tc>
          <w:tcPr>
            <w:tcW w:w="791" w:type="dxa"/>
            <w:tcBorders>
              <w:top w:val="single" w:sz="4" w:space="0" w:color="auto"/>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2</w:t>
            </w:r>
          </w:p>
        </w:tc>
        <w:tc>
          <w:tcPr>
            <w:tcW w:w="1442" w:type="dxa"/>
            <w:tcBorders>
              <w:top w:val="single" w:sz="4" w:space="0" w:color="auto"/>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尺寸</w:t>
            </w:r>
          </w:p>
        </w:tc>
        <w:tc>
          <w:tcPr>
            <w:tcW w:w="3900" w:type="dxa"/>
            <w:tcBorders>
              <w:top w:val="single" w:sz="4" w:space="0" w:color="auto"/>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符合协定厚度±</w:t>
            </w:r>
            <w:r w:rsidRPr="00210E6C">
              <w:rPr>
                <w:sz w:val="24"/>
              </w:rPr>
              <w:t>0.015mm</w:t>
            </w:r>
          </w:p>
        </w:tc>
        <w:tc>
          <w:tcPr>
            <w:tcW w:w="2620" w:type="dxa"/>
            <w:tcBorders>
              <w:top w:val="single" w:sz="4" w:space="0" w:color="auto"/>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使用游标卡尺与直尺测量</w:t>
            </w:r>
          </w:p>
        </w:tc>
      </w:tr>
      <w:tr w:rsidR="00C419C6" w:rsidRPr="00210E6C" w:rsidTr="00F95D84">
        <w:trPr>
          <w:trHeight w:val="340"/>
          <w:jc w:val="center"/>
        </w:trPr>
        <w:tc>
          <w:tcPr>
            <w:tcW w:w="791" w:type="dxa"/>
            <w:tcBorders>
              <w:top w:val="nil"/>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3</w:t>
            </w:r>
          </w:p>
        </w:tc>
        <w:tc>
          <w:tcPr>
            <w:tcW w:w="1442"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电阻率</w:t>
            </w:r>
          </w:p>
        </w:tc>
        <w:tc>
          <w:tcPr>
            <w:tcW w:w="390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w:t>
            </w:r>
            <w:r w:rsidRPr="00210E6C">
              <w:rPr>
                <w:sz w:val="24"/>
              </w:rPr>
              <w:t>0.02</w:t>
            </w:r>
            <w:r w:rsidRPr="00210E6C">
              <w:rPr>
                <w:rFonts w:hint="eastAsia"/>
                <w:sz w:val="24"/>
              </w:rPr>
              <w:t>±</w:t>
            </w:r>
            <w:r w:rsidRPr="00210E6C">
              <w:rPr>
                <w:sz w:val="24"/>
              </w:rPr>
              <w:t>0.003</w:t>
            </w:r>
            <w:r w:rsidRPr="00210E6C">
              <w:rPr>
                <w:rFonts w:hint="eastAsia"/>
                <w:sz w:val="24"/>
              </w:rPr>
              <w:t>Ω·</w:t>
            </w:r>
            <w:r w:rsidRPr="00210E6C">
              <w:rPr>
                <w:sz w:val="24"/>
              </w:rPr>
              <w:t>cm</w:t>
            </w:r>
          </w:p>
        </w:tc>
        <w:tc>
          <w:tcPr>
            <w:tcW w:w="262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电阻率仪</w:t>
            </w:r>
          </w:p>
        </w:tc>
      </w:tr>
      <w:tr w:rsidR="00C419C6" w:rsidRPr="00210E6C" w:rsidTr="00F95D84">
        <w:trPr>
          <w:trHeight w:val="340"/>
          <w:jc w:val="center"/>
        </w:trPr>
        <w:tc>
          <w:tcPr>
            <w:tcW w:w="791" w:type="dxa"/>
            <w:tcBorders>
              <w:top w:val="nil"/>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4</w:t>
            </w:r>
          </w:p>
        </w:tc>
        <w:tc>
          <w:tcPr>
            <w:tcW w:w="1442"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可焊性</w:t>
            </w:r>
          </w:p>
        </w:tc>
        <w:tc>
          <w:tcPr>
            <w:tcW w:w="390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250</w:t>
            </w:r>
            <w:r w:rsidRPr="00210E6C">
              <w:rPr>
                <w:rFonts w:hint="eastAsia"/>
                <w:sz w:val="24"/>
              </w:rPr>
              <w:t>℃～</w:t>
            </w:r>
            <w:r w:rsidRPr="00210E6C">
              <w:rPr>
                <w:sz w:val="24"/>
              </w:rPr>
              <w:t>400</w:t>
            </w:r>
            <w:r w:rsidRPr="00210E6C">
              <w:rPr>
                <w:rFonts w:hint="eastAsia"/>
                <w:sz w:val="24"/>
              </w:rPr>
              <w:t>℃的温度正常焊接后主栅线留有均匀的焊锡层</w:t>
            </w:r>
          </w:p>
        </w:tc>
        <w:tc>
          <w:tcPr>
            <w:tcW w:w="2620" w:type="dxa"/>
            <w:vMerge w:val="restart"/>
            <w:tcBorders>
              <w:top w:val="nil"/>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万能试验机测量</w:t>
            </w:r>
          </w:p>
        </w:tc>
      </w:tr>
      <w:tr w:rsidR="00C419C6" w:rsidRPr="00210E6C" w:rsidTr="00F95D84">
        <w:trPr>
          <w:trHeight w:val="340"/>
          <w:jc w:val="center"/>
        </w:trPr>
        <w:tc>
          <w:tcPr>
            <w:tcW w:w="791" w:type="dxa"/>
            <w:tcBorders>
              <w:top w:val="nil"/>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5</w:t>
            </w:r>
          </w:p>
        </w:tc>
        <w:tc>
          <w:tcPr>
            <w:tcW w:w="1442"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抗拉强度</w:t>
            </w:r>
          </w:p>
        </w:tc>
        <w:tc>
          <w:tcPr>
            <w:tcW w:w="390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w:t>
            </w:r>
            <w:r w:rsidRPr="00210E6C">
              <w:rPr>
                <w:sz w:val="24"/>
              </w:rPr>
              <w:t>150MPa</w:t>
            </w:r>
          </w:p>
        </w:tc>
        <w:tc>
          <w:tcPr>
            <w:tcW w:w="2620" w:type="dxa"/>
            <w:vMerge/>
            <w:tcBorders>
              <w:top w:val="nil"/>
              <w:left w:val="single" w:sz="4" w:space="0" w:color="auto"/>
              <w:bottom w:val="single" w:sz="4" w:space="0" w:color="auto"/>
              <w:right w:val="single" w:sz="4" w:space="0" w:color="auto"/>
            </w:tcBorders>
            <w:vAlign w:val="center"/>
          </w:tcPr>
          <w:p w:rsidR="00C419C6" w:rsidRPr="00210E6C" w:rsidRDefault="00C419C6" w:rsidP="00F95D84">
            <w:pPr>
              <w:rPr>
                <w:sz w:val="24"/>
              </w:rPr>
            </w:pPr>
          </w:p>
        </w:tc>
      </w:tr>
      <w:tr w:rsidR="00C419C6" w:rsidRPr="00210E6C" w:rsidTr="00F95D84">
        <w:trPr>
          <w:trHeight w:val="340"/>
          <w:jc w:val="center"/>
        </w:trPr>
        <w:tc>
          <w:tcPr>
            <w:tcW w:w="791" w:type="dxa"/>
            <w:tcBorders>
              <w:top w:val="nil"/>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6</w:t>
            </w:r>
          </w:p>
        </w:tc>
        <w:tc>
          <w:tcPr>
            <w:tcW w:w="1442"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伸长率</w:t>
            </w:r>
          </w:p>
        </w:tc>
        <w:tc>
          <w:tcPr>
            <w:tcW w:w="390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互连条≥</w:t>
            </w:r>
            <w:r w:rsidRPr="00210E6C">
              <w:rPr>
                <w:sz w:val="24"/>
              </w:rPr>
              <w:t>10%</w:t>
            </w:r>
            <w:r w:rsidRPr="00210E6C">
              <w:rPr>
                <w:rFonts w:hint="eastAsia"/>
                <w:sz w:val="24"/>
              </w:rPr>
              <w:t>，汇流条≥</w:t>
            </w:r>
            <w:r w:rsidRPr="00210E6C">
              <w:rPr>
                <w:sz w:val="24"/>
              </w:rPr>
              <w:t>20%</w:t>
            </w:r>
          </w:p>
        </w:tc>
        <w:tc>
          <w:tcPr>
            <w:tcW w:w="2620" w:type="dxa"/>
            <w:vMerge/>
            <w:tcBorders>
              <w:top w:val="nil"/>
              <w:left w:val="single" w:sz="4" w:space="0" w:color="auto"/>
              <w:bottom w:val="single" w:sz="4" w:space="0" w:color="auto"/>
              <w:right w:val="single" w:sz="4" w:space="0" w:color="auto"/>
            </w:tcBorders>
            <w:vAlign w:val="center"/>
          </w:tcPr>
          <w:p w:rsidR="00C419C6" w:rsidRPr="00210E6C" w:rsidRDefault="00C419C6" w:rsidP="00F95D84">
            <w:pPr>
              <w:rPr>
                <w:sz w:val="24"/>
              </w:rPr>
            </w:pPr>
          </w:p>
        </w:tc>
      </w:tr>
      <w:tr w:rsidR="00C419C6" w:rsidRPr="00210E6C" w:rsidTr="00F95D84">
        <w:trPr>
          <w:trHeight w:val="340"/>
          <w:jc w:val="center"/>
        </w:trPr>
        <w:tc>
          <w:tcPr>
            <w:tcW w:w="791" w:type="dxa"/>
            <w:tcBorders>
              <w:top w:val="nil"/>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7</w:t>
            </w:r>
          </w:p>
        </w:tc>
        <w:tc>
          <w:tcPr>
            <w:tcW w:w="1442"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折断率</w:t>
            </w:r>
          </w:p>
        </w:tc>
        <w:tc>
          <w:tcPr>
            <w:tcW w:w="390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0</w:t>
            </w:r>
            <w:r w:rsidRPr="00210E6C">
              <w:rPr>
                <w:rFonts w:hint="eastAsia"/>
                <w:sz w:val="24"/>
              </w:rPr>
              <w:t>°～</w:t>
            </w:r>
            <w:r w:rsidRPr="00210E6C">
              <w:rPr>
                <w:sz w:val="24"/>
              </w:rPr>
              <w:t>180</w:t>
            </w:r>
            <w:r w:rsidRPr="00210E6C">
              <w:rPr>
                <w:rFonts w:hint="eastAsia"/>
                <w:sz w:val="24"/>
              </w:rPr>
              <w:t>°弯曲</w:t>
            </w:r>
            <w:r w:rsidRPr="00210E6C">
              <w:rPr>
                <w:sz w:val="24"/>
              </w:rPr>
              <w:t xml:space="preserve">7 </w:t>
            </w:r>
            <w:r w:rsidRPr="00210E6C">
              <w:rPr>
                <w:rFonts w:hint="eastAsia"/>
                <w:sz w:val="24"/>
              </w:rPr>
              <w:t>次不断裂</w:t>
            </w:r>
          </w:p>
        </w:tc>
        <w:tc>
          <w:tcPr>
            <w:tcW w:w="2620" w:type="dxa"/>
            <w:vMerge/>
            <w:tcBorders>
              <w:top w:val="nil"/>
              <w:left w:val="single" w:sz="4" w:space="0" w:color="auto"/>
              <w:bottom w:val="single" w:sz="4" w:space="0" w:color="auto"/>
              <w:right w:val="single" w:sz="4" w:space="0" w:color="auto"/>
            </w:tcBorders>
            <w:vAlign w:val="center"/>
          </w:tcPr>
          <w:p w:rsidR="00C419C6" w:rsidRPr="00210E6C" w:rsidRDefault="00C419C6" w:rsidP="00F95D84">
            <w:pPr>
              <w:rPr>
                <w:sz w:val="24"/>
              </w:rPr>
            </w:pPr>
          </w:p>
        </w:tc>
      </w:tr>
      <w:tr w:rsidR="00C419C6" w:rsidRPr="00210E6C" w:rsidTr="00F95D84">
        <w:trPr>
          <w:trHeight w:val="340"/>
          <w:jc w:val="center"/>
        </w:trPr>
        <w:tc>
          <w:tcPr>
            <w:tcW w:w="791" w:type="dxa"/>
            <w:tcBorders>
              <w:top w:val="nil"/>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8</w:t>
            </w:r>
          </w:p>
        </w:tc>
        <w:tc>
          <w:tcPr>
            <w:tcW w:w="1442"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镰刀弯曲度</w:t>
            </w:r>
          </w:p>
        </w:tc>
        <w:tc>
          <w:tcPr>
            <w:tcW w:w="390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互连条≤</w:t>
            </w:r>
            <w:r w:rsidRPr="00210E6C">
              <w:rPr>
                <w:sz w:val="24"/>
              </w:rPr>
              <w:t>4mm/1000mm</w:t>
            </w:r>
          </w:p>
          <w:p w:rsidR="00C419C6" w:rsidRPr="00210E6C" w:rsidRDefault="00C419C6" w:rsidP="00F95D84">
            <w:pPr>
              <w:jc w:val="center"/>
              <w:rPr>
                <w:sz w:val="24"/>
              </w:rPr>
            </w:pPr>
            <w:r w:rsidRPr="00210E6C">
              <w:rPr>
                <w:rFonts w:hint="eastAsia"/>
                <w:sz w:val="24"/>
              </w:rPr>
              <w:t>汇流带≤</w:t>
            </w:r>
            <w:r w:rsidRPr="00210E6C">
              <w:rPr>
                <w:sz w:val="24"/>
              </w:rPr>
              <w:t>3mm/1000mm</w:t>
            </w:r>
          </w:p>
        </w:tc>
        <w:tc>
          <w:tcPr>
            <w:tcW w:w="262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直尺测量</w:t>
            </w:r>
          </w:p>
        </w:tc>
      </w:tr>
      <w:tr w:rsidR="00C419C6" w:rsidRPr="00210E6C" w:rsidTr="00F95D84">
        <w:trPr>
          <w:trHeight w:val="340"/>
          <w:jc w:val="center"/>
        </w:trPr>
        <w:tc>
          <w:tcPr>
            <w:tcW w:w="791" w:type="dxa"/>
            <w:tcBorders>
              <w:top w:val="nil"/>
              <w:left w:val="single" w:sz="4" w:space="0" w:color="auto"/>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9</w:t>
            </w:r>
          </w:p>
        </w:tc>
        <w:tc>
          <w:tcPr>
            <w:tcW w:w="1442"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基材</w:t>
            </w:r>
          </w:p>
        </w:tc>
        <w:tc>
          <w:tcPr>
            <w:tcW w:w="390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sz w:val="24"/>
              </w:rPr>
              <w:t xml:space="preserve">TU2 </w:t>
            </w:r>
            <w:r w:rsidRPr="00210E6C">
              <w:rPr>
                <w:rFonts w:hint="eastAsia"/>
                <w:sz w:val="24"/>
              </w:rPr>
              <w:t>无氧铜</w:t>
            </w:r>
            <w:r w:rsidRPr="00210E6C">
              <w:rPr>
                <w:sz w:val="24"/>
              </w:rPr>
              <w:t xml:space="preserve"> </w:t>
            </w:r>
            <w:r w:rsidRPr="00210E6C">
              <w:rPr>
                <w:rFonts w:hint="eastAsia"/>
                <w:sz w:val="24"/>
              </w:rPr>
              <w:t>铜含量≥</w:t>
            </w:r>
            <w:r w:rsidRPr="00210E6C">
              <w:rPr>
                <w:sz w:val="24"/>
              </w:rPr>
              <w:t>99.95%</w:t>
            </w:r>
          </w:p>
        </w:tc>
        <w:tc>
          <w:tcPr>
            <w:tcW w:w="2620" w:type="dxa"/>
            <w:tcBorders>
              <w:top w:val="nil"/>
              <w:left w:val="nil"/>
              <w:bottom w:val="single" w:sz="4" w:space="0" w:color="auto"/>
              <w:right w:val="single" w:sz="4" w:space="0" w:color="auto"/>
            </w:tcBorders>
            <w:vAlign w:val="center"/>
          </w:tcPr>
          <w:p w:rsidR="00C419C6" w:rsidRPr="00210E6C" w:rsidRDefault="00C419C6" w:rsidP="00F95D84">
            <w:pPr>
              <w:jc w:val="center"/>
              <w:rPr>
                <w:sz w:val="24"/>
              </w:rPr>
            </w:pPr>
            <w:r w:rsidRPr="00210E6C">
              <w:rPr>
                <w:rFonts w:hint="eastAsia"/>
                <w:sz w:val="24"/>
              </w:rPr>
              <w:t>核对出厂检验报告</w:t>
            </w:r>
          </w:p>
        </w:tc>
      </w:tr>
    </w:tbl>
    <w:p w:rsidR="00C419C6" w:rsidRPr="00210E6C" w:rsidRDefault="00C419C6" w:rsidP="00215689">
      <w:pPr>
        <w:spacing w:line="360" w:lineRule="auto"/>
        <w:rPr>
          <w:b/>
          <w:bCs/>
          <w:sz w:val="24"/>
        </w:rPr>
      </w:pPr>
      <w:r w:rsidRPr="00210E6C">
        <w:rPr>
          <w:b/>
          <w:bCs/>
          <w:sz w:val="24"/>
        </w:rPr>
        <w:t xml:space="preserve">1.7 </w:t>
      </w:r>
      <w:r w:rsidRPr="00210E6C">
        <w:rPr>
          <w:rFonts w:hint="eastAsia"/>
          <w:b/>
          <w:bCs/>
          <w:sz w:val="24"/>
        </w:rPr>
        <w:t>铝边框：</w:t>
      </w:r>
    </w:p>
    <w:p w:rsidR="00C419C6" w:rsidRPr="00210E6C" w:rsidRDefault="00C419C6" w:rsidP="00B30DD9">
      <w:pPr>
        <w:spacing w:line="360" w:lineRule="auto"/>
        <w:ind w:firstLineChars="200" w:firstLine="31680"/>
        <w:rPr>
          <w:sz w:val="24"/>
        </w:rPr>
      </w:pPr>
      <w:r w:rsidRPr="00210E6C">
        <w:rPr>
          <w:rFonts w:hint="eastAsia"/>
          <w:sz w:val="24"/>
        </w:rPr>
        <w:t>应当采用得到实践证明的、使用运行良好的材料，以保证双玻光伏组件运行的高可靠性。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2579"/>
        <w:gridCol w:w="5376"/>
      </w:tblGrid>
      <w:tr w:rsidR="00C419C6" w:rsidRPr="00210E6C" w:rsidTr="00F95D84">
        <w:trPr>
          <w:trHeight w:val="340"/>
          <w:jc w:val="center"/>
        </w:trPr>
        <w:tc>
          <w:tcPr>
            <w:tcW w:w="783" w:type="dxa"/>
            <w:vAlign w:val="center"/>
          </w:tcPr>
          <w:p w:rsidR="00C419C6" w:rsidRPr="00210E6C" w:rsidRDefault="00C419C6" w:rsidP="00F95D84">
            <w:pPr>
              <w:jc w:val="center"/>
              <w:rPr>
                <w:sz w:val="24"/>
              </w:rPr>
            </w:pPr>
            <w:r w:rsidRPr="00210E6C">
              <w:rPr>
                <w:rFonts w:hint="eastAsia"/>
                <w:sz w:val="24"/>
              </w:rPr>
              <w:t>序号</w:t>
            </w:r>
          </w:p>
        </w:tc>
        <w:tc>
          <w:tcPr>
            <w:tcW w:w="2579" w:type="dxa"/>
            <w:vAlign w:val="center"/>
          </w:tcPr>
          <w:p w:rsidR="00C419C6" w:rsidRPr="00210E6C" w:rsidRDefault="00C419C6" w:rsidP="00F95D84">
            <w:pPr>
              <w:jc w:val="center"/>
              <w:rPr>
                <w:sz w:val="24"/>
              </w:rPr>
            </w:pPr>
            <w:r w:rsidRPr="00210E6C">
              <w:rPr>
                <w:rFonts w:hint="eastAsia"/>
                <w:sz w:val="24"/>
              </w:rPr>
              <w:t>项目</w:t>
            </w:r>
          </w:p>
        </w:tc>
        <w:tc>
          <w:tcPr>
            <w:tcW w:w="5376" w:type="dxa"/>
            <w:vAlign w:val="center"/>
          </w:tcPr>
          <w:p w:rsidR="00C419C6" w:rsidRPr="00210E6C" w:rsidRDefault="00C419C6" w:rsidP="00F95D84">
            <w:pPr>
              <w:jc w:val="center"/>
              <w:rPr>
                <w:sz w:val="24"/>
              </w:rPr>
            </w:pPr>
            <w:r w:rsidRPr="00210E6C">
              <w:rPr>
                <w:rFonts w:hint="eastAsia"/>
                <w:sz w:val="24"/>
              </w:rPr>
              <w:t>技术要求</w:t>
            </w:r>
          </w:p>
        </w:tc>
      </w:tr>
      <w:tr w:rsidR="00C419C6" w:rsidRPr="00210E6C" w:rsidTr="00F95D84">
        <w:trPr>
          <w:trHeight w:val="340"/>
          <w:jc w:val="center"/>
        </w:trPr>
        <w:tc>
          <w:tcPr>
            <w:tcW w:w="783" w:type="dxa"/>
            <w:vAlign w:val="center"/>
          </w:tcPr>
          <w:p w:rsidR="00C419C6" w:rsidRPr="00210E6C" w:rsidRDefault="00C419C6" w:rsidP="00F95D84">
            <w:pPr>
              <w:jc w:val="center"/>
              <w:rPr>
                <w:sz w:val="24"/>
              </w:rPr>
            </w:pPr>
            <w:r w:rsidRPr="00210E6C">
              <w:rPr>
                <w:sz w:val="24"/>
              </w:rPr>
              <w:t>1</w:t>
            </w:r>
          </w:p>
        </w:tc>
        <w:tc>
          <w:tcPr>
            <w:tcW w:w="2579" w:type="dxa"/>
            <w:vAlign w:val="center"/>
          </w:tcPr>
          <w:p w:rsidR="00C419C6" w:rsidRPr="00210E6C" w:rsidRDefault="00C419C6" w:rsidP="00F95D84">
            <w:pPr>
              <w:jc w:val="center"/>
              <w:rPr>
                <w:sz w:val="24"/>
              </w:rPr>
            </w:pPr>
            <w:r w:rsidRPr="00210E6C">
              <w:rPr>
                <w:rFonts w:hint="eastAsia"/>
                <w:sz w:val="24"/>
              </w:rPr>
              <w:t>尺寸</w:t>
            </w:r>
          </w:p>
        </w:tc>
        <w:tc>
          <w:tcPr>
            <w:tcW w:w="5376" w:type="dxa"/>
            <w:vAlign w:val="center"/>
          </w:tcPr>
          <w:p w:rsidR="00C419C6" w:rsidRPr="00210E6C" w:rsidRDefault="00C419C6" w:rsidP="00F95D84">
            <w:pPr>
              <w:jc w:val="center"/>
              <w:rPr>
                <w:sz w:val="24"/>
              </w:rPr>
            </w:pPr>
            <w:r w:rsidRPr="00210E6C">
              <w:rPr>
                <w:rFonts w:hint="eastAsia"/>
                <w:sz w:val="24"/>
              </w:rPr>
              <w:t>符合协定宽度</w:t>
            </w:r>
            <w:r w:rsidRPr="00210E6C">
              <w:rPr>
                <w:sz w:val="24"/>
              </w:rPr>
              <w:t>+1mm</w:t>
            </w:r>
            <w:r w:rsidRPr="00210E6C">
              <w:rPr>
                <w:rFonts w:hint="eastAsia"/>
                <w:sz w:val="24"/>
              </w:rPr>
              <w:t>，长度</w:t>
            </w:r>
            <w:r w:rsidRPr="00210E6C">
              <w:rPr>
                <w:sz w:val="24"/>
              </w:rPr>
              <w:t>+1mm</w:t>
            </w:r>
            <w:r w:rsidRPr="00210E6C">
              <w:rPr>
                <w:rFonts w:hint="eastAsia"/>
                <w:sz w:val="24"/>
              </w:rPr>
              <w:t>，厚度≥</w:t>
            </w:r>
            <w:r w:rsidRPr="00210E6C">
              <w:rPr>
                <w:sz w:val="24"/>
              </w:rPr>
              <w:t>50mm</w:t>
            </w:r>
            <w:r w:rsidRPr="00210E6C">
              <w:rPr>
                <w:rFonts w:hint="eastAsia"/>
                <w:sz w:val="24"/>
              </w:rPr>
              <w:t>；单根边框偏差≤</w:t>
            </w:r>
            <w:r w:rsidRPr="00210E6C">
              <w:rPr>
                <w:sz w:val="24"/>
              </w:rPr>
              <w:t>0.5mm</w:t>
            </w:r>
            <w:r w:rsidRPr="00210E6C">
              <w:rPr>
                <w:rFonts w:hint="eastAsia"/>
                <w:sz w:val="24"/>
              </w:rPr>
              <w:t>，安装孔位误差≤±</w:t>
            </w:r>
            <w:r w:rsidRPr="00210E6C">
              <w:rPr>
                <w:sz w:val="24"/>
              </w:rPr>
              <w:t>1.0mm</w:t>
            </w:r>
          </w:p>
        </w:tc>
      </w:tr>
      <w:tr w:rsidR="00C419C6" w:rsidRPr="00210E6C" w:rsidTr="00F95D84">
        <w:trPr>
          <w:trHeight w:val="340"/>
          <w:jc w:val="center"/>
        </w:trPr>
        <w:tc>
          <w:tcPr>
            <w:tcW w:w="783" w:type="dxa"/>
            <w:vAlign w:val="center"/>
          </w:tcPr>
          <w:p w:rsidR="00C419C6" w:rsidRPr="00210E6C" w:rsidRDefault="00C419C6" w:rsidP="00F95D84">
            <w:pPr>
              <w:jc w:val="center"/>
              <w:rPr>
                <w:sz w:val="24"/>
              </w:rPr>
            </w:pPr>
            <w:r w:rsidRPr="00210E6C">
              <w:rPr>
                <w:sz w:val="24"/>
              </w:rPr>
              <w:t>2</w:t>
            </w:r>
          </w:p>
        </w:tc>
        <w:tc>
          <w:tcPr>
            <w:tcW w:w="2579" w:type="dxa"/>
            <w:vAlign w:val="center"/>
          </w:tcPr>
          <w:p w:rsidR="00C419C6" w:rsidRPr="00210E6C" w:rsidRDefault="00C419C6" w:rsidP="00F95D84">
            <w:pPr>
              <w:jc w:val="center"/>
              <w:rPr>
                <w:sz w:val="24"/>
              </w:rPr>
            </w:pPr>
            <w:r w:rsidRPr="00210E6C">
              <w:rPr>
                <w:rFonts w:hint="eastAsia"/>
                <w:sz w:val="24"/>
              </w:rPr>
              <w:t>阳极氧化膜厚度</w:t>
            </w:r>
          </w:p>
        </w:tc>
        <w:tc>
          <w:tcPr>
            <w:tcW w:w="5376" w:type="dxa"/>
            <w:vAlign w:val="center"/>
          </w:tcPr>
          <w:p w:rsidR="00C419C6" w:rsidRPr="00210E6C" w:rsidRDefault="00C419C6" w:rsidP="00F95D84">
            <w:pPr>
              <w:jc w:val="center"/>
              <w:rPr>
                <w:sz w:val="24"/>
              </w:rPr>
            </w:pPr>
            <w:r w:rsidRPr="00210E6C">
              <w:rPr>
                <w:rFonts w:hint="eastAsia"/>
                <w:sz w:val="24"/>
              </w:rPr>
              <w:t>标准边框氧化膜厚度为</w:t>
            </w:r>
            <w:r w:rsidRPr="00210E6C">
              <w:rPr>
                <w:sz w:val="24"/>
              </w:rPr>
              <w:t>AA10</w:t>
            </w:r>
          </w:p>
        </w:tc>
      </w:tr>
      <w:tr w:rsidR="00C419C6" w:rsidRPr="00210E6C" w:rsidTr="00F95D84">
        <w:trPr>
          <w:trHeight w:val="340"/>
          <w:jc w:val="center"/>
        </w:trPr>
        <w:tc>
          <w:tcPr>
            <w:tcW w:w="783" w:type="dxa"/>
            <w:vAlign w:val="center"/>
          </w:tcPr>
          <w:p w:rsidR="00C419C6" w:rsidRPr="00210E6C" w:rsidRDefault="00C419C6" w:rsidP="00F95D84">
            <w:pPr>
              <w:jc w:val="center"/>
              <w:rPr>
                <w:sz w:val="24"/>
              </w:rPr>
            </w:pPr>
            <w:r w:rsidRPr="00210E6C">
              <w:rPr>
                <w:sz w:val="24"/>
              </w:rPr>
              <w:t>3</w:t>
            </w:r>
          </w:p>
        </w:tc>
        <w:tc>
          <w:tcPr>
            <w:tcW w:w="2579" w:type="dxa"/>
            <w:vAlign w:val="center"/>
          </w:tcPr>
          <w:p w:rsidR="00C419C6" w:rsidRPr="00210E6C" w:rsidRDefault="00C419C6" w:rsidP="00F95D84">
            <w:pPr>
              <w:jc w:val="center"/>
              <w:rPr>
                <w:sz w:val="24"/>
              </w:rPr>
            </w:pPr>
            <w:r w:rsidRPr="00210E6C">
              <w:rPr>
                <w:rFonts w:hint="eastAsia"/>
                <w:sz w:val="24"/>
              </w:rPr>
              <w:t>韦氏硬度</w:t>
            </w:r>
          </w:p>
        </w:tc>
        <w:tc>
          <w:tcPr>
            <w:tcW w:w="5376" w:type="dxa"/>
            <w:vAlign w:val="center"/>
          </w:tcPr>
          <w:p w:rsidR="00C419C6" w:rsidRPr="00210E6C" w:rsidRDefault="00C419C6" w:rsidP="00F95D84">
            <w:pPr>
              <w:jc w:val="center"/>
              <w:rPr>
                <w:sz w:val="24"/>
              </w:rPr>
            </w:pPr>
            <w:r w:rsidRPr="00210E6C">
              <w:rPr>
                <w:rFonts w:hint="eastAsia"/>
                <w:sz w:val="24"/>
              </w:rPr>
              <w:t>≥</w:t>
            </w:r>
            <w:r w:rsidRPr="00210E6C">
              <w:rPr>
                <w:sz w:val="24"/>
              </w:rPr>
              <w:t>12HW</w:t>
            </w:r>
          </w:p>
        </w:tc>
      </w:tr>
      <w:tr w:rsidR="00C419C6" w:rsidRPr="00210E6C" w:rsidTr="00F95D84">
        <w:trPr>
          <w:trHeight w:val="340"/>
          <w:jc w:val="center"/>
        </w:trPr>
        <w:tc>
          <w:tcPr>
            <w:tcW w:w="783" w:type="dxa"/>
            <w:vAlign w:val="center"/>
          </w:tcPr>
          <w:p w:rsidR="00C419C6" w:rsidRPr="00210E6C" w:rsidRDefault="00C419C6" w:rsidP="00F95D84">
            <w:pPr>
              <w:jc w:val="center"/>
              <w:rPr>
                <w:sz w:val="24"/>
              </w:rPr>
            </w:pPr>
            <w:r w:rsidRPr="00210E6C">
              <w:rPr>
                <w:sz w:val="24"/>
              </w:rPr>
              <w:t>4</w:t>
            </w:r>
          </w:p>
        </w:tc>
        <w:tc>
          <w:tcPr>
            <w:tcW w:w="2579" w:type="dxa"/>
            <w:vAlign w:val="center"/>
          </w:tcPr>
          <w:p w:rsidR="00C419C6" w:rsidRPr="00210E6C" w:rsidRDefault="00C419C6" w:rsidP="00F95D84">
            <w:pPr>
              <w:jc w:val="center"/>
              <w:rPr>
                <w:sz w:val="24"/>
              </w:rPr>
            </w:pPr>
            <w:r w:rsidRPr="00210E6C">
              <w:rPr>
                <w:rFonts w:hint="eastAsia"/>
                <w:sz w:val="24"/>
              </w:rPr>
              <w:t>弯曲度</w:t>
            </w:r>
          </w:p>
        </w:tc>
        <w:tc>
          <w:tcPr>
            <w:tcW w:w="5376" w:type="dxa"/>
            <w:vAlign w:val="center"/>
          </w:tcPr>
          <w:p w:rsidR="00C419C6" w:rsidRPr="00210E6C" w:rsidRDefault="00C419C6" w:rsidP="00F95D84">
            <w:pPr>
              <w:jc w:val="center"/>
              <w:rPr>
                <w:sz w:val="24"/>
              </w:rPr>
            </w:pPr>
            <w:r w:rsidRPr="00210E6C">
              <w:rPr>
                <w:rFonts w:hint="eastAsia"/>
                <w:sz w:val="24"/>
              </w:rPr>
              <w:t>≤</w:t>
            </w:r>
            <w:r w:rsidRPr="00210E6C">
              <w:rPr>
                <w:sz w:val="24"/>
              </w:rPr>
              <w:t>0.2%</w:t>
            </w:r>
          </w:p>
        </w:tc>
      </w:tr>
      <w:tr w:rsidR="00C419C6" w:rsidRPr="00210E6C" w:rsidTr="00F95D84">
        <w:trPr>
          <w:trHeight w:val="340"/>
          <w:jc w:val="center"/>
        </w:trPr>
        <w:tc>
          <w:tcPr>
            <w:tcW w:w="783" w:type="dxa"/>
            <w:vAlign w:val="center"/>
          </w:tcPr>
          <w:p w:rsidR="00C419C6" w:rsidRPr="00210E6C" w:rsidRDefault="00C419C6" w:rsidP="00F95D84">
            <w:pPr>
              <w:jc w:val="center"/>
              <w:rPr>
                <w:sz w:val="24"/>
              </w:rPr>
            </w:pPr>
            <w:r w:rsidRPr="00210E6C">
              <w:rPr>
                <w:sz w:val="24"/>
              </w:rPr>
              <w:t>5</w:t>
            </w:r>
          </w:p>
        </w:tc>
        <w:tc>
          <w:tcPr>
            <w:tcW w:w="2579" w:type="dxa"/>
            <w:vAlign w:val="center"/>
          </w:tcPr>
          <w:p w:rsidR="00C419C6" w:rsidRPr="00210E6C" w:rsidRDefault="00C419C6" w:rsidP="00F95D84">
            <w:pPr>
              <w:jc w:val="center"/>
              <w:rPr>
                <w:sz w:val="24"/>
              </w:rPr>
            </w:pPr>
            <w:r w:rsidRPr="00210E6C">
              <w:rPr>
                <w:rFonts w:hint="eastAsia"/>
                <w:sz w:val="24"/>
              </w:rPr>
              <w:t>扭曲度</w:t>
            </w:r>
          </w:p>
        </w:tc>
        <w:tc>
          <w:tcPr>
            <w:tcW w:w="5376" w:type="dxa"/>
            <w:vAlign w:val="center"/>
          </w:tcPr>
          <w:p w:rsidR="00C419C6" w:rsidRPr="00210E6C" w:rsidRDefault="00C419C6" w:rsidP="00F95D84">
            <w:pPr>
              <w:jc w:val="center"/>
              <w:rPr>
                <w:sz w:val="24"/>
              </w:rPr>
            </w:pPr>
            <w:r w:rsidRPr="00210E6C">
              <w:rPr>
                <w:rFonts w:hint="eastAsia"/>
                <w:sz w:val="24"/>
              </w:rPr>
              <w:t>≤</w:t>
            </w:r>
            <w:r w:rsidRPr="00210E6C">
              <w:rPr>
                <w:sz w:val="24"/>
              </w:rPr>
              <w:t>1</w:t>
            </w:r>
            <w:r w:rsidRPr="00210E6C">
              <w:rPr>
                <w:rFonts w:hint="eastAsia"/>
                <w:sz w:val="24"/>
              </w:rPr>
              <w:t>°</w:t>
            </w:r>
          </w:p>
        </w:tc>
      </w:tr>
      <w:tr w:rsidR="00C419C6" w:rsidRPr="00210E6C" w:rsidTr="00F95D84">
        <w:trPr>
          <w:trHeight w:val="340"/>
          <w:jc w:val="center"/>
        </w:trPr>
        <w:tc>
          <w:tcPr>
            <w:tcW w:w="783" w:type="dxa"/>
            <w:vAlign w:val="center"/>
          </w:tcPr>
          <w:p w:rsidR="00C419C6" w:rsidRPr="00210E6C" w:rsidRDefault="00C419C6" w:rsidP="00F95D84">
            <w:pPr>
              <w:jc w:val="center"/>
              <w:rPr>
                <w:sz w:val="24"/>
              </w:rPr>
            </w:pPr>
            <w:r w:rsidRPr="00210E6C">
              <w:rPr>
                <w:sz w:val="24"/>
              </w:rPr>
              <w:t>6</w:t>
            </w:r>
          </w:p>
        </w:tc>
        <w:tc>
          <w:tcPr>
            <w:tcW w:w="2579" w:type="dxa"/>
            <w:vAlign w:val="center"/>
          </w:tcPr>
          <w:p w:rsidR="00C419C6" w:rsidRPr="00210E6C" w:rsidRDefault="00C419C6" w:rsidP="00F95D84">
            <w:pPr>
              <w:jc w:val="center"/>
              <w:rPr>
                <w:sz w:val="24"/>
              </w:rPr>
            </w:pPr>
            <w:r w:rsidRPr="00210E6C">
              <w:rPr>
                <w:rFonts w:hint="eastAsia"/>
                <w:sz w:val="24"/>
              </w:rPr>
              <w:t>与角码的匹配性</w:t>
            </w:r>
          </w:p>
        </w:tc>
        <w:tc>
          <w:tcPr>
            <w:tcW w:w="5376" w:type="dxa"/>
            <w:vAlign w:val="center"/>
          </w:tcPr>
          <w:p w:rsidR="00C419C6" w:rsidRPr="00210E6C" w:rsidRDefault="00C419C6" w:rsidP="00F95D84">
            <w:pPr>
              <w:jc w:val="center"/>
              <w:rPr>
                <w:sz w:val="24"/>
              </w:rPr>
            </w:pPr>
            <w:r w:rsidRPr="00210E6C">
              <w:rPr>
                <w:rFonts w:hint="eastAsia"/>
                <w:sz w:val="24"/>
              </w:rPr>
              <w:t>缝隙＜</w:t>
            </w:r>
            <w:r w:rsidRPr="00210E6C">
              <w:rPr>
                <w:sz w:val="24"/>
              </w:rPr>
              <w:t>0.5mm(</w:t>
            </w:r>
            <w:r w:rsidRPr="00210E6C">
              <w:rPr>
                <w:rFonts w:hint="eastAsia"/>
                <w:sz w:val="24"/>
              </w:rPr>
              <w:t>组装后</w:t>
            </w:r>
            <w:r w:rsidRPr="00210E6C">
              <w:rPr>
                <w:sz w:val="24"/>
              </w:rPr>
              <w:t>)</w:t>
            </w:r>
          </w:p>
        </w:tc>
      </w:tr>
    </w:tbl>
    <w:p w:rsidR="00C419C6" w:rsidRPr="00210E6C" w:rsidRDefault="00C419C6" w:rsidP="00215689">
      <w:pPr>
        <w:spacing w:line="360" w:lineRule="auto"/>
        <w:rPr>
          <w:b/>
          <w:bCs/>
          <w:sz w:val="24"/>
        </w:rPr>
      </w:pPr>
      <w:r w:rsidRPr="00210E6C">
        <w:rPr>
          <w:b/>
          <w:bCs/>
          <w:sz w:val="24"/>
        </w:rPr>
        <w:t xml:space="preserve">1.8 </w:t>
      </w:r>
      <w:r w:rsidRPr="00210E6C">
        <w:rPr>
          <w:rFonts w:hint="eastAsia"/>
          <w:b/>
          <w:bCs/>
          <w:sz w:val="24"/>
        </w:rPr>
        <w:t>硅胶</w:t>
      </w:r>
      <w:r w:rsidRPr="00210E6C">
        <w:rPr>
          <w:b/>
          <w:bCs/>
          <w:sz w:val="24"/>
        </w:rPr>
        <w:t>/</w:t>
      </w:r>
      <w:r w:rsidRPr="00210E6C">
        <w:rPr>
          <w:rFonts w:hint="eastAsia"/>
          <w:b/>
          <w:bCs/>
          <w:sz w:val="24"/>
        </w:rPr>
        <w:t>胶带：</w:t>
      </w:r>
    </w:p>
    <w:p w:rsidR="00C419C6" w:rsidRPr="00210E6C" w:rsidRDefault="00C419C6" w:rsidP="00215689">
      <w:pPr>
        <w:spacing w:line="360" w:lineRule="auto"/>
        <w:rPr>
          <w:sz w:val="24"/>
        </w:rPr>
      </w:pPr>
      <w:r w:rsidRPr="00210E6C">
        <w:rPr>
          <w:rFonts w:hint="eastAsia"/>
          <w:sz w:val="24"/>
        </w:rPr>
        <w:t>（</w:t>
      </w:r>
      <w:r w:rsidRPr="00210E6C">
        <w:rPr>
          <w:sz w:val="24"/>
        </w:rPr>
        <w:t>1</w:t>
      </w:r>
      <w:r w:rsidRPr="00210E6C">
        <w:rPr>
          <w:rFonts w:hint="eastAsia"/>
          <w:sz w:val="24"/>
        </w:rPr>
        <w:t>）硅胶：</w:t>
      </w:r>
    </w:p>
    <w:p w:rsidR="00C419C6" w:rsidRPr="00210E6C" w:rsidRDefault="00C419C6" w:rsidP="00B30DD9">
      <w:pPr>
        <w:spacing w:line="360" w:lineRule="auto"/>
        <w:ind w:firstLineChars="200" w:firstLine="31680"/>
        <w:rPr>
          <w:b/>
          <w:bCs/>
          <w:sz w:val="24"/>
        </w:rPr>
      </w:pPr>
      <w:r w:rsidRPr="00210E6C">
        <w:rPr>
          <w:rFonts w:hint="eastAsia"/>
          <w:sz w:val="24"/>
        </w:rPr>
        <w:t>应当采用得到实践证明的、使用运行良好的材料，以保证光伏组件运行的高可靠性。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2550"/>
        <w:gridCol w:w="5156"/>
      </w:tblGrid>
      <w:tr w:rsidR="00C419C6" w:rsidRPr="00210E6C" w:rsidTr="00F95D84">
        <w:trPr>
          <w:trHeight w:val="397"/>
        </w:trPr>
        <w:tc>
          <w:tcPr>
            <w:tcW w:w="816" w:type="dxa"/>
            <w:vAlign w:val="center"/>
          </w:tcPr>
          <w:p w:rsidR="00C419C6" w:rsidRPr="00210E6C" w:rsidRDefault="00C419C6" w:rsidP="00F95D84">
            <w:pPr>
              <w:jc w:val="center"/>
              <w:rPr>
                <w:sz w:val="24"/>
              </w:rPr>
            </w:pPr>
            <w:r w:rsidRPr="00210E6C">
              <w:rPr>
                <w:rFonts w:hint="eastAsia"/>
                <w:sz w:val="24"/>
              </w:rPr>
              <w:t>序号</w:t>
            </w:r>
          </w:p>
        </w:tc>
        <w:tc>
          <w:tcPr>
            <w:tcW w:w="2550" w:type="dxa"/>
            <w:vAlign w:val="center"/>
          </w:tcPr>
          <w:p w:rsidR="00C419C6" w:rsidRPr="00210E6C" w:rsidRDefault="00C419C6" w:rsidP="00F95D84">
            <w:pPr>
              <w:jc w:val="center"/>
              <w:rPr>
                <w:sz w:val="24"/>
              </w:rPr>
            </w:pPr>
            <w:r w:rsidRPr="00210E6C">
              <w:rPr>
                <w:rFonts w:hint="eastAsia"/>
                <w:sz w:val="24"/>
              </w:rPr>
              <w:t>项目</w:t>
            </w:r>
          </w:p>
        </w:tc>
        <w:tc>
          <w:tcPr>
            <w:tcW w:w="5156" w:type="dxa"/>
            <w:vAlign w:val="center"/>
          </w:tcPr>
          <w:p w:rsidR="00C419C6" w:rsidRPr="00210E6C" w:rsidRDefault="00C419C6" w:rsidP="00F95D84">
            <w:pPr>
              <w:jc w:val="center"/>
              <w:rPr>
                <w:sz w:val="24"/>
              </w:rPr>
            </w:pPr>
            <w:r w:rsidRPr="00210E6C">
              <w:rPr>
                <w:rFonts w:hint="eastAsia"/>
                <w:sz w:val="24"/>
              </w:rPr>
              <w:t>技术要求</w:t>
            </w:r>
          </w:p>
        </w:tc>
      </w:tr>
      <w:tr w:rsidR="00C419C6" w:rsidRPr="00210E6C" w:rsidTr="00F95D84">
        <w:trPr>
          <w:trHeight w:val="397"/>
        </w:trPr>
        <w:tc>
          <w:tcPr>
            <w:tcW w:w="816" w:type="dxa"/>
            <w:vAlign w:val="center"/>
          </w:tcPr>
          <w:p w:rsidR="00C419C6" w:rsidRPr="00210E6C" w:rsidRDefault="00C419C6" w:rsidP="00F95D84">
            <w:pPr>
              <w:jc w:val="center"/>
              <w:rPr>
                <w:sz w:val="24"/>
              </w:rPr>
            </w:pPr>
            <w:r w:rsidRPr="00210E6C">
              <w:rPr>
                <w:sz w:val="24"/>
              </w:rPr>
              <w:t>1</w:t>
            </w:r>
          </w:p>
        </w:tc>
        <w:tc>
          <w:tcPr>
            <w:tcW w:w="2550" w:type="dxa"/>
            <w:vAlign w:val="center"/>
          </w:tcPr>
          <w:p w:rsidR="00C419C6" w:rsidRPr="00210E6C" w:rsidRDefault="00C419C6" w:rsidP="00F95D84">
            <w:pPr>
              <w:jc w:val="center"/>
              <w:rPr>
                <w:sz w:val="24"/>
              </w:rPr>
            </w:pPr>
            <w:r w:rsidRPr="00210E6C">
              <w:rPr>
                <w:rFonts w:hint="eastAsia"/>
                <w:sz w:val="24"/>
              </w:rPr>
              <w:t>抗拉强度</w:t>
            </w:r>
          </w:p>
        </w:tc>
        <w:tc>
          <w:tcPr>
            <w:tcW w:w="5156" w:type="dxa"/>
            <w:vAlign w:val="center"/>
          </w:tcPr>
          <w:p w:rsidR="00C419C6" w:rsidRPr="00210E6C" w:rsidRDefault="00C419C6" w:rsidP="00F95D84">
            <w:pPr>
              <w:jc w:val="center"/>
              <w:rPr>
                <w:sz w:val="24"/>
              </w:rPr>
            </w:pPr>
            <w:r w:rsidRPr="00210E6C">
              <w:rPr>
                <w:rFonts w:hint="eastAsia"/>
                <w:sz w:val="24"/>
              </w:rPr>
              <w:t>＞</w:t>
            </w:r>
            <w:r w:rsidRPr="00210E6C">
              <w:rPr>
                <w:sz w:val="24"/>
              </w:rPr>
              <w:t>1.6MPa</w:t>
            </w:r>
          </w:p>
        </w:tc>
      </w:tr>
      <w:tr w:rsidR="00C419C6" w:rsidRPr="00210E6C" w:rsidTr="00F95D84">
        <w:trPr>
          <w:trHeight w:val="397"/>
        </w:trPr>
        <w:tc>
          <w:tcPr>
            <w:tcW w:w="816" w:type="dxa"/>
            <w:vAlign w:val="center"/>
          </w:tcPr>
          <w:p w:rsidR="00C419C6" w:rsidRPr="00210E6C" w:rsidRDefault="00C419C6" w:rsidP="00F95D84">
            <w:pPr>
              <w:jc w:val="center"/>
              <w:rPr>
                <w:sz w:val="24"/>
              </w:rPr>
            </w:pPr>
            <w:r w:rsidRPr="00210E6C">
              <w:rPr>
                <w:sz w:val="24"/>
              </w:rPr>
              <w:t>2</w:t>
            </w:r>
          </w:p>
        </w:tc>
        <w:tc>
          <w:tcPr>
            <w:tcW w:w="2550" w:type="dxa"/>
            <w:vAlign w:val="center"/>
          </w:tcPr>
          <w:p w:rsidR="00C419C6" w:rsidRPr="00210E6C" w:rsidRDefault="00C419C6" w:rsidP="00F95D84">
            <w:pPr>
              <w:jc w:val="center"/>
              <w:rPr>
                <w:sz w:val="24"/>
              </w:rPr>
            </w:pPr>
            <w:r w:rsidRPr="00210E6C">
              <w:rPr>
                <w:rFonts w:hint="eastAsia"/>
                <w:sz w:val="24"/>
              </w:rPr>
              <w:t>伸长率</w:t>
            </w:r>
          </w:p>
        </w:tc>
        <w:tc>
          <w:tcPr>
            <w:tcW w:w="5156" w:type="dxa"/>
            <w:vAlign w:val="center"/>
          </w:tcPr>
          <w:p w:rsidR="00C419C6" w:rsidRPr="00210E6C" w:rsidRDefault="00C419C6" w:rsidP="00F95D84">
            <w:pPr>
              <w:jc w:val="center"/>
              <w:rPr>
                <w:sz w:val="24"/>
              </w:rPr>
            </w:pPr>
            <w:r w:rsidRPr="00210E6C">
              <w:rPr>
                <w:rFonts w:hint="eastAsia"/>
                <w:sz w:val="24"/>
              </w:rPr>
              <w:t>≥</w:t>
            </w:r>
            <w:r w:rsidRPr="00210E6C">
              <w:rPr>
                <w:sz w:val="24"/>
              </w:rPr>
              <w:t>210%</w:t>
            </w:r>
          </w:p>
        </w:tc>
      </w:tr>
      <w:tr w:rsidR="00C419C6" w:rsidRPr="00210E6C" w:rsidTr="00F95D84">
        <w:trPr>
          <w:trHeight w:val="397"/>
        </w:trPr>
        <w:tc>
          <w:tcPr>
            <w:tcW w:w="816" w:type="dxa"/>
            <w:vAlign w:val="center"/>
          </w:tcPr>
          <w:p w:rsidR="00C419C6" w:rsidRPr="00210E6C" w:rsidRDefault="00C419C6" w:rsidP="00F95D84">
            <w:pPr>
              <w:jc w:val="center"/>
              <w:rPr>
                <w:sz w:val="24"/>
              </w:rPr>
            </w:pPr>
            <w:r w:rsidRPr="00210E6C">
              <w:rPr>
                <w:sz w:val="24"/>
              </w:rPr>
              <w:t>3</w:t>
            </w:r>
          </w:p>
        </w:tc>
        <w:tc>
          <w:tcPr>
            <w:tcW w:w="2550" w:type="dxa"/>
            <w:vAlign w:val="center"/>
          </w:tcPr>
          <w:p w:rsidR="00C419C6" w:rsidRPr="00210E6C" w:rsidRDefault="00C419C6" w:rsidP="00F95D84">
            <w:pPr>
              <w:jc w:val="center"/>
              <w:rPr>
                <w:sz w:val="24"/>
              </w:rPr>
            </w:pPr>
            <w:r w:rsidRPr="00210E6C">
              <w:rPr>
                <w:rFonts w:hint="eastAsia"/>
                <w:sz w:val="24"/>
              </w:rPr>
              <w:t>剪切强度</w:t>
            </w:r>
          </w:p>
        </w:tc>
        <w:tc>
          <w:tcPr>
            <w:tcW w:w="5156" w:type="dxa"/>
            <w:vAlign w:val="center"/>
          </w:tcPr>
          <w:p w:rsidR="00C419C6" w:rsidRPr="00210E6C" w:rsidRDefault="00C419C6" w:rsidP="00F95D84">
            <w:pPr>
              <w:jc w:val="center"/>
              <w:rPr>
                <w:sz w:val="24"/>
              </w:rPr>
            </w:pPr>
            <w:r w:rsidRPr="00210E6C">
              <w:rPr>
                <w:rFonts w:hint="eastAsia"/>
                <w:sz w:val="24"/>
              </w:rPr>
              <w:t>≥</w:t>
            </w:r>
            <w:r w:rsidRPr="00210E6C">
              <w:rPr>
                <w:sz w:val="24"/>
              </w:rPr>
              <w:t>1.3MPa</w:t>
            </w:r>
          </w:p>
        </w:tc>
      </w:tr>
      <w:tr w:rsidR="00C419C6" w:rsidRPr="00210E6C" w:rsidTr="00F95D84">
        <w:trPr>
          <w:trHeight w:val="397"/>
        </w:trPr>
        <w:tc>
          <w:tcPr>
            <w:tcW w:w="816" w:type="dxa"/>
            <w:vAlign w:val="center"/>
          </w:tcPr>
          <w:p w:rsidR="00C419C6" w:rsidRPr="00210E6C" w:rsidRDefault="00C419C6" w:rsidP="00F95D84">
            <w:pPr>
              <w:jc w:val="center"/>
              <w:rPr>
                <w:sz w:val="24"/>
              </w:rPr>
            </w:pPr>
            <w:r w:rsidRPr="00210E6C">
              <w:rPr>
                <w:sz w:val="24"/>
              </w:rPr>
              <w:t>4</w:t>
            </w:r>
          </w:p>
        </w:tc>
        <w:tc>
          <w:tcPr>
            <w:tcW w:w="2550" w:type="dxa"/>
            <w:vAlign w:val="center"/>
          </w:tcPr>
          <w:p w:rsidR="00C419C6" w:rsidRPr="00210E6C" w:rsidRDefault="00C419C6" w:rsidP="00F95D84">
            <w:pPr>
              <w:jc w:val="center"/>
              <w:rPr>
                <w:sz w:val="24"/>
              </w:rPr>
            </w:pPr>
            <w:r w:rsidRPr="00210E6C">
              <w:rPr>
                <w:rFonts w:hint="eastAsia"/>
                <w:sz w:val="24"/>
              </w:rPr>
              <w:t>阻燃等级</w:t>
            </w:r>
          </w:p>
        </w:tc>
        <w:tc>
          <w:tcPr>
            <w:tcW w:w="5156" w:type="dxa"/>
            <w:vAlign w:val="center"/>
          </w:tcPr>
          <w:p w:rsidR="00C419C6" w:rsidRPr="00210E6C" w:rsidRDefault="00C419C6" w:rsidP="00F95D84">
            <w:pPr>
              <w:jc w:val="center"/>
              <w:rPr>
                <w:sz w:val="24"/>
              </w:rPr>
            </w:pPr>
            <w:r w:rsidRPr="00210E6C">
              <w:rPr>
                <w:sz w:val="24"/>
              </w:rPr>
              <w:t>94HB</w:t>
            </w:r>
          </w:p>
        </w:tc>
      </w:tr>
    </w:tbl>
    <w:p w:rsidR="00C419C6" w:rsidRPr="00210E6C" w:rsidRDefault="00C419C6" w:rsidP="00C419C6">
      <w:pPr>
        <w:adjustRightInd w:val="0"/>
        <w:snapToGrid w:val="0"/>
        <w:ind w:firstLineChars="200" w:firstLine="31680"/>
        <w:rPr>
          <w:bCs/>
          <w:sz w:val="24"/>
        </w:rPr>
      </w:pPr>
    </w:p>
    <w:p w:rsidR="00C419C6" w:rsidRPr="00210E6C" w:rsidRDefault="00C419C6" w:rsidP="00215689">
      <w:pPr>
        <w:spacing w:line="360" w:lineRule="auto"/>
        <w:rPr>
          <w:sz w:val="24"/>
        </w:rPr>
      </w:pPr>
      <w:r w:rsidRPr="00210E6C">
        <w:rPr>
          <w:rFonts w:hint="eastAsia"/>
          <w:sz w:val="24"/>
        </w:rPr>
        <w:t>（</w:t>
      </w:r>
      <w:r w:rsidRPr="00210E6C">
        <w:rPr>
          <w:sz w:val="24"/>
        </w:rPr>
        <w:t>2</w:t>
      </w:r>
      <w:r w:rsidRPr="00210E6C">
        <w:rPr>
          <w:rFonts w:hint="eastAsia"/>
          <w:sz w:val="24"/>
        </w:rPr>
        <w:t>）胶带：</w:t>
      </w:r>
    </w:p>
    <w:p w:rsidR="00C419C6" w:rsidRPr="00210E6C" w:rsidRDefault="00C419C6" w:rsidP="00B30DD9">
      <w:pPr>
        <w:spacing w:line="360" w:lineRule="auto"/>
        <w:ind w:firstLineChars="200" w:firstLine="31680"/>
        <w:rPr>
          <w:sz w:val="24"/>
        </w:rPr>
      </w:pPr>
      <w:r w:rsidRPr="00210E6C">
        <w:rPr>
          <w:rFonts w:hint="eastAsia"/>
          <w:sz w:val="24"/>
        </w:rPr>
        <w:t>应当采用得到实践证明的、使用运行良好的材料，以保证光伏组件运行的高可靠性。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849"/>
        <w:gridCol w:w="2797"/>
        <w:gridCol w:w="4876"/>
      </w:tblGrid>
      <w:tr w:rsidR="00C419C6" w:rsidRPr="00210E6C" w:rsidTr="00F95D84">
        <w:trPr>
          <w:cantSplit/>
          <w:trHeight w:val="397"/>
          <w:jc w:val="center"/>
        </w:trPr>
        <w:tc>
          <w:tcPr>
            <w:tcW w:w="849" w:type="dxa"/>
            <w:vAlign w:val="center"/>
          </w:tcPr>
          <w:p w:rsidR="00C419C6" w:rsidRPr="00210E6C" w:rsidRDefault="00C419C6" w:rsidP="00F95D84">
            <w:pPr>
              <w:spacing w:line="360" w:lineRule="auto"/>
              <w:jc w:val="center"/>
              <w:rPr>
                <w:sz w:val="24"/>
              </w:rPr>
            </w:pPr>
            <w:r w:rsidRPr="00210E6C">
              <w:rPr>
                <w:rFonts w:hint="eastAsia"/>
                <w:sz w:val="24"/>
              </w:rPr>
              <w:t>序号</w:t>
            </w:r>
          </w:p>
        </w:tc>
        <w:tc>
          <w:tcPr>
            <w:tcW w:w="2797" w:type="dxa"/>
            <w:tcMar>
              <w:top w:w="0" w:type="dxa"/>
              <w:left w:w="108" w:type="dxa"/>
              <w:bottom w:w="0" w:type="dxa"/>
              <w:right w:w="108" w:type="dxa"/>
            </w:tcMar>
            <w:vAlign w:val="center"/>
          </w:tcPr>
          <w:p w:rsidR="00C419C6" w:rsidRPr="00210E6C" w:rsidRDefault="00C419C6" w:rsidP="00C419C6">
            <w:pPr>
              <w:spacing w:line="360" w:lineRule="auto"/>
              <w:ind w:firstLineChars="400" w:firstLine="31680"/>
              <w:rPr>
                <w:sz w:val="24"/>
              </w:rPr>
            </w:pPr>
            <w:r w:rsidRPr="00210E6C">
              <w:rPr>
                <w:rFonts w:hint="eastAsia"/>
                <w:sz w:val="24"/>
              </w:rPr>
              <w:t>项目</w:t>
            </w:r>
          </w:p>
        </w:tc>
        <w:tc>
          <w:tcPr>
            <w:tcW w:w="4876" w:type="dxa"/>
            <w:tcBorders>
              <w:left w:val="nil"/>
            </w:tcBorders>
            <w:tcMar>
              <w:top w:w="0" w:type="dxa"/>
              <w:left w:w="108" w:type="dxa"/>
              <w:bottom w:w="0" w:type="dxa"/>
              <w:right w:w="108" w:type="dxa"/>
            </w:tcMar>
            <w:vAlign w:val="center"/>
          </w:tcPr>
          <w:p w:rsidR="00C419C6" w:rsidRPr="00210E6C" w:rsidRDefault="00C419C6" w:rsidP="00C419C6">
            <w:pPr>
              <w:spacing w:line="360" w:lineRule="auto"/>
              <w:ind w:firstLineChars="900" w:firstLine="31680"/>
              <w:rPr>
                <w:sz w:val="24"/>
              </w:rPr>
            </w:pPr>
            <w:r w:rsidRPr="00210E6C">
              <w:rPr>
                <w:rFonts w:hint="eastAsia"/>
                <w:sz w:val="24"/>
              </w:rPr>
              <w:t>要求</w:t>
            </w:r>
          </w:p>
        </w:tc>
      </w:tr>
      <w:tr w:rsidR="00C419C6" w:rsidRPr="00210E6C" w:rsidTr="00F95D84">
        <w:trPr>
          <w:cantSplit/>
          <w:trHeight w:val="397"/>
          <w:jc w:val="center"/>
        </w:trPr>
        <w:tc>
          <w:tcPr>
            <w:tcW w:w="849" w:type="dxa"/>
            <w:tcBorders>
              <w:top w:val="nil"/>
            </w:tcBorders>
            <w:vAlign w:val="center"/>
          </w:tcPr>
          <w:p w:rsidR="00C419C6" w:rsidRPr="00210E6C" w:rsidRDefault="00C419C6" w:rsidP="00C419C6">
            <w:pPr>
              <w:spacing w:line="360" w:lineRule="auto"/>
              <w:ind w:firstLineChars="200" w:firstLine="31680"/>
              <w:rPr>
                <w:sz w:val="24"/>
              </w:rPr>
            </w:pPr>
            <w:r w:rsidRPr="00210E6C">
              <w:rPr>
                <w:sz w:val="24"/>
              </w:rPr>
              <w:t>1</w:t>
            </w:r>
          </w:p>
        </w:tc>
        <w:tc>
          <w:tcPr>
            <w:tcW w:w="2797" w:type="dxa"/>
            <w:tcBorders>
              <w:top w:val="nil"/>
            </w:tcBorders>
            <w:tcMar>
              <w:top w:w="0" w:type="dxa"/>
              <w:left w:w="108" w:type="dxa"/>
              <w:bottom w:w="0" w:type="dxa"/>
              <w:right w:w="108" w:type="dxa"/>
            </w:tcMar>
            <w:vAlign w:val="center"/>
          </w:tcPr>
          <w:p w:rsidR="00C419C6" w:rsidRPr="00210E6C" w:rsidRDefault="00C419C6" w:rsidP="00C419C6">
            <w:pPr>
              <w:spacing w:line="360" w:lineRule="auto"/>
              <w:ind w:firstLineChars="400" w:firstLine="31680"/>
              <w:rPr>
                <w:sz w:val="24"/>
              </w:rPr>
            </w:pPr>
            <w:r w:rsidRPr="00210E6C">
              <w:rPr>
                <w:rFonts w:hint="eastAsia"/>
                <w:sz w:val="24"/>
              </w:rPr>
              <w:t>外观</w:t>
            </w:r>
          </w:p>
        </w:tc>
        <w:tc>
          <w:tcPr>
            <w:tcW w:w="4876" w:type="dxa"/>
            <w:tcBorders>
              <w:top w:val="nil"/>
              <w:left w:val="nil"/>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无脏污，溢胶，破损，变形，缠绕要整齐，胶面无褶皱，缺胶，异物，破损等</w:t>
            </w:r>
          </w:p>
        </w:tc>
      </w:tr>
      <w:tr w:rsidR="00C419C6" w:rsidRPr="00210E6C" w:rsidTr="00F95D84">
        <w:trPr>
          <w:cantSplit/>
          <w:trHeight w:val="397"/>
          <w:jc w:val="center"/>
        </w:trPr>
        <w:tc>
          <w:tcPr>
            <w:tcW w:w="849" w:type="dxa"/>
            <w:tcBorders>
              <w:top w:val="nil"/>
            </w:tcBorders>
            <w:vAlign w:val="center"/>
          </w:tcPr>
          <w:p w:rsidR="00C419C6" w:rsidRPr="00210E6C" w:rsidRDefault="00C419C6" w:rsidP="00C419C6">
            <w:pPr>
              <w:spacing w:line="360" w:lineRule="auto"/>
              <w:ind w:firstLineChars="200" w:firstLine="31680"/>
              <w:rPr>
                <w:sz w:val="24"/>
              </w:rPr>
            </w:pPr>
            <w:r w:rsidRPr="00210E6C">
              <w:rPr>
                <w:sz w:val="24"/>
              </w:rPr>
              <w:t>2</w:t>
            </w:r>
          </w:p>
        </w:tc>
        <w:tc>
          <w:tcPr>
            <w:tcW w:w="2797" w:type="dxa"/>
            <w:tcBorders>
              <w:top w:val="nil"/>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rPr>
                <w:sz w:val="24"/>
              </w:rPr>
            </w:pPr>
            <w:r w:rsidRPr="00210E6C">
              <w:rPr>
                <w:rFonts w:hint="eastAsia"/>
                <w:sz w:val="24"/>
              </w:rPr>
              <w:t>使用温度范围</w:t>
            </w:r>
          </w:p>
        </w:tc>
        <w:tc>
          <w:tcPr>
            <w:tcW w:w="4876" w:type="dxa"/>
            <w:tcBorders>
              <w:top w:val="nil"/>
              <w:left w:val="nil"/>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sz w:val="24"/>
              </w:rPr>
              <w:t>-40</w:t>
            </w:r>
            <w:r w:rsidRPr="00210E6C">
              <w:rPr>
                <w:rFonts w:hint="eastAsia"/>
                <w:sz w:val="24"/>
              </w:rPr>
              <w:t>℃</w:t>
            </w:r>
            <w:r w:rsidRPr="00210E6C">
              <w:rPr>
                <w:sz w:val="24"/>
              </w:rPr>
              <w:t>-95</w:t>
            </w:r>
            <w:r w:rsidRPr="00210E6C">
              <w:rPr>
                <w:rFonts w:hint="eastAsia"/>
                <w:sz w:val="24"/>
              </w:rPr>
              <w:t>℃</w:t>
            </w:r>
          </w:p>
        </w:tc>
      </w:tr>
      <w:tr w:rsidR="00C419C6" w:rsidRPr="00210E6C" w:rsidTr="00F95D84">
        <w:trPr>
          <w:cantSplit/>
          <w:trHeight w:val="397"/>
          <w:jc w:val="center"/>
        </w:trPr>
        <w:tc>
          <w:tcPr>
            <w:tcW w:w="849" w:type="dxa"/>
            <w:tcBorders>
              <w:top w:val="nil"/>
            </w:tcBorders>
            <w:vAlign w:val="center"/>
          </w:tcPr>
          <w:p w:rsidR="00C419C6" w:rsidRPr="00210E6C" w:rsidRDefault="00C419C6" w:rsidP="00C419C6">
            <w:pPr>
              <w:spacing w:line="360" w:lineRule="auto"/>
              <w:ind w:firstLineChars="200" w:firstLine="31680"/>
              <w:rPr>
                <w:sz w:val="24"/>
              </w:rPr>
            </w:pPr>
            <w:r w:rsidRPr="00210E6C">
              <w:rPr>
                <w:sz w:val="24"/>
              </w:rPr>
              <w:t>3</w:t>
            </w:r>
          </w:p>
        </w:tc>
        <w:tc>
          <w:tcPr>
            <w:tcW w:w="2797" w:type="dxa"/>
            <w:tcBorders>
              <w:top w:val="nil"/>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rPr>
                <w:sz w:val="24"/>
              </w:rPr>
            </w:pPr>
            <w:r w:rsidRPr="00210E6C">
              <w:rPr>
                <w:rFonts w:hint="eastAsia"/>
                <w:sz w:val="24"/>
              </w:rPr>
              <w:t>断裂伸长率</w:t>
            </w:r>
          </w:p>
        </w:tc>
        <w:tc>
          <w:tcPr>
            <w:tcW w:w="4876" w:type="dxa"/>
            <w:tcBorders>
              <w:top w:val="nil"/>
              <w:left w:val="nil"/>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w:t>
            </w:r>
            <w:r w:rsidRPr="00210E6C">
              <w:rPr>
                <w:sz w:val="24"/>
              </w:rPr>
              <w:t>200 %</w:t>
            </w:r>
          </w:p>
        </w:tc>
      </w:tr>
      <w:tr w:rsidR="00C419C6" w:rsidRPr="00210E6C" w:rsidTr="00F95D84">
        <w:trPr>
          <w:cantSplit/>
          <w:trHeight w:val="397"/>
          <w:jc w:val="center"/>
        </w:trPr>
        <w:tc>
          <w:tcPr>
            <w:tcW w:w="849" w:type="dxa"/>
            <w:tcBorders>
              <w:top w:val="nil"/>
            </w:tcBorders>
            <w:vAlign w:val="center"/>
          </w:tcPr>
          <w:p w:rsidR="00C419C6" w:rsidRPr="00210E6C" w:rsidRDefault="00C419C6" w:rsidP="00C419C6">
            <w:pPr>
              <w:spacing w:line="360" w:lineRule="auto"/>
              <w:ind w:firstLineChars="200" w:firstLine="31680"/>
              <w:rPr>
                <w:sz w:val="24"/>
              </w:rPr>
            </w:pPr>
            <w:r w:rsidRPr="00210E6C">
              <w:rPr>
                <w:sz w:val="24"/>
              </w:rPr>
              <w:t>4</w:t>
            </w:r>
          </w:p>
        </w:tc>
        <w:tc>
          <w:tcPr>
            <w:tcW w:w="2797" w:type="dxa"/>
            <w:tcBorders>
              <w:top w:val="nil"/>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rPr>
                <w:sz w:val="24"/>
              </w:rPr>
            </w:pPr>
            <w:r w:rsidRPr="00210E6C">
              <w:rPr>
                <w:rFonts w:hint="eastAsia"/>
                <w:sz w:val="24"/>
              </w:rPr>
              <w:t>基材厚度偏差</w:t>
            </w:r>
          </w:p>
        </w:tc>
        <w:tc>
          <w:tcPr>
            <w:tcW w:w="4876" w:type="dxa"/>
            <w:tcBorders>
              <w:top w:val="nil"/>
              <w:left w:val="nil"/>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w:t>
            </w:r>
            <w:r w:rsidRPr="00210E6C">
              <w:rPr>
                <w:sz w:val="24"/>
              </w:rPr>
              <w:t>0.1 mm</w:t>
            </w:r>
          </w:p>
        </w:tc>
      </w:tr>
      <w:tr w:rsidR="00C419C6" w:rsidRPr="00210E6C" w:rsidTr="00F95D84">
        <w:trPr>
          <w:cantSplit/>
          <w:trHeight w:val="397"/>
          <w:jc w:val="center"/>
        </w:trPr>
        <w:tc>
          <w:tcPr>
            <w:tcW w:w="849" w:type="dxa"/>
            <w:tcBorders>
              <w:top w:val="nil"/>
            </w:tcBorders>
            <w:vAlign w:val="center"/>
          </w:tcPr>
          <w:p w:rsidR="00C419C6" w:rsidRPr="00210E6C" w:rsidRDefault="00C419C6" w:rsidP="00C419C6">
            <w:pPr>
              <w:spacing w:line="360" w:lineRule="auto"/>
              <w:ind w:firstLineChars="200" w:firstLine="31680"/>
              <w:rPr>
                <w:sz w:val="24"/>
              </w:rPr>
            </w:pPr>
            <w:r w:rsidRPr="00210E6C">
              <w:rPr>
                <w:sz w:val="24"/>
              </w:rPr>
              <w:t>5</w:t>
            </w:r>
          </w:p>
        </w:tc>
        <w:tc>
          <w:tcPr>
            <w:tcW w:w="2797" w:type="dxa"/>
            <w:tcBorders>
              <w:top w:val="nil"/>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rPr>
                <w:sz w:val="24"/>
              </w:rPr>
            </w:pPr>
            <w:r w:rsidRPr="00210E6C">
              <w:rPr>
                <w:rFonts w:hint="eastAsia"/>
                <w:sz w:val="24"/>
              </w:rPr>
              <w:t>胶带宽度偏差</w:t>
            </w:r>
          </w:p>
        </w:tc>
        <w:tc>
          <w:tcPr>
            <w:tcW w:w="4876" w:type="dxa"/>
            <w:tcBorders>
              <w:top w:val="nil"/>
              <w:left w:val="nil"/>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w:t>
            </w:r>
            <w:r w:rsidRPr="00210E6C">
              <w:rPr>
                <w:sz w:val="24"/>
              </w:rPr>
              <w:t>0.5 mm</w:t>
            </w:r>
          </w:p>
        </w:tc>
      </w:tr>
      <w:tr w:rsidR="00C419C6" w:rsidRPr="00210E6C" w:rsidTr="00F95D84">
        <w:trPr>
          <w:cantSplit/>
          <w:trHeight w:val="397"/>
          <w:jc w:val="center"/>
        </w:trPr>
        <w:tc>
          <w:tcPr>
            <w:tcW w:w="849" w:type="dxa"/>
            <w:tcBorders>
              <w:top w:val="nil"/>
              <w:bottom w:val="single" w:sz="4" w:space="0" w:color="auto"/>
            </w:tcBorders>
            <w:vAlign w:val="center"/>
          </w:tcPr>
          <w:p w:rsidR="00C419C6" w:rsidRPr="00210E6C" w:rsidRDefault="00C419C6" w:rsidP="00C419C6">
            <w:pPr>
              <w:spacing w:line="360" w:lineRule="auto"/>
              <w:ind w:firstLineChars="200" w:firstLine="31680"/>
              <w:rPr>
                <w:sz w:val="24"/>
              </w:rPr>
            </w:pPr>
            <w:r w:rsidRPr="00210E6C">
              <w:rPr>
                <w:sz w:val="24"/>
              </w:rPr>
              <w:t>6</w:t>
            </w:r>
          </w:p>
        </w:tc>
        <w:tc>
          <w:tcPr>
            <w:tcW w:w="2797" w:type="dxa"/>
            <w:tcBorders>
              <w:top w:val="nil"/>
              <w:bottom w:val="single" w:sz="4" w:space="0" w:color="auto"/>
            </w:tcBorders>
            <w:tcMar>
              <w:top w:w="0" w:type="dxa"/>
              <w:left w:w="108" w:type="dxa"/>
              <w:bottom w:w="0" w:type="dxa"/>
              <w:right w:w="108" w:type="dxa"/>
            </w:tcMar>
            <w:vAlign w:val="center"/>
          </w:tcPr>
          <w:p w:rsidR="00C419C6" w:rsidRPr="00210E6C" w:rsidRDefault="00C419C6" w:rsidP="00C419C6">
            <w:pPr>
              <w:spacing w:line="360" w:lineRule="auto"/>
              <w:ind w:firstLineChars="300" w:firstLine="31680"/>
              <w:rPr>
                <w:sz w:val="24"/>
              </w:rPr>
            </w:pPr>
            <w:r w:rsidRPr="00210E6C">
              <w:rPr>
                <w:rFonts w:hint="eastAsia"/>
                <w:sz w:val="24"/>
              </w:rPr>
              <w:t>透水率</w:t>
            </w:r>
          </w:p>
        </w:tc>
        <w:tc>
          <w:tcPr>
            <w:tcW w:w="4876" w:type="dxa"/>
            <w:tcBorders>
              <w:top w:val="nil"/>
              <w:left w:val="nil"/>
              <w:bottom w:val="single" w:sz="4" w:space="0" w:color="auto"/>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w:t>
            </w:r>
            <w:r w:rsidRPr="00210E6C">
              <w:rPr>
                <w:sz w:val="24"/>
              </w:rPr>
              <w:t>15g/</w:t>
            </w:r>
            <w:r w:rsidRPr="00210E6C">
              <w:rPr>
                <w:rFonts w:hint="eastAsia"/>
                <w:sz w:val="24"/>
              </w:rPr>
              <w:t>㎡</w:t>
            </w:r>
            <w:r w:rsidRPr="00210E6C">
              <w:rPr>
                <w:sz w:val="24"/>
              </w:rPr>
              <w:t>*day</w:t>
            </w:r>
          </w:p>
        </w:tc>
      </w:tr>
      <w:tr w:rsidR="00C419C6" w:rsidRPr="00210E6C" w:rsidTr="00F95D84">
        <w:trPr>
          <w:cantSplit/>
          <w:trHeight w:val="397"/>
          <w:jc w:val="center"/>
        </w:trPr>
        <w:tc>
          <w:tcPr>
            <w:tcW w:w="849" w:type="dxa"/>
            <w:tcBorders>
              <w:top w:val="single" w:sz="4" w:space="0" w:color="auto"/>
              <w:left w:val="single" w:sz="4" w:space="0" w:color="auto"/>
            </w:tcBorders>
            <w:vAlign w:val="center"/>
          </w:tcPr>
          <w:p w:rsidR="00C419C6" w:rsidRPr="00210E6C" w:rsidRDefault="00C419C6" w:rsidP="00C419C6">
            <w:pPr>
              <w:spacing w:line="360" w:lineRule="auto"/>
              <w:ind w:firstLineChars="200" w:firstLine="31680"/>
              <w:rPr>
                <w:sz w:val="24"/>
              </w:rPr>
            </w:pPr>
            <w:r w:rsidRPr="00210E6C">
              <w:rPr>
                <w:sz w:val="24"/>
              </w:rPr>
              <w:t>7</w:t>
            </w:r>
          </w:p>
        </w:tc>
        <w:tc>
          <w:tcPr>
            <w:tcW w:w="2797" w:type="dxa"/>
            <w:tcBorders>
              <w:top w:val="single" w:sz="4" w:space="0" w:color="auto"/>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剥离强度（</w:t>
            </w:r>
            <w:r w:rsidRPr="00210E6C">
              <w:rPr>
                <w:sz w:val="24"/>
              </w:rPr>
              <w:t>180</w:t>
            </w:r>
            <w:r w:rsidRPr="00210E6C">
              <w:rPr>
                <w:rFonts w:hint="eastAsia"/>
                <w:sz w:val="24"/>
              </w:rPr>
              <w:t>度剥离）</w:t>
            </w:r>
          </w:p>
        </w:tc>
        <w:tc>
          <w:tcPr>
            <w:tcW w:w="4876" w:type="dxa"/>
            <w:tcBorders>
              <w:top w:val="single" w:sz="4" w:space="0" w:color="auto"/>
              <w:left w:val="nil"/>
              <w:right w:val="single" w:sz="4" w:space="0" w:color="auto"/>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w:t>
            </w:r>
            <w:r w:rsidRPr="00210E6C">
              <w:rPr>
                <w:sz w:val="24"/>
              </w:rPr>
              <w:t>0.9MPa</w:t>
            </w:r>
          </w:p>
        </w:tc>
      </w:tr>
      <w:tr w:rsidR="00C419C6" w:rsidRPr="00210E6C" w:rsidTr="00F95D84">
        <w:trPr>
          <w:cantSplit/>
          <w:trHeight w:val="397"/>
          <w:jc w:val="center"/>
        </w:trPr>
        <w:tc>
          <w:tcPr>
            <w:tcW w:w="849" w:type="dxa"/>
            <w:tcBorders>
              <w:top w:val="nil"/>
              <w:left w:val="single" w:sz="4" w:space="0" w:color="auto"/>
              <w:bottom w:val="single" w:sz="4" w:space="0" w:color="auto"/>
            </w:tcBorders>
            <w:vAlign w:val="center"/>
          </w:tcPr>
          <w:p w:rsidR="00C419C6" w:rsidRPr="00210E6C" w:rsidRDefault="00C419C6" w:rsidP="00C419C6">
            <w:pPr>
              <w:spacing w:line="360" w:lineRule="auto"/>
              <w:ind w:firstLineChars="200" w:firstLine="31680"/>
              <w:rPr>
                <w:sz w:val="24"/>
              </w:rPr>
            </w:pPr>
            <w:r w:rsidRPr="00210E6C">
              <w:rPr>
                <w:sz w:val="24"/>
              </w:rPr>
              <w:t>8</w:t>
            </w:r>
          </w:p>
        </w:tc>
        <w:tc>
          <w:tcPr>
            <w:tcW w:w="2797" w:type="dxa"/>
            <w:tcBorders>
              <w:top w:val="nil"/>
              <w:bottom w:val="single" w:sz="4" w:space="0" w:color="auto"/>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rPr>
                <w:sz w:val="24"/>
              </w:rPr>
            </w:pPr>
            <w:r w:rsidRPr="00210E6C">
              <w:rPr>
                <w:rFonts w:hint="eastAsia"/>
                <w:sz w:val="24"/>
              </w:rPr>
              <w:t>剪切强度</w:t>
            </w:r>
          </w:p>
        </w:tc>
        <w:tc>
          <w:tcPr>
            <w:tcW w:w="4876" w:type="dxa"/>
            <w:tcBorders>
              <w:top w:val="nil"/>
              <w:left w:val="nil"/>
              <w:bottom w:val="single" w:sz="4" w:space="0" w:color="auto"/>
              <w:right w:val="single" w:sz="4" w:space="0" w:color="auto"/>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sz w:val="24"/>
              </w:rPr>
              <w:t>0.45N/625 mm2</w:t>
            </w:r>
          </w:p>
        </w:tc>
      </w:tr>
    </w:tbl>
    <w:p w:rsidR="00C419C6" w:rsidRPr="00210E6C" w:rsidRDefault="00C419C6" w:rsidP="00215689">
      <w:pPr>
        <w:spacing w:line="360" w:lineRule="auto"/>
        <w:rPr>
          <w:b/>
          <w:bCs/>
          <w:sz w:val="24"/>
        </w:rPr>
      </w:pPr>
      <w:r w:rsidRPr="00210E6C">
        <w:rPr>
          <w:rFonts w:hint="eastAsia"/>
          <w:b/>
          <w:bCs/>
          <w:sz w:val="24"/>
        </w:rPr>
        <w:t>老化性能检测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260"/>
        <w:gridCol w:w="2393"/>
        <w:gridCol w:w="2679"/>
        <w:gridCol w:w="2190"/>
      </w:tblGrid>
      <w:tr w:rsidR="00C419C6" w:rsidRPr="00210E6C" w:rsidTr="00F95D84">
        <w:trPr>
          <w:trHeight w:val="397"/>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样品</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jc w:val="center"/>
              <w:rPr>
                <w:sz w:val="24"/>
              </w:rPr>
            </w:pPr>
            <w:r w:rsidRPr="00210E6C">
              <w:rPr>
                <w:rFonts w:hint="eastAsia"/>
                <w:sz w:val="24"/>
              </w:rPr>
              <w:t>项目</w:t>
            </w:r>
          </w:p>
        </w:tc>
        <w:tc>
          <w:tcPr>
            <w:tcW w:w="267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jc w:val="center"/>
              <w:rPr>
                <w:sz w:val="24"/>
              </w:rPr>
            </w:pPr>
            <w:r w:rsidRPr="00210E6C">
              <w:rPr>
                <w:rFonts w:hint="eastAsia"/>
                <w:sz w:val="24"/>
              </w:rPr>
              <w:t>标准</w:t>
            </w:r>
          </w:p>
        </w:tc>
        <w:tc>
          <w:tcPr>
            <w:tcW w:w="219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jc w:val="center"/>
              <w:rPr>
                <w:sz w:val="24"/>
              </w:rPr>
            </w:pPr>
            <w:r w:rsidRPr="00210E6C">
              <w:rPr>
                <w:rFonts w:hint="eastAsia"/>
                <w:sz w:val="24"/>
              </w:rPr>
              <w:t>检测方法</w:t>
            </w:r>
          </w:p>
        </w:tc>
      </w:tr>
      <w:tr w:rsidR="00C419C6" w:rsidRPr="00210E6C" w:rsidTr="00F95D84">
        <w:trPr>
          <w:trHeight w:val="397"/>
          <w:jc w:val="center"/>
        </w:trPr>
        <w:tc>
          <w:tcPr>
            <w:tcW w:w="1260" w:type="dxa"/>
            <w:vMerge w:val="restart"/>
            <w:tcBorders>
              <w:top w:val="nil"/>
              <w:left w:val="single" w:sz="4" w:space="0" w:color="000000"/>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成品组件</w:t>
            </w:r>
          </w:p>
        </w:tc>
        <w:tc>
          <w:tcPr>
            <w:tcW w:w="2393" w:type="dxa"/>
            <w:tcBorders>
              <w:top w:val="nil"/>
              <w:left w:val="single" w:sz="4" w:space="0" w:color="000000"/>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湿热试验后机械载荷试验</w:t>
            </w:r>
          </w:p>
        </w:tc>
        <w:tc>
          <w:tcPr>
            <w:tcW w:w="2679" w:type="dxa"/>
            <w:tcBorders>
              <w:top w:val="nil"/>
              <w:left w:val="nil"/>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粘接强度保持≥</w:t>
            </w:r>
            <w:r w:rsidRPr="00210E6C">
              <w:rPr>
                <w:sz w:val="24"/>
              </w:rPr>
              <w:t>80</w:t>
            </w:r>
            <w:r w:rsidRPr="00210E6C">
              <w:rPr>
                <w:rFonts w:hint="eastAsia"/>
                <w:sz w:val="24"/>
              </w:rPr>
              <w:t>％</w:t>
            </w:r>
          </w:p>
        </w:tc>
        <w:tc>
          <w:tcPr>
            <w:tcW w:w="2190" w:type="dxa"/>
            <w:tcBorders>
              <w:top w:val="nil"/>
              <w:left w:val="nil"/>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见</w:t>
            </w:r>
            <w:r w:rsidRPr="00210E6C">
              <w:rPr>
                <w:sz w:val="24"/>
              </w:rPr>
              <w:t>GB/T9535-10.13</w:t>
            </w:r>
          </w:p>
        </w:tc>
      </w:tr>
      <w:tr w:rsidR="00C419C6" w:rsidRPr="00210E6C" w:rsidTr="00F95D84">
        <w:trPr>
          <w:trHeight w:val="397"/>
          <w:jc w:val="center"/>
        </w:trPr>
        <w:tc>
          <w:tcPr>
            <w:tcW w:w="1260" w:type="dxa"/>
            <w:vMerge/>
            <w:tcBorders>
              <w:left w:val="single" w:sz="4" w:space="0" w:color="000000"/>
              <w:right w:val="single" w:sz="4" w:space="0" w:color="000000"/>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jc w:val="center"/>
              <w:rPr>
                <w:sz w:val="24"/>
              </w:rPr>
            </w:pPr>
          </w:p>
        </w:tc>
        <w:tc>
          <w:tcPr>
            <w:tcW w:w="23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jc w:val="center"/>
              <w:rPr>
                <w:sz w:val="24"/>
              </w:rPr>
            </w:pPr>
            <w:r w:rsidRPr="00210E6C">
              <w:rPr>
                <w:rFonts w:hint="eastAsia"/>
                <w:sz w:val="24"/>
              </w:rPr>
              <w:t>热循环试验</w:t>
            </w:r>
          </w:p>
        </w:tc>
        <w:tc>
          <w:tcPr>
            <w:tcW w:w="2679" w:type="dxa"/>
            <w:tcBorders>
              <w:left w:val="nil"/>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粘接强度保持≥</w:t>
            </w:r>
            <w:r w:rsidRPr="00210E6C">
              <w:rPr>
                <w:sz w:val="24"/>
              </w:rPr>
              <w:t>80</w:t>
            </w:r>
            <w:r w:rsidRPr="00210E6C">
              <w:rPr>
                <w:rFonts w:hint="eastAsia"/>
                <w:sz w:val="24"/>
              </w:rPr>
              <w:t>％</w:t>
            </w:r>
          </w:p>
        </w:tc>
        <w:tc>
          <w:tcPr>
            <w:tcW w:w="2190" w:type="dxa"/>
            <w:tcBorders>
              <w:left w:val="nil"/>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见</w:t>
            </w:r>
            <w:r w:rsidRPr="00210E6C">
              <w:rPr>
                <w:sz w:val="24"/>
              </w:rPr>
              <w:t>GB/T9535-10.11</w:t>
            </w:r>
          </w:p>
        </w:tc>
      </w:tr>
      <w:tr w:rsidR="00C419C6" w:rsidRPr="00210E6C" w:rsidTr="00F95D84">
        <w:trPr>
          <w:trHeight w:val="397"/>
          <w:jc w:val="center"/>
        </w:trPr>
        <w:tc>
          <w:tcPr>
            <w:tcW w:w="126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jc w:val="center"/>
              <w:rPr>
                <w:sz w:val="24"/>
              </w:rPr>
            </w:pPr>
          </w:p>
        </w:tc>
        <w:tc>
          <w:tcPr>
            <w:tcW w:w="23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C419C6">
            <w:pPr>
              <w:spacing w:line="360" w:lineRule="auto"/>
              <w:ind w:firstLineChars="200" w:firstLine="31680"/>
              <w:jc w:val="center"/>
              <w:rPr>
                <w:sz w:val="24"/>
              </w:rPr>
            </w:pPr>
            <w:r w:rsidRPr="00210E6C">
              <w:rPr>
                <w:rFonts w:hint="eastAsia"/>
                <w:sz w:val="24"/>
              </w:rPr>
              <w:t>湿冻试验</w:t>
            </w:r>
          </w:p>
        </w:tc>
        <w:tc>
          <w:tcPr>
            <w:tcW w:w="2679"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粘接强度保持≥</w:t>
            </w:r>
            <w:r w:rsidRPr="00210E6C">
              <w:rPr>
                <w:sz w:val="24"/>
              </w:rPr>
              <w:t>80</w:t>
            </w:r>
            <w:r w:rsidRPr="00210E6C">
              <w:rPr>
                <w:rFonts w:hint="eastAsia"/>
                <w:sz w:val="24"/>
              </w:rPr>
              <w:t>％</w:t>
            </w:r>
          </w:p>
        </w:tc>
        <w:tc>
          <w:tcPr>
            <w:tcW w:w="219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C419C6" w:rsidRPr="00210E6C" w:rsidRDefault="00C419C6" w:rsidP="00F95D84">
            <w:pPr>
              <w:spacing w:line="360" w:lineRule="auto"/>
              <w:jc w:val="center"/>
              <w:rPr>
                <w:sz w:val="24"/>
              </w:rPr>
            </w:pPr>
            <w:r w:rsidRPr="00210E6C">
              <w:rPr>
                <w:rFonts w:hint="eastAsia"/>
                <w:sz w:val="24"/>
              </w:rPr>
              <w:t>见</w:t>
            </w:r>
            <w:r w:rsidRPr="00210E6C">
              <w:rPr>
                <w:sz w:val="24"/>
              </w:rPr>
              <w:t>GB/T9535-10.12</w:t>
            </w:r>
          </w:p>
        </w:tc>
      </w:tr>
    </w:tbl>
    <w:p w:rsidR="00C419C6" w:rsidRPr="00210E6C" w:rsidRDefault="00C419C6" w:rsidP="00215689">
      <w:pPr>
        <w:numPr>
          <w:ilvl w:val="0"/>
          <w:numId w:val="42"/>
        </w:numPr>
        <w:autoSpaceDE/>
        <w:autoSpaceDN/>
        <w:spacing w:line="360" w:lineRule="auto"/>
        <w:jc w:val="both"/>
        <w:rPr>
          <w:b/>
          <w:bCs/>
          <w:sz w:val="24"/>
        </w:rPr>
      </w:pPr>
      <w:bookmarkStart w:id="147" w:name="_Toc31652"/>
      <w:bookmarkStart w:id="148" w:name="_Toc510722342"/>
      <w:bookmarkStart w:id="149" w:name="_Toc30107"/>
      <w:bookmarkEnd w:id="146"/>
      <w:r w:rsidRPr="00210E6C">
        <w:rPr>
          <w:rFonts w:hint="eastAsia"/>
          <w:b/>
          <w:bCs/>
          <w:sz w:val="24"/>
        </w:rPr>
        <w:t>其它要求</w:t>
      </w:r>
      <w:bookmarkEnd w:id="147"/>
      <w:bookmarkEnd w:id="148"/>
      <w:bookmarkEnd w:id="149"/>
    </w:p>
    <w:p w:rsidR="00C419C6" w:rsidRPr="00210E6C" w:rsidRDefault="00C419C6" w:rsidP="00215689">
      <w:pPr>
        <w:spacing w:line="360" w:lineRule="auto"/>
        <w:rPr>
          <w:b/>
          <w:bCs/>
          <w:sz w:val="24"/>
        </w:rPr>
      </w:pPr>
      <w:bookmarkStart w:id="150" w:name="_Toc479695816"/>
      <w:bookmarkStart w:id="151" w:name="_Toc510683381"/>
      <w:bookmarkStart w:id="152" w:name="_Toc510722343"/>
      <w:r w:rsidRPr="00210E6C">
        <w:rPr>
          <w:b/>
          <w:bCs/>
          <w:sz w:val="24"/>
        </w:rPr>
        <w:t xml:space="preserve">2.1 </w:t>
      </w:r>
      <w:r w:rsidRPr="00210E6C">
        <w:rPr>
          <w:rFonts w:hint="eastAsia"/>
          <w:b/>
          <w:bCs/>
          <w:sz w:val="24"/>
        </w:rPr>
        <w:t>互换性</w:t>
      </w:r>
      <w:bookmarkEnd w:id="150"/>
      <w:bookmarkEnd w:id="151"/>
      <w:bookmarkEnd w:id="152"/>
    </w:p>
    <w:p w:rsidR="00C419C6" w:rsidRPr="00210E6C" w:rsidRDefault="00C419C6" w:rsidP="00B30DD9">
      <w:pPr>
        <w:spacing w:line="360" w:lineRule="auto"/>
        <w:ind w:firstLineChars="200" w:firstLine="31680"/>
        <w:rPr>
          <w:sz w:val="24"/>
        </w:rPr>
      </w:pPr>
      <w:bookmarkStart w:id="153" w:name="_Toc479695817"/>
      <w:r w:rsidRPr="00210E6C">
        <w:rPr>
          <w:rFonts w:hint="eastAsia"/>
          <w:sz w:val="24"/>
        </w:rPr>
        <w:t>所提供的光伏组件要有相同的设计和结构，所有组件都可以互换使用。所有光伏组件应采用统一的条码和或接线标记。在正常使用中可以互换的光伏组件的性能和寿命要统一，都应可以互换而不需要改变接口特性。</w:t>
      </w:r>
      <w:bookmarkEnd w:id="153"/>
    </w:p>
    <w:p w:rsidR="00C419C6" w:rsidRPr="00210E6C" w:rsidRDefault="00C419C6" w:rsidP="00215689">
      <w:pPr>
        <w:spacing w:line="360" w:lineRule="auto"/>
        <w:rPr>
          <w:b/>
          <w:bCs/>
          <w:sz w:val="24"/>
        </w:rPr>
      </w:pPr>
      <w:bookmarkStart w:id="154" w:name="_Toc510722349"/>
      <w:bookmarkStart w:id="155" w:name="_Toc479695818"/>
      <w:bookmarkStart w:id="156" w:name="_Toc510683387"/>
      <w:r w:rsidRPr="00210E6C">
        <w:rPr>
          <w:b/>
          <w:bCs/>
          <w:sz w:val="24"/>
        </w:rPr>
        <w:t xml:space="preserve">2.2 </w:t>
      </w:r>
      <w:r w:rsidRPr="00210E6C">
        <w:rPr>
          <w:rFonts w:hint="eastAsia"/>
          <w:b/>
          <w:bCs/>
          <w:sz w:val="24"/>
        </w:rPr>
        <w:t>铭牌和标志</w:t>
      </w:r>
      <w:bookmarkEnd w:id="154"/>
      <w:bookmarkEnd w:id="155"/>
      <w:bookmarkEnd w:id="156"/>
    </w:p>
    <w:p w:rsidR="00C419C6" w:rsidRPr="00210E6C" w:rsidRDefault="00C419C6" w:rsidP="00B30DD9">
      <w:pPr>
        <w:spacing w:line="360" w:lineRule="auto"/>
        <w:ind w:firstLineChars="200" w:firstLine="31680"/>
        <w:rPr>
          <w:sz w:val="24"/>
        </w:rPr>
      </w:pPr>
      <w:r w:rsidRPr="00210E6C">
        <w:rPr>
          <w:rFonts w:hint="eastAsia"/>
          <w:sz w:val="24"/>
        </w:rPr>
        <w:t>光伏组件主要部件，以及列入备品备件清单的都要标明部件编号和制造厂的名称。对成批生产制造的组件，必须为同一批次，必须标出时间和序号。</w:t>
      </w:r>
    </w:p>
    <w:p w:rsidR="00C419C6" w:rsidRPr="00210E6C" w:rsidRDefault="00C419C6" w:rsidP="00B30DD9">
      <w:pPr>
        <w:spacing w:line="360" w:lineRule="auto"/>
        <w:ind w:firstLineChars="200" w:firstLine="31680"/>
        <w:rPr>
          <w:sz w:val="24"/>
        </w:rPr>
      </w:pPr>
      <w:r w:rsidRPr="00210E6C">
        <w:rPr>
          <w:rFonts w:hint="eastAsia"/>
          <w:sz w:val="24"/>
        </w:rPr>
        <w:t>每板光伏组件都要有永久性标志，标出以下内容：</w:t>
      </w:r>
    </w:p>
    <w:p w:rsidR="00C419C6" w:rsidRPr="00210E6C" w:rsidRDefault="00C419C6" w:rsidP="00215689">
      <w:pPr>
        <w:spacing w:line="360" w:lineRule="auto"/>
        <w:rPr>
          <w:sz w:val="24"/>
        </w:rPr>
      </w:pPr>
      <w:bookmarkStart w:id="157" w:name="_Toc510722352"/>
      <w:bookmarkStart w:id="158" w:name="_Toc250314156"/>
      <w:r w:rsidRPr="00210E6C">
        <w:rPr>
          <w:rFonts w:hint="eastAsia"/>
          <w:sz w:val="24"/>
        </w:rPr>
        <w:t>（</w:t>
      </w:r>
      <w:r w:rsidRPr="00210E6C">
        <w:rPr>
          <w:sz w:val="24"/>
        </w:rPr>
        <w:t>1</w:t>
      </w:r>
      <w:r w:rsidRPr="00210E6C">
        <w:rPr>
          <w:rFonts w:hint="eastAsia"/>
          <w:sz w:val="24"/>
        </w:rPr>
        <w:t>）型号</w:t>
      </w:r>
    </w:p>
    <w:p w:rsidR="00C419C6" w:rsidRPr="00210E6C" w:rsidRDefault="00C419C6" w:rsidP="00215689">
      <w:pPr>
        <w:spacing w:line="360" w:lineRule="auto"/>
        <w:rPr>
          <w:sz w:val="24"/>
        </w:rPr>
      </w:pPr>
      <w:r w:rsidRPr="00210E6C">
        <w:rPr>
          <w:rFonts w:hint="eastAsia"/>
          <w:sz w:val="24"/>
        </w:rPr>
        <w:t>（</w:t>
      </w:r>
      <w:r w:rsidRPr="00210E6C">
        <w:rPr>
          <w:sz w:val="24"/>
        </w:rPr>
        <w:t>2</w:t>
      </w:r>
      <w:r w:rsidRPr="00210E6C">
        <w:rPr>
          <w:rFonts w:hint="eastAsia"/>
          <w:sz w:val="24"/>
        </w:rPr>
        <w:t>）功率因数和额定功率</w:t>
      </w:r>
    </w:p>
    <w:p w:rsidR="00C419C6" w:rsidRPr="00210E6C" w:rsidRDefault="00C419C6" w:rsidP="00215689">
      <w:pPr>
        <w:spacing w:line="360" w:lineRule="auto"/>
        <w:rPr>
          <w:sz w:val="24"/>
        </w:rPr>
      </w:pPr>
      <w:r w:rsidRPr="00210E6C">
        <w:rPr>
          <w:rFonts w:hint="eastAsia"/>
          <w:sz w:val="24"/>
        </w:rPr>
        <w:t>（</w:t>
      </w:r>
      <w:r w:rsidRPr="00210E6C">
        <w:rPr>
          <w:sz w:val="24"/>
        </w:rPr>
        <w:t>3</w:t>
      </w:r>
      <w:r w:rsidRPr="00210E6C">
        <w:rPr>
          <w:rFonts w:hint="eastAsia"/>
          <w:sz w:val="24"/>
        </w:rPr>
        <w:t>）输出电压</w:t>
      </w:r>
    </w:p>
    <w:p w:rsidR="00C419C6" w:rsidRPr="00210E6C" w:rsidRDefault="00C419C6" w:rsidP="00215689">
      <w:pPr>
        <w:spacing w:line="360" w:lineRule="auto"/>
        <w:rPr>
          <w:sz w:val="24"/>
        </w:rPr>
      </w:pPr>
      <w:r w:rsidRPr="00210E6C">
        <w:rPr>
          <w:rFonts w:hint="eastAsia"/>
          <w:sz w:val="24"/>
        </w:rPr>
        <w:t>（</w:t>
      </w:r>
      <w:r w:rsidRPr="00210E6C">
        <w:rPr>
          <w:sz w:val="24"/>
        </w:rPr>
        <w:t>4</w:t>
      </w:r>
      <w:r w:rsidRPr="00210E6C">
        <w:rPr>
          <w:rFonts w:hint="eastAsia"/>
          <w:sz w:val="24"/>
        </w:rPr>
        <w:t>）输出电流</w:t>
      </w:r>
    </w:p>
    <w:p w:rsidR="00C419C6" w:rsidRPr="00210E6C" w:rsidRDefault="00C419C6" w:rsidP="00215689">
      <w:pPr>
        <w:spacing w:line="360" w:lineRule="auto"/>
        <w:rPr>
          <w:sz w:val="24"/>
        </w:rPr>
      </w:pPr>
      <w:r w:rsidRPr="00210E6C">
        <w:rPr>
          <w:rFonts w:hint="eastAsia"/>
          <w:sz w:val="24"/>
        </w:rPr>
        <w:t>（</w:t>
      </w:r>
      <w:r w:rsidRPr="00210E6C">
        <w:rPr>
          <w:sz w:val="24"/>
        </w:rPr>
        <w:t>5</w:t>
      </w:r>
      <w:r w:rsidRPr="00210E6C">
        <w:rPr>
          <w:rFonts w:hint="eastAsia"/>
          <w:sz w:val="24"/>
        </w:rPr>
        <w:t>）制造厂</w:t>
      </w:r>
    </w:p>
    <w:p w:rsidR="00C419C6" w:rsidRPr="00210E6C" w:rsidRDefault="00C419C6" w:rsidP="00215689">
      <w:pPr>
        <w:spacing w:line="360" w:lineRule="auto"/>
        <w:rPr>
          <w:sz w:val="24"/>
        </w:rPr>
      </w:pPr>
      <w:r w:rsidRPr="00210E6C">
        <w:rPr>
          <w:rFonts w:hint="eastAsia"/>
          <w:sz w:val="24"/>
        </w:rPr>
        <w:t>（</w:t>
      </w:r>
      <w:r w:rsidRPr="00210E6C">
        <w:rPr>
          <w:sz w:val="24"/>
        </w:rPr>
        <w:t>6</w:t>
      </w:r>
      <w:r w:rsidRPr="00210E6C">
        <w:rPr>
          <w:rFonts w:hint="eastAsia"/>
          <w:sz w:val="24"/>
        </w:rPr>
        <w:t>）制造日期</w:t>
      </w:r>
    </w:p>
    <w:p w:rsidR="00C419C6" w:rsidRPr="00210E6C" w:rsidRDefault="00C419C6" w:rsidP="00215689">
      <w:pPr>
        <w:spacing w:line="360" w:lineRule="auto"/>
        <w:rPr>
          <w:sz w:val="24"/>
        </w:rPr>
      </w:pPr>
      <w:r w:rsidRPr="00210E6C">
        <w:rPr>
          <w:rFonts w:hint="eastAsia"/>
          <w:sz w:val="24"/>
        </w:rPr>
        <w:t>（</w:t>
      </w:r>
      <w:r w:rsidRPr="00210E6C">
        <w:rPr>
          <w:sz w:val="24"/>
        </w:rPr>
        <w:t>7</w:t>
      </w:r>
      <w:r w:rsidRPr="00210E6C">
        <w:rPr>
          <w:rFonts w:hint="eastAsia"/>
          <w:sz w:val="24"/>
        </w:rPr>
        <w:t>）电流分档标识</w:t>
      </w:r>
      <w:bookmarkStart w:id="159" w:name="_Toc31957"/>
      <w:bookmarkStart w:id="160" w:name="_Toc25855"/>
    </w:p>
    <w:p w:rsidR="00C419C6" w:rsidRPr="00210E6C" w:rsidRDefault="00C419C6" w:rsidP="00215689">
      <w:pPr>
        <w:spacing w:line="360" w:lineRule="auto"/>
        <w:rPr>
          <w:b/>
          <w:bCs/>
          <w:sz w:val="24"/>
        </w:rPr>
      </w:pPr>
      <w:r w:rsidRPr="00210E6C">
        <w:rPr>
          <w:b/>
          <w:bCs/>
          <w:sz w:val="24"/>
        </w:rPr>
        <w:t xml:space="preserve">3. </w:t>
      </w:r>
      <w:r w:rsidRPr="00210E6C">
        <w:rPr>
          <w:rFonts w:hint="eastAsia"/>
          <w:b/>
          <w:bCs/>
          <w:sz w:val="24"/>
        </w:rPr>
        <w:t>备品备件和专用工具</w:t>
      </w:r>
      <w:bookmarkStart w:id="161" w:name="_Toc510722353"/>
      <w:bookmarkEnd w:id="157"/>
      <w:bookmarkEnd w:id="158"/>
      <w:bookmarkEnd w:id="159"/>
      <w:bookmarkEnd w:id="160"/>
    </w:p>
    <w:p w:rsidR="00C419C6" w:rsidRPr="00210E6C" w:rsidRDefault="00C419C6" w:rsidP="00215689">
      <w:pPr>
        <w:spacing w:line="360" w:lineRule="auto"/>
        <w:rPr>
          <w:b/>
          <w:bCs/>
          <w:sz w:val="24"/>
        </w:rPr>
      </w:pPr>
      <w:r w:rsidRPr="00210E6C">
        <w:rPr>
          <w:b/>
          <w:bCs/>
          <w:sz w:val="24"/>
        </w:rPr>
        <w:t xml:space="preserve">3.1 </w:t>
      </w:r>
      <w:r w:rsidRPr="00210E6C">
        <w:rPr>
          <w:rFonts w:hint="eastAsia"/>
          <w:b/>
          <w:bCs/>
          <w:sz w:val="24"/>
        </w:rPr>
        <w:t>备品备件</w:t>
      </w:r>
      <w:bookmarkEnd w:id="161"/>
    </w:p>
    <w:p w:rsidR="00C419C6" w:rsidRPr="00210E6C" w:rsidRDefault="00C419C6" w:rsidP="00215689">
      <w:pPr>
        <w:spacing w:line="360" w:lineRule="auto"/>
        <w:rPr>
          <w:sz w:val="24"/>
        </w:rPr>
      </w:pPr>
      <w:bookmarkStart w:id="162" w:name="_Toc510683392"/>
      <w:bookmarkStart w:id="163" w:name="_Toc510722354"/>
      <w:bookmarkStart w:id="164" w:name="_Toc479695819"/>
      <w:r w:rsidRPr="00210E6C">
        <w:rPr>
          <w:sz w:val="24"/>
        </w:rPr>
        <w:t xml:space="preserve">3.1.1 </w:t>
      </w:r>
      <w:r w:rsidRPr="00210E6C">
        <w:rPr>
          <w:rFonts w:hint="eastAsia"/>
          <w:sz w:val="24"/>
        </w:rPr>
        <w:t>备品备件</w:t>
      </w:r>
      <w:bookmarkEnd w:id="162"/>
      <w:bookmarkEnd w:id="163"/>
      <w:bookmarkEnd w:id="164"/>
    </w:p>
    <w:p w:rsidR="00C419C6" w:rsidRPr="00210E6C" w:rsidRDefault="00C419C6" w:rsidP="00B30DD9">
      <w:pPr>
        <w:spacing w:line="360" w:lineRule="auto"/>
        <w:ind w:firstLineChars="200" w:firstLine="31680"/>
        <w:rPr>
          <w:sz w:val="24"/>
        </w:rPr>
      </w:pPr>
      <w:r w:rsidRPr="00210E6C">
        <w:rPr>
          <w:rFonts w:hint="eastAsia"/>
          <w:sz w:val="24"/>
        </w:rPr>
        <w:t>供应光伏组件的同时，应提供在品种上和数量上足够使用十二年的备品备件。</w:t>
      </w:r>
    </w:p>
    <w:p w:rsidR="00C419C6" w:rsidRPr="00210E6C" w:rsidRDefault="00C419C6" w:rsidP="00215689">
      <w:pPr>
        <w:spacing w:line="360" w:lineRule="auto"/>
        <w:rPr>
          <w:sz w:val="24"/>
        </w:rPr>
      </w:pPr>
      <w:bookmarkStart w:id="165" w:name="_Toc510722355"/>
      <w:bookmarkStart w:id="166" w:name="_Toc510683393"/>
      <w:bookmarkStart w:id="167" w:name="_Toc479695820"/>
      <w:r w:rsidRPr="00210E6C">
        <w:rPr>
          <w:sz w:val="24"/>
        </w:rPr>
        <w:t xml:space="preserve">3.1.2 </w:t>
      </w:r>
      <w:r w:rsidRPr="00210E6C">
        <w:rPr>
          <w:rFonts w:hint="eastAsia"/>
          <w:sz w:val="24"/>
        </w:rPr>
        <w:t>备品备件的使用</w:t>
      </w:r>
      <w:bookmarkEnd w:id="165"/>
      <w:bookmarkEnd w:id="166"/>
      <w:bookmarkEnd w:id="167"/>
    </w:p>
    <w:p w:rsidR="00C419C6" w:rsidRPr="00210E6C" w:rsidRDefault="00C419C6" w:rsidP="00B30DD9">
      <w:pPr>
        <w:spacing w:line="360" w:lineRule="auto"/>
        <w:ind w:firstLineChars="200" w:firstLine="31680"/>
        <w:rPr>
          <w:sz w:val="24"/>
        </w:rPr>
      </w:pPr>
      <w:r w:rsidRPr="00210E6C">
        <w:rPr>
          <w:rFonts w:hint="eastAsia"/>
          <w:sz w:val="24"/>
        </w:rPr>
        <w:t>投标方应及时负责免费更换十二年质保期内的损坏部件。如果招标方用了投标方的备品备件存货，投标方应当对此及时补足，确保在十二年质保期末，招标方的备品备件存货应得到充分补足。</w:t>
      </w:r>
    </w:p>
    <w:p w:rsidR="00C419C6" w:rsidRPr="00210E6C" w:rsidRDefault="00C419C6" w:rsidP="00B30DD9">
      <w:pPr>
        <w:spacing w:line="360" w:lineRule="auto"/>
        <w:ind w:firstLineChars="200" w:firstLine="31680"/>
        <w:rPr>
          <w:bCs/>
          <w:sz w:val="24"/>
        </w:rPr>
      </w:pPr>
      <w:r w:rsidRPr="00210E6C">
        <w:rPr>
          <w:rFonts w:hint="eastAsia"/>
          <w:sz w:val="24"/>
        </w:rPr>
        <w:t>对于十二年内实际使用的备品备件品种和数量，超出清单范围的，也应在质保期末按实际用掉的数量免费补足。</w:t>
      </w:r>
    </w:p>
    <w:p w:rsidR="00C419C6" w:rsidRPr="00210E6C" w:rsidRDefault="00C419C6" w:rsidP="00215689">
      <w:pPr>
        <w:spacing w:line="360" w:lineRule="auto"/>
        <w:rPr>
          <w:sz w:val="24"/>
        </w:rPr>
      </w:pPr>
      <w:bookmarkStart w:id="168" w:name="_Toc479695821"/>
      <w:bookmarkStart w:id="169" w:name="_Toc510683394"/>
      <w:bookmarkStart w:id="170" w:name="_Toc510722356"/>
      <w:r w:rsidRPr="00210E6C">
        <w:rPr>
          <w:sz w:val="24"/>
        </w:rPr>
        <w:t xml:space="preserve">3.1.3 </w:t>
      </w:r>
      <w:r w:rsidRPr="00210E6C">
        <w:rPr>
          <w:rFonts w:hint="eastAsia"/>
          <w:sz w:val="24"/>
        </w:rPr>
        <w:t>备品备件额外的供应</w:t>
      </w:r>
      <w:bookmarkEnd w:id="168"/>
      <w:bookmarkEnd w:id="169"/>
      <w:bookmarkEnd w:id="170"/>
    </w:p>
    <w:p w:rsidR="00C419C6" w:rsidRPr="00210E6C" w:rsidRDefault="00C419C6" w:rsidP="00B30DD9">
      <w:pPr>
        <w:spacing w:line="360" w:lineRule="auto"/>
        <w:ind w:firstLineChars="200" w:firstLine="31680"/>
        <w:rPr>
          <w:sz w:val="24"/>
        </w:rPr>
      </w:pPr>
      <w:r w:rsidRPr="00210E6C">
        <w:rPr>
          <w:rFonts w:hint="eastAsia"/>
          <w:sz w:val="24"/>
        </w:rPr>
        <w:t>十二年后，招标方如有需要，可按合同协议书提供的主要备品备件、工具和服务的单价向投标方购买。这些单价将被认作固定价格，但在质保期结束后可能增长，其最大增长率将按照价格调整公式（如果有）计算，如此计算所得的价格应看作是今后定货的最高单价。</w:t>
      </w:r>
    </w:p>
    <w:p w:rsidR="00C419C6" w:rsidRPr="00210E6C" w:rsidRDefault="00C419C6" w:rsidP="00B30DD9">
      <w:pPr>
        <w:spacing w:line="360" w:lineRule="auto"/>
        <w:ind w:firstLineChars="200" w:firstLine="31680"/>
        <w:rPr>
          <w:sz w:val="24"/>
        </w:rPr>
      </w:pPr>
      <w:r w:rsidRPr="00210E6C">
        <w:rPr>
          <w:rFonts w:hint="eastAsia"/>
          <w:sz w:val="24"/>
        </w:rPr>
        <w:t>在质保期结束后，如果投标方将停止生产这些零备件，应提前</w:t>
      </w:r>
      <w:r w:rsidRPr="00210E6C">
        <w:rPr>
          <w:sz w:val="24"/>
        </w:rPr>
        <w:t>6</w:t>
      </w:r>
      <w:r w:rsidRPr="00210E6C">
        <w:rPr>
          <w:rFonts w:hint="eastAsia"/>
          <w:sz w:val="24"/>
        </w:rPr>
        <w:t>个月通知招标方，以便使招标方做最后一次采购。在停产后，如果招标方要求，投标方应在可能的范围内免费帮助招标方获得备品备件的蓝图、图纸和技术规范书。</w:t>
      </w:r>
    </w:p>
    <w:p w:rsidR="00C419C6" w:rsidRPr="00210E6C" w:rsidRDefault="00C419C6" w:rsidP="00215689">
      <w:pPr>
        <w:spacing w:line="360" w:lineRule="auto"/>
        <w:rPr>
          <w:sz w:val="24"/>
        </w:rPr>
      </w:pPr>
      <w:bookmarkStart w:id="171" w:name="_Toc510683395"/>
      <w:bookmarkStart w:id="172" w:name="_Toc510722357"/>
      <w:bookmarkStart w:id="173" w:name="_Toc479695822"/>
      <w:r w:rsidRPr="00210E6C">
        <w:rPr>
          <w:sz w:val="24"/>
        </w:rPr>
        <w:t xml:space="preserve">3.1.4 </w:t>
      </w:r>
      <w:r w:rsidRPr="00210E6C">
        <w:rPr>
          <w:rFonts w:hint="eastAsia"/>
          <w:sz w:val="24"/>
        </w:rPr>
        <w:t>备品备件的品质</w:t>
      </w:r>
      <w:bookmarkEnd w:id="171"/>
      <w:bookmarkEnd w:id="172"/>
      <w:bookmarkEnd w:id="173"/>
    </w:p>
    <w:p w:rsidR="00C419C6" w:rsidRPr="00210E6C" w:rsidRDefault="00C419C6" w:rsidP="00B30DD9">
      <w:pPr>
        <w:spacing w:line="360" w:lineRule="auto"/>
        <w:ind w:firstLineChars="200" w:firstLine="31680"/>
        <w:rPr>
          <w:sz w:val="24"/>
        </w:rPr>
      </w:pPr>
      <w:r w:rsidRPr="00210E6C">
        <w:rPr>
          <w:rFonts w:hint="eastAsia"/>
          <w:sz w:val="24"/>
        </w:rPr>
        <w:t>所提供的全部备品备件应能与原有部件互相替换，其材料、工艺和构造均应相同。</w:t>
      </w:r>
    </w:p>
    <w:p w:rsidR="00C419C6" w:rsidRPr="00210E6C" w:rsidRDefault="00C419C6" w:rsidP="00B30DD9">
      <w:pPr>
        <w:spacing w:line="360" w:lineRule="auto"/>
        <w:ind w:firstLineChars="200" w:firstLine="31680"/>
        <w:rPr>
          <w:sz w:val="24"/>
        </w:rPr>
      </w:pPr>
      <w:r w:rsidRPr="00210E6C">
        <w:rPr>
          <w:rFonts w:hint="eastAsia"/>
          <w:sz w:val="24"/>
        </w:rPr>
        <w:t>备件应当是新的，而不是修理过的或翻新过的旧产品，投标方应当在十二年末提供一份备品备件清单（带部件号，部件中、英文名称，部件型号，数量，单价），以便招标方采购。</w:t>
      </w:r>
    </w:p>
    <w:p w:rsidR="00C419C6" w:rsidRPr="00210E6C" w:rsidRDefault="00C419C6" w:rsidP="00B30DD9">
      <w:pPr>
        <w:spacing w:line="360" w:lineRule="auto"/>
        <w:ind w:firstLineChars="200" w:firstLine="31680"/>
        <w:rPr>
          <w:sz w:val="24"/>
        </w:rPr>
      </w:pPr>
      <w:r w:rsidRPr="00210E6C">
        <w:rPr>
          <w:rFonts w:hint="eastAsia"/>
          <w:sz w:val="24"/>
        </w:rPr>
        <w:t>所有备品备件的包装和处理都要适用于工地长期贮存。每个备品备件的包装箱上都应有清楚标志和编号。包装箱内的内容，装箱单以</w:t>
      </w:r>
      <w:r w:rsidRPr="00210E6C">
        <w:rPr>
          <w:sz w:val="24"/>
        </w:rPr>
        <w:t>A4</w:t>
      </w:r>
      <w:r w:rsidRPr="00210E6C">
        <w:rPr>
          <w:rFonts w:hint="eastAsia"/>
          <w:sz w:val="24"/>
        </w:rPr>
        <w:t>纸打印贴于外箱一侧。</w:t>
      </w:r>
    </w:p>
    <w:p w:rsidR="00C419C6" w:rsidRPr="00210E6C" w:rsidRDefault="00C419C6" w:rsidP="00215689">
      <w:pPr>
        <w:spacing w:line="360" w:lineRule="auto"/>
        <w:rPr>
          <w:b/>
          <w:bCs/>
          <w:sz w:val="24"/>
        </w:rPr>
      </w:pPr>
      <w:bookmarkStart w:id="174" w:name="_Toc183774744"/>
      <w:bookmarkStart w:id="175" w:name="_Toc155151649"/>
      <w:bookmarkStart w:id="176" w:name="_Toc187464570"/>
      <w:bookmarkStart w:id="177" w:name="_Toc465678950"/>
      <w:bookmarkStart w:id="178" w:name="_Toc29474"/>
      <w:bookmarkStart w:id="179" w:name="_Toc187465669"/>
      <w:bookmarkStart w:id="180" w:name="_Toc246822695"/>
      <w:bookmarkStart w:id="181" w:name="_Toc4772565"/>
      <w:bookmarkStart w:id="182" w:name="_Toc13404"/>
      <w:bookmarkStart w:id="183" w:name="_Toc183774859"/>
      <w:bookmarkStart w:id="184" w:name="_Toc6673935"/>
      <w:bookmarkStart w:id="185" w:name="_Toc24383117"/>
      <w:r w:rsidRPr="00210E6C">
        <w:rPr>
          <w:b/>
          <w:bCs/>
          <w:sz w:val="24"/>
        </w:rPr>
        <w:t xml:space="preserve">3.2 </w:t>
      </w:r>
      <w:r w:rsidRPr="00210E6C">
        <w:rPr>
          <w:rFonts w:hint="eastAsia"/>
          <w:b/>
          <w:bCs/>
          <w:sz w:val="24"/>
        </w:rPr>
        <w:t>专用工具和仪器仪表</w:t>
      </w:r>
      <w:bookmarkEnd w:id="174"/>
      <w:bookmarkEnd w:id="175"/>
      <w:bookmarkEnd w:id="176"/>
      <w:bookmarkEnd w:id="177"/>
      <w:bookmarkEnd w:id="178"/>
      <w:bookmarkEnd w:id="179"/>
      <w:bookmarkEnd w:id="180"/>
      <w:bookmarkEnd w:id="181"/>
      <w:bookmarkEnd w:id="182"/>
      <w:bookmarkEnd w:id="183"/>
      <w:bookmarkEnd w:id="184"/>
      <w:bookmarkEnd w:id="185"/>
    </w:p>
    <w:p w:rsidR="00C419C6" w:rsidRPr="00210E6C" w:rsidRDefault="00C419C6" w:rsidP="00B30DD9">
      <w:pPr>
        <w:spacing w:line="360" w:lineRule="auto"/>
        <w:ind w:firstLineChars="200" w:firstLine="31680"/>
        <w:jc w:val="both"/>
        <w:rPr>
          <w:sz w:val="24"/>
        </w:rPr>
      </w:pPr>
      <w:r w:rsidRPr="00210E6C">
        <w:rPr>
          <w:sz w:val="24"/>
        </w:rPr>
        <w:t xml:space="preserve">3.2.1 </w:t>
      </w:r>
      <w:r w:rsidRPr="00210E6C">
        <w:rPr>
          <w:rFonts w:hint="eastAsia"/>
          <w:sz w:val="24"/>
        </w:rPr>
        <w:t>投标方应提供安装时必需的专用工具和仪器仪表，价款应包括在投标总价中。</w:t>
      </w:r>
    </w:p>
    <w:p w:rsidR="00C419C6" w:rsidRPr="00210E6C" w:rsidRDefault="00C419C6" w:rsidP="00B30DD9">
      <w:pPr>
        <w:spacing w:line="360" w:lineRule="auto"/>
        <w:ind w:firstLineChars="200" w:firstLine="31680"/>
        <w:jc w:val="both"/>
        <w:rPr>
          <w:sz w:val="24"/>
        </w:rPr>
      </w:pPr>
      <w:r w:rsidRPr="00210E6C">
        <w:rPr>
          <w:sz w:val="24"/>
        </w:rPr>
        <w:t xml:space="preserve">3.2.2 </w:t>
      </w:r>
      <w:r w:rsidRPr="00210E6C">
        <w:rPr>
          <w:rFonts w:hint="eastAsia"/>
          <w:sz w:val="24"/>
        </w:rPr>
        <w:t>招标方提出运行维修时必需的专用工具和仪器仪表，列在技术规范书专用部分。</w:t>
      </w:r>
    </w:p>
    <w:p w:rsidR="00C419C6" w:rsidRPr="00210E6C" w:rsidRDefault="00C419C6" w:rsidP="00B30DD9">
      <w:pPr>
        <w:spacing w:line="360" w:lineRule="auto"/>
        <w:ind w:firstLineChars="200" w:firstLine="31680"/>
        <w:jc w:val="both"/>
        <w:rPr>
          <w:sz w:val="24"/>
        </w:rPr>
      </w:pPr>
      <w:r w:rsidRPr="00210E6C">
        <w:rPr>
          <w:sz w:val="24"/>
        </w:rPr>
        <w:t xml:space="preserve">3.2.3 </w:t>
      </w:r>
      <w:r w:rsidRPr="00210E6C">
        <w:rPr>
          <w:rFonts w:hint="eastAsia"/>
          <w:sz w:val="24"/>
        </w:rPr>
        <w:t>所有专用工具和仪器仪表应是全新的、先进的，且须附完整、详细的使用说明资料。</w:t>
      </w:r>
    </w:p>
    <w:p w:rsidR="00C419C6" w:rsidRPr="00210E6C" w:rsidRDefault="00C419C6" w:rsidP="00B30DD9">
      <w:pPr>
        <w:spacing w:line="360" w:lineRule="auto"/>
        <w:ind w:firstLineChars="200" w:firstLine="31680"/>
        <w:jc w:val="both"/>
        <w:rPr>
          <w:sz w:val="24"/>
        </w:rPr>
      </w:pPr>
      <w:r w:rsidRPr="00210E6C">
        <w:rPr>
          <w:sz w:val="24"/>
        </w:rPr>
        <w:t xml:space="preserve">3.2.4 </w:t>
      </w:r>
      <w:r w:rsidRPr="00210E6C">
        <w:rPr>
          <w:rFonts w:hint="eastAsia"/>
          <w:sz w:val="24"/>
        </w:rPr>
        <w:t>专用工具和仪器仪表应装于专用的包装箱内，注明“专用工具”、</w:t>
      </w:r>
      <w:r w:rsidRPr="00210E6C">
        <w:rPr>
          <w:sz w:val="24"/>
        </w:rPr>
        <w:t xml:space="preserve"> </w:t>
      </w:r>
      <w:r w:rsidRPr="00210E6C">
        <w:rPr>
          <w:rFonts w:hint="eastAsia"/>
          <w:sz w:val="24"/>
        </w:rPr>
        <w:t>“仪器”、“仪表”，并标明“防潮”、“防尘”、“易碎”、“向上”、“勿倒置”等标识，同主设备一并发运。</w:t>
      </w:r>
    </w:p>
    <w:p w:rsidR="00C419C6" w:rsidRPr="00210E6C" w:rsidRDefault="00C419C6">
      <w:pPr>
        <w:spacing w:before="37"/>
        <w:ind w:right="160"/>
        <w:jc w:val="center"/>
        <w:rPr>
          <w:b/>
          <w:sz w:val="44"/>
        </w:rPr>
      </w:pPr>
      <w:r w:rsidRPr="00210E6C">
        <w:br w:type="page"/>
      </w:r>
      <w:r w:rsidRPr="00210E6C">
        <w:rPr>
          <w:rFonts w:hint="eastAsia"/>
          <w:b/>
          <w:sz w:val="44"/>
        </w:rPr>
        <w:t>第三卷</w:t>
      </w:r>
    </w:p>
    <w:p w:rsidR="00C419C6" w:rsidRPr="00210E6C" w:rsidRDefault="00C419C6">
      <w:pPr>
        <w:jc w:val="center"/>
        <w:rPr>
          <w:sz w:val="44"/>
        </w:rPr>
        <w:sectPr w:rsidR="00C419C6" w:rsidRPr="00210E6C">
          <w:footerReference w:type="default" r:id="rId36"/>
          <w:pgSz w:w="12240" w:h="15840"/>
          <w:pgMar w:top="1500" w:right="1020" w:bottom="1120" w:left="1180" w:header="0" w:footer="929" w:gutter="0"/>
          <w:cols w:space="720"/>
        </w:sectPr>
      </w:pPr>
    </w:p>
    <w:p w:rsidR="00C419C6" w:rsidRPr="00210E6C" w:rsidRDefault="00C419C6">
      <w:pPr>
        <w:pStyle w:val="Heading1"/>
        <w:spacing w:before="9"/>
        <w:ind w:left="5" w:right="160"/>
      </w:pPr>
      <w:bookmarkStart w:id="186" w:name="第六章投标文件格式"/>
      <w:bookmarkStart w:id="187" w:name="_Toc78993639"/>
      <w:bookmarkEnd w:id="186"/>
      <w:r w:rsidRPr="00210E6C">
        <w:rPr>
          <w:rFonts w:hint="eastAsia"/>
        </w:rPr>
        <w:t>第六章投标文件格式</w:t>
      </w:r>
      <w:bookmarkEnd w:id="187"/>
    </w:p>
    <w:p w:rsidR="00C419C6" w:rsidRPr="00210E6C" w:rsidRDefault="00C419C6">
      <w:pPr>
        <w:sectPr w:rsidR="00C419C6" w:rsidRPr="00210E6C">
          <w:pgSz w:w="12240" w:h="15840"/>
          <w:pgMar w:top="1440" w:right="1020" w:bottom="1120" w:left="1180" w:header="0" w:footer="929" w:gutter="0"/>
          <w:cols w:space="720"/>
        </w:sectPr>
      </w:pPr>
    </w:p>
    <w:p w:rsidR="00C419C6" w:rsidRPr="00210E6C" w:rsidRDefault="00C419C6">
      <w:pPr>
        <w:pStyle w:val="BodyText"/>
        <w:ind w:left="0"/>
        <w:rPr>
          <w:b/>
          <w:sz w:val="20"/>
        </w:rPr>
      </w:pPr>
    </w:p>
    <w:p w:rsidR="00C419C6" w:rsidRPr="00210E6C" w:rsidRDefault="00C419C6">
      <w:pPr>
        <w:pStyle w:val="BodyText"/>
        <w:ind w:left="0"/>
        <w:rPr>
          <w:b/>
          <w:sz w:val="20"/>
        </w:rPr>
      </w:pPr>
    </w:p>
    <w:p w:rsidR="00C419C6" w:rsidRPr="00210E6C" w:rsidRDefault="00C419C6">
      <w:pPr>
        <w:pStyle w:val="BodyText"/>
        <w:spacing w:before="9"/>
        <w:ind w:left="0"/>
        <w:rPr>
          <w:b/>
          <w:sz w:val="18"/>
        </w:rPr>
      </w:pPr>
    </w:p>
    <w:p w:rsidR="00C419C6" w:rsidRPr="00210E6C" w:rsidRDefault="00C419C6">
      <w:pPr>
        <w:pStyle w:val="Heading6"/>
        <w:tabs>
          <w:tab w:val="left" w:pos="6245"/>
        </w:tabs>
        <w:spacing w:before="70"/>
        <w:ind w:left="2420"/>
        <w:rPr>
          <w:u w:val="single"/>
        </w:rPr>
      </w:pPr>
      <w:bookmarkStart w:id="188" w:name="_（项目名称及标段）_"/>
      <w:bookmarkEnd w:id="188"/>
      <w:r w:rsidRPr="00210E6C">
        <w:rPr>
          <w:rFonts w:ascii="Times New Roman" w:eastAsia="Times New Roman"/>
          <w:u w:val="single"/>
        </w:rPr>
        <w:tab/>
      </w:r>
      <w:r w:rsidRPr="00210E6C">
        <w:rPr>
          <w:rFonts w:hint="eastAsia"/>
        </w:rPr>
        <w:t>（</w:t>
      </w:r>
      <w:r w:rsidRPr="00210E6C">
        <w:rPr>
          <w:rFonts w:hint="eastAsia"/>
          <w:spacing w:val="-3"/>
        </w:rPr>
        <w:t>项目名称</w:t>
      </w:r>
      <w:r w:rsidRPr="00210E6C">
        <w:rPr>
          <w:rFonts w:hint="eastAsia"/>
        </w:rPr>
        <w:t>）</w:t>
      </w:r>
    </w:p>
    <w:p w:rsidR="00C419C6" w:rsidRPr="00210E6C" w:rsidRDefault="00C419C6">
      <w:pPr>
        <w:pStyle w:val="BodyText"/>
        <w:spacing w:before="7"/>
        <w:ind w:left="0"/>
        <w:rPr>
          <w:sz w:val="35"/>
        </w:rPr>
      </w:pPr>
    </w:p>
    <w:p w:rsidR="00C419C6" w:rsidRPr="00210E6C" w:rsidRDefault="00C419C6">
      <w:pPr>
        <w:pStyle w:val="Heading2"/>
      </w:pPr>
      <w:bookmarkStart w:id="189" w:name="_Toc78993640"/>
      <w:r w:rsidRPr="00210E6C">
        <w:rPr>
          <w:rFonts w:hint="eastAsia"/>
        </w:rPr>
        <w:t>投标文件</w:t>
      </w:r>
      <w:bookmarkEnd w:id="189"/>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4"/>
        </w:rPr>
      </w:pPr>
    </w:p>
    <w:p w:rsidR="00C419C6" w:rsidRPr="00210E6C" w:rsidRDefault="00C419C6">
      <w:pPr>
        <w:pStyle w:val="BodyText"/>
        <w:ind w:left="0"/>
        <w:rPr>
          <w:sz w:val="47"/>
        </w:rPr>
      </w:pPr>
    </w:p>
    <w:p w:rsidR="00C419C6" w:rsidRPr="00210E6C" w:rsidRDefault="00C419C6">
      <w:pPr>
        <w:pStyle w:val="Heading6"/>
        <w:tabs>
          <w:tab w:val="left" w:pos="7481"/>
          <w:tab w:val="left" w:pos="8074"/>
        </w:tabs>
        <w:spacing w:before="1" w:line="362" w:lineRule="auto"/>
        <w:ind w:left="1740" w:right="842"/>
      </w:pPr>
      <w:r w:rsidRPr="00210E6C">
        <w:rPr>
          <w:rFonts w:hint="eastAsia"/>
        </w:rPr>
        <w:t>投</w:t>
      </w:r>
      <w:r w:rsidRPr="00210E6C">
        <w:rPr>
          <w:rFonts w:hint="eastAsia"/>
          <w:spacing w:val="-3"/>
        </w:rPr>
        <w:t>标</w:t>
      </w:r>
      <w:r w:rsidRPr="00210E6C">
        <w:rPr>
          <w:rFonts w:hint="eastAsia"/>
        </w:rPr>
        <w:t>人：</w:t>
      </w:r>
      <w:r w:rsidRPr="00210E6C">
        <w:rPr>
          <w:u w:val="single"/>
        </w:rPr>
        <w:tab/>
      </w:r>
      <w:r w:rsidRPr="00210E6C">
        <w:rPr>
          <w:rFonts w:hint="eastAsia"/>
        </w:rPr>
        <w:t>（</w:t>
      </w:r>
      <w:r w:rsidRPr="00210E6C">
        <w:rPr>
          <w:rFonts w:hint="eastAsia"/>
          <w:spacing w:val="-3"/>
        </w:rPr>
        <w:t>盖</w:t>
      </w:r>
      <w:r w:rsidRPr="00210E6C">
        <w:rPr>
          <w:rFonts w:hint="eastAsia"/>
        </w:rPr>
        <w:t>单位</w:t>
      </w:r>
      <w:r w:rsidRPr="00210E6C">
        <w:rPr>
          <w:rFonts w:hint="eastAsia"/>
          <w:spacing w:val="-3"/>
        </w:rPr>
        <w:t>章</w:t>
      </w:r>
      <w:r w:rsidRPr="00210E6C">
        <w:rPr>
          <w:rFonts w:hint="eastAsia"/>
        </w:rPr>
        <w:t>）</w:t>
      </w:r>
    </w:p>
    <w:p w:rsidR="00C419C6" w:rsidRPr="00210E6C" w:rsidRDefault="00C419C6">
      <w:pPr>
        <w:pStyle w:val="Heading6"/>
        <w:tabs>
          <w:tab w:val="left" w:pos="7481"/>
          <w:tab w:val="left" w:pos="8074"/>
        </w:tabs>
        <w:spacing w:before="1" w:line="362" w:lineRule="auto"/>
        <w:ind w:left="1740" w:right="842"/>
      </w:pPr>
      <w:r w:rsidRPr="00210E6C">
        <w:rPr>
          <w:rFonts w:hint="eastAsia"/>
        </w:rPr>
        <w:t>法</w:t>
      </w:r>
      <w:r w:rsidRPr="00210E6C">
        <w:rPr>
          <w:rFonts w:hint="eastAsia"/>
          <w:spacing w:val="-3"/>
        </w:rPr>
        <w:t>定</w:t>
      </w:r>
      <w:r w:rsidRPr="00210E6C">
        <w:rPr>
          <w:rFonts w:hint="eastAsia"/>
        </w:rPr>
        <w:t>代表</w:t>
      </w:r>
      <w:r w:rsidRPr="00210E6C">
        <w:rPr>
          <w:rFonts w:hint="eastAsia"/>
          <w:spacing w:val="-3"/>
        </w:rPr>
        <w:t>人</w:t>
      </w:r>
      <w:r w:rsidRPr="00210E6C">
        <w:rPr>
          <w:rFonts w:hint="eastAsia"/>
        </w:rPr>
        <w:t>（单</w:t>
      </w:r>
      <w:r w:rsidRPr="00210E6C">
        <w:rPr>
          <w:rFonts w:hint="eastAsia"/>
          <w:spacing w:val="-3"/>
        </w:rPr>
        <w:t>位</w:t>
      </w:r>
      <w:r w:rsidRPr="00210E6C">
        <w:rPr>
          <w:rFonts w:hint="eastAsia"/>
        </w:rPr>
        <w:t>负责</w:t>
      </w:r>
      <w:r w:rsidRPr="00210E6C">
        <w:rPr>
          <w:rFonts w:hint="eastAsia"/>
          <w:spacing w:val="-3"/>
        </w:rPr>
        <w:t>人</w:t>
      </w:r>
      <w:r w:rsidRPr="00210E6C">
        <w:rPr>
          <w:rFonts w:hint="eastAsia"/>
        </w:rPr>
        <w:t>）或</w:t>
      </w:r>
      <w:r w:rsidRPr="00210E6C">
        <w:rPr>
          <w:rFonts w:hint="eastAsia"/>
          <w:spacing w:val="-3"/>
        </w:rPr>
        <w:t>其</w:t>
      </w:r>
      <w:r w:rsidRPr="00210E6C">
        <w:rPr>
          <w:rFonts w:hint="eastAsia"/>
        </w:rPr>
        <w:t>委托</w:t>
      </w:r>
      <w:r w:rsidRPr="00210E6C">
        <w:rPr>
          <w:rFonts w:hint="eastAsia"/>
          <w:spacing w:val="-3"/>
        </w:rPr>
        <w:t>代</w:t>
      </w:r>
      <w:r w:rsidRPr="00210E6C">
        <w:rPr>
          <w:rFonts w:hint="eastAsia"/>
        </w:rPr>
        <w:t>理人</w:t>
      </w:r>
      <w:r w:rsidRPr="00210E6C">
        <w:rPr>
          <w:rFonts w:hint="eastAsia"/>
          <w:spacing w:val="-3"/>
        </w:rPr>
        <w:t>：</w:t>
      </w:r>
      <w:r w:rsidRPr="00210E6C">
        <w:rPr>
          <w:spacing w:val="-3"/>
          <w:u w:val="single"/>
        </w:rPr>
        <w:tab/>
      </w:r>
      <w:r w:rsidRPr="00210E6C">
        <w:rPr>
          <w:spacing w:val="-3"/>
          <w:u w:val="single"/>
        </w:rPr>
        <w:tab/>
      </w:r>
      <w:r w:rsidRPr="00210E6C">
        <w:rPr>
          <w:rFonts w:hint="eastAsia"/>
        </w:rPr>
        <w:t>（</w:t>
      </w:r>
      <w:r w:rsidRPr="00210E6C">
        <w:rPr>
          <w:rFonts w:hint="eastAsia"/>
          <w:spacing w:val="-3"/>
        </w:rPr>
        <w:t>签</w:t>
      </w:r>
      <w:r w:rsidRPr="00210E6C">
        <w:rPr>
          <w:rFonts w:hint="eastAsia"/>
        </w:rPr>
        <w:t>字</w:t>
      </w:r>
      <w:r w:rsidRPr="00210E6C">
        <w:rPr>
          <w:rFonts w:hint="eastAsia"/>
          <w:spacing w:val="-15"/>
        </w:rPr>
        <w:t>）</w:t>
      </w:r>
    </w:p>
    <w:p w:rsidR="00C419C6" w:rsidRPr="00210E6C" w:rsidRDefault="00C419C6">
      <w:pPr>
        <w:pStyle w:val="BodyText"/>
        <w:spacing w:before="6"/>
        <w:ind w:left="0"/>
        <w:rPr>
          <w:sz w:val="25"/>
        </w:rPr>
      </w:pPr>
    </w:p>
    <w:p w:rsidR="00C419C6" w:rsidRPr="00210E6C" w:rsidRDefault="00C419C6">
      <w:pPr>
        <w:pStyle w:val="Heading6"/>
        <w:tabs>
          <w:tab w:val="left" w:pos="734"/>
          <w:tab w:val="left" w:pos="1749"/>
          <w:tab w:val="left" w:pos="2764"/>
        </w:tabs>
        <w:spacing w:before="71"/>
        <w:ind w:right="160"/>
        <w:jc w:val="center"/>
      </w:pPr>
      <w:r w:rsidRPr="00210E6C">
        <w:rPr>
          <w:rFonts w:ascii="Times New Roman" w:eastAsia="Times New Roman"/>
          <w:u w:val="single"/>
        </w:rPr>
        <w:tab/>
      </w:r>
      <w:r w:rsidRPr="00210E6C">
        <w:rPr>
          <w:rFonts w:hint="eastAsia"/>
        </w:rPr>
        <w:t>年</w:t>
      </w:r>
      <w:r w:rsidRPr="00210E6C">
        <w:rPr>
          <w:u w:val="single"/>
        </w:rPr>
        <w:tab/>
      </w:r>
      <w:r w:rsidRPr="00210E6C">
        <w:rPr>
          <w:rFonts w:hint="eastAsia"/>
        </w:rPr>
        <w:t>月</w:t>
      </w:r>
      <w:r w:rsidRPr="00210E6C">
        <w:rPr>
          <w:u w:val="single"/>
        </w:rPr>
        <w:tab/>
      </w:r>
      <w:r w:rsidRPr="00210E6C">
        <w:rPr>
          <w:rFonts w:hint="eastAsia"/>
        </w:rPr>
        <w:t>日</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2"/>
        <w:ind w:left="0"/>
        <w:rPr>
          <w:sz w:val="19"/>
        </w:rPr>
      </w:pPr>
    </w:p>
    <w:p w:rsidR="00C419C6" w:rsidRPr="00210E6C" w:rsidRDefault="00C419C6">
      <w:pPr>
        <w:jc w:val="center"/>
        <w:rPr>
          <w:rFonts w:ascii="Arial Rounded MT Bold"/>
          <w:sz w:val="18"/>
        </w:rPr>
        <w:sectPr w:rsidR="00C419C6" w:rsidRPr="00210E6C" w:rsidSect="0095112E">
          <w:footerReference w:type="default" r:id="rId37"/>
          <w:pgSz w:w="12240" w:h="15840"/>
          <w:pgMar w:top="1500" w:right="1020" w:bottom="860" w:left="1180" w:header="0" w:footer="660" w:gutter="0"/>
          <w:pgNumType w:start="80"/>
          <w:cols w:space="720"/>
        </w:sectPr>
      </w:pPr>
    </w:p>
    <w:p w:rsidR="00C419C6" w:rsidRPr="00210E6C" w:rsidRDefault="00C419C6">
      <w:pPr>
        <w:pStyle w:val="Heading4"/>
        <w:ind w:left="5"/>
      </w:pPr>
      <w:bookmarkStart w:id="190" w:name="目录"/>
      <w:bookmarkEnd w:id="190"/>
      <w:r w:rsidRPr="00210E6C">
        <w:rPr>
          <w:rFonts w:hint="eastAsia"/>
        </w:rPr>
        <w:t>目录</w:t>
      </w:r>
    </w:p>
    <w:p w:rsidR="00C419C6" w:rsidRPr="00210E6C" w:rsidRDefault="00C419C6">
      <w:pPr>
        <w:pStyle w:val="BodyText"/>
        <w:ind w:left="0"/>
        <w:rPr>
          <w:b/>
          <w:sz w:val="20"/>
        </w:rPr>
      </w:pPr>
    </w:p>
    <w:p w:rsidR="00C419C6" w:rsidRPr="00210E6C" w:rsidRDefault="00C419C6">
      <w:pPr>
        <w:pStyle w:val="BodyText"/>
        <w:spacing w:before="7"/>
        <w:ind w:left="0"/>
        <w:rPr>
          <w:b/>
          <w:sz w:val="15"/>
        </w:rPr>
      </w:pPr>
    </w:p>
    <w:p w:rsidR="00C419C6" w:rsidRPr="00210E6C" w:rsidRDefault="00C419C6">
      <w:pPr>
        <w:spacing w:before="1"/>
        <w:ind w:left="620"/>
        <w:rPr>
          <w:sz w:val="21"/>
          <w:szCs w:val="21"/>
        </w:rPr>
      </w:pPr>
      <w:r w:rsidRPr="00210E6C">
        <w:rPr>
          <w:rFonts w:hint="eastAsia"/>
          <w:sz w:val="21"/>
          <w:szCs w:val="21"/>
        </w:rPr>
        <w:t>一、投标函</w:t>
      </w:r>
    </w:p>
    <w:p w:rsidR="00C419C6" w:rsidRPr="00210E6C" w:rsidRDefault="00C419C6">
      <w:pPr>
        <w:pStyle w:val="BodyText"/>
        <w:spacing w:before="7"/>
        <w:ind w:left="0"/>
        <w:rPr>
          <w:sz w:val="21"/>
          <w:szCs w:val="21"/>
        </w:rPr>
      </w:pPr>
    </w:p>
    <w:p w:rsidR="00C419C6" w:rsidRPr="00210E6C" w:rsidRDefault="00C419C6">
      <w:pPr>
        <w:spacing w:line="508" w:lineRule="auto"/>
        <w:ind w:left="620" w:right="2700"/>
        <w:rPr>
          <w:sz w:val="21"/>
          <w:szCs w:val="21"/>
        </w:rPr>
      </w:pPr>
      <w:r w:rsidRPr="00210E6C">
        <w:rPr>
          <w:rFonts w:hint="eastAsia"/>
          <w:w w:val="95"/>
          <w:sz w:val="21"/>
          <w:szCs w:val="21"/>
        </w:rPr>
        <w:t>二、</w:t>
      </w:r>
      <w:r w:rsidRPr="00210E6C">
        <w:rPr>
          <w:rFonts w:hint="eastAsia"/>
          <w:sz w:val="21"/>
          <w:szCs w:val="21"/>
        </w:rPr>
        <w:t>法定代表人（单位负责人）身份证明（适用于无委托代理人的情况）二、授权委托书（适用于有委托代理人的情况）</w:t>
      </w:r>
    </w:p>
    <w:p w:rsidR="00C419C6" w:rsidRPr="00210E6C" w:rsidRDefault="00C419C6">
      <w:pPr>
        <w:spacing w:before="28" w:line="532" w:lineRule="auto"/>
        <w:ind w:left="620" w:right="7740"/>
        <w:rPr>
          <w:sz w:val="21"/>
          <w:szCs w:val="21"/>
        </w:rPr>
      </w:pPr>
      <w:r w:rsidRPr="00210E6C">
        <w:rPr>
          <w:rFonts w:hint="eastAsia"/>
          <w:spacing w:val="-2"/>
          <w:sz w:val="21"/>
          <w:szCs w:val="21"/>
        </w:rPr>
        <w:t>三、联合体协议书</w:t>
      </w:r>
      <w:r w:rsidRPr="00210E6C">
        <w:rPr>
          <w:rFonts w:hint="eastAsia"/>
          <w:sz w:val="21"/>
          <w:szCs w:val="21"/>
        </w:rPr>
        <w:t>四、投标保证金</w:t>
      </w:r>
    </w:p>
    <w:p w:rsidR="00C419C6" w:rsidRPr="00210E6C" w:rsidRDefault="00C419C6">
      <w:pPr>
        <w:spacing w:before="1" w:line="532" w:lineRule="auto"/>
        <w:ind w:left="620" w:right="7320"/>
        <w:rPr>
          <w:sz w:val="21"/>
          <w:szCs w:val="21"/>
        </w:rPr>
      </w:pPr>
      <w:r w:rsidRPr="00210E6C">
        <w:rPr>
          <w:rFonts w:hint="eastAsia"/>
          <w:spacing w:val="-2"/>
          <w:sz w:val="21"/>
          <w:szCs w:val="21"/>
        </w:rPr>
        <w:t>五、商务和技术偏差表</w:t>
      </w:r>
      <w:r w:rsidRPr="00210E6C">
        <w:rPr>
          <w:rFonts w:hint="eastAsia"/>
          <w:sz w:val="21"/>
          <w:szCs w:val="21"/>
        </w:rPr>
        <w:t>六、分项报价表</w:t>
      </w:r>
    </w:p>
    <w:p w:rsidR="00C419C6" w:rsidRPr="00210E6C" w:rsidRDefault="00C419C6">
      <w:pPr>
        <w:ind w:left="620"/>
        <w:rPr>
          <w:sz w:val="21"/>
          <w:szCs w:val="21"/>
        </w:rPr>
      </w:pPr>
      <w:r w:rsidRPr="00210E6C">
        <w:rPr>
          <w:rFonts w:hint="eastAsia"/>
          <w:w w:val="95"/>
          <w:sz w:val="21"/>
          <w:szCs w:val="21"/>
        </w:rPr>
        <w:t>七、</w:t>
      </w:r>
      <w:r w:rsidRPr="00210E6C">
        <w:rPr>
          <w:rFonts w:hint="eastAsia"/>
          <w:sz w:val="21"/>
          <w:szCs w:val="21"/>
        </w:rPr>
        <w:t>资格审查资料</w:t>
      </w:r>
    </w:p>
    <w:p w:rsidR="00C419C6" w:rsidRPr="00210E6C" w:rsidRDefault="00C419C6">
      <w:pPr>
        <w:pStyle w:val="BodyText"/>
        <w:spacing w:before="8"/>
        <w:ind w:left="0"/>
        <w:rPr>
          <w:sz w:val="21"/>
          <w:szCs w:val="21"/>
        </w:rPr>
      </w:pPr>
    </w:p>
    <w:p w:rsidR="00C419C6" w:rsidRPr="00210E6C" w:rsidRDefault="00C419C6">
      <w:pPr>
        <w:spacing w:line="532" w:lineRule="auto"/>
        <w:ind w:left="620" w:right="5849"/>
        <w:rPr>
          <w:spacing w:val="-1"/>
          <w:sz w:val="21"/>
          <w:szCs w:val="21"/>
        </w:rPr>
      </w:pPr>
      <w:r w:rsidRPr="00210E6C">
        <w:rPr>
          <w:rFonts w:hint="eastAsia"/>
          <w:spacing w:val="-1"/>
          <w:sz w:val="21"/>
          <w:szCs w:val="21"/>
        </w:rPr>
        <w:t>八、人员配置</w:t>
      </w:r>
    </w:p>
    <w:p w:rsidR="00C419C6" w:rsidRPr="00210E6C" w:rsidRDefault="00C419C6">
      <w:pPr>
        <w:spacing w:line="532" w:lineRule="auto"/>
        <w:ind w:left="620" w:right="5849"/>
        <w:rPr>
          <w:sz w:val="21"/>
          <w:szCs w:val="21"/>
        </w:rPr>
      </w:pPr>
      <w:r w:rsidRPr="00210E6C">
        <w:rPr>
          <w:rFonts w:hint="eastAsia"/>
          <w:sz w:val="21"/>
          <w:szCs w:val="21"/>
        </w:rPr>
        <w:t>九、</w:t>
      </w:r>
      <w:r w:rsidRPr="00210E6C">
        <w:rPr>
          <w:rFonts w:hint="eastAsia"/>
          <w:spacing w:val="-1"/>
          <w:sz w:val="21"/>
          <w:szCs w:val="21"/>
        </w:rPr>
        <w:t>投标设备技术性能指标的详细描述</w:t>
      </w:r>
    </w:p>
    <w:p w:rsidR="00C419C6" w:rsidRPr="00210E6C" w:rsidRDefault="00C419C6">
      <w:pPr>
        <w:spacing w:line="532" w:lineRule="auto"/>
        <w:ind w:left="620" w:right="6269"/>
        <w:rPr>
          <w:sz w:val="21"/>
          <w:szCs w:val="21"/>
        </w:rPr>
      </w:pPr>
      <w:r w:rsidRPr="00210E6C">
        <w:rPr>
          <w:rFonts w:hint="eastAsia"/>
          <w:sz w:val="21"/>
          <w:szCs w:val="21"/>
        </w:rPr>
        <w:t>十、实施组织方案</w:t>
      </w:r>
    </w:p>
    <w:p w:rsidR="00C419C6" w:rsidRPr="00210E6C" w:rsidRDefault="00C419C6">
      <w:pPr>
        <w:spacing w:line="532" w:lineRule="auto"/>
        <w:ind w:left="620" w:right="6269"/>
        <w:rPr>
          <w:sz w:val="21"/>
          <w:szCs w:val="21"/>
        </w:rPr>
      </w:pPr>
      <w:r w:rsidRPr="00210E6C">
        <w:rPr>
          <w:rFonts w:hint="eastAsia"/>
          <w:sz w:val="21"/>
          <w:szCs w:val="21"/>
        </w:rPr>
        <w:t>十一、售后服务方案</w:t>
      </w:r>
    </w:p>
    <w:p w:rsidR="00C419C6" w:rsidRPr="00210E6C" w:rsidRDefault="00C419C6">
      <w:pPr>
        <w:spacing w:line="532" w:lineRule="auto"/>
        <w:ind w:left="620" w:right="6269"/>
        <w:rPr>
          <w:sz w:val="21"/>
          <w:szCs w:val="21"/>
        </w:rPr>
      </w:pPr>
      <w:r w:rsidRPr="00210E6C">
        <w:rPr>
          <w:rFonts w:hint="eastAsia"/>
          <w:sz w:val="21"/>
          <w:szCs w:val="21"/>
        </w:rPr>
        <w:t>十二、其他资料</w:t>
      </w:r>
    </w:p>
    <w:p w:rsidR="00C419C6" w:rsidRPr="00210E6C" w:rsidRDefault="00C419C6">
      <w:pPr>
        <w:spacing w:line="532" w:lineRule="auto"/>
        <w:rPr>
          <w:sz w:val="21"/>
        </w:rPr>
        <w:sectPr w:rsidR="00C419C6" w:rsidRPr="00210E6C">
          <w:pgSz w:w="12240" w:h="15840"/>
          <w:pgMar w:top="1400" w:right="1020" w:bottom="920" w:left="1180" w:header="0" w:footer="660" w:gutter="0"/>
          <w:cols w:space="720"/>
        </w:sectPr>
      </w:pPr>
    </w:p>
    <w:p w:rsidR="00C419C6" w:rsidRPr="00210E6C" w:rsidRDefault="00C419C6">
      <w:pPr>
        <w:pStyle w:val="Heading4"/>
      </w:pPr>
      <w:bookmarkStart w:id="191" w:name="一、投标函"/>
      <w:bookmarkEnd w:id="191"/>
      <w:r w:rsidRPr="00210E6C">
        <w:rPr>
          <w:rFonts w:hint="eastAsia"/>
        </w:rPr>
        <w:t>一、投标函</w:t>
      </w:r>
    </w:p>
    <w:p w:rsidR="00C419C6" w:rsidRPr="00210E6C" w:rsidRDefault="00C419C6">
      <w:pPr>
        <w:pStyle w:val="BodyText"/>
        <w:ind w:left="0"/>
        <w:rPr>
          <w:b/>
          <w:sz w:val="20"/>
        </w:rPr>
      </w:pPr>
    </w:p>
    <w:p w:rsidR="00C419C6" w:rsidRPr="00210E6C" w:rsidRDefault="00C419C6">
      <w:pPr>
        <w:pStyle w:val="BodyText"/>
        <w:spacing w:before="2"/>
        <w:ind w:left="0"/>
        <w:rPr>
          <w:b/>
          <w:sz w:val="14"/>
        </w:rPr>
      </w:pPr>
    </w:p>
    <w:p w:rsidR="00C419C6" w:rsidRPr="00210E6C" w:rsidRDefault="00C419C6">
      <w:pPr>
        <w:tabs>
          <w:tab w:val="left" w:pos="2511"/>
        </w:tabs>
        <w:spacing w:before="76"/>
        <w:ind w:left="620"/>
        <w:rPr>
          <w:sz w:val="21"/>
        </w:rPr>
      </w:pPr>
      <w:r w:rsidRPr="00210E6C">
        <w:rPr>
          <w:rFonts w:ascii="Times New Roman" w:eastAsia="Times New Roman"/>
          <w:sz w:val="21"/>
          <w:u w:val="single"/>
        </w:rPr>
        <w:tab/>
      </w:r>
      <w:r w:rsidRPr="00210E6C">
        <w:rPr>
          <w:rFonts w:hint="eastAsia"/>
          <w:sz w:val="21"/>
        </w:rPr>
        <w:t>（招标人名称）：</w:t>
      </w:r>
    </w:p>
    <w:p w:rsidR="00C419C6" w:rsidRPr="00210E6C" w:rsidRDefault="00C419C6" w:rsidP="00DA471E">
      <w:pPr>
        <w:pStyle w:val="ListParagraph"/>
        <w:numPr>
          <w:ilvl w:val="0"/>
          <w:numId w:val="43"/>
        </w:numPr>
        <w:tabs>
          <w:tab w:val="left" w:pos="1354"/>
          <w:tab w:val="left" w:pos="4255"/>
          <w:tab w:val="left" w:pos="6773"/>
          <w:tab w:val="left" w:pos="8314"/>
        </w:tabs>
        <w:spacing w:before="170" w:line="367" w:lineRule="auto"/>
        <w:ind w:right="885" w:firstLine="420"/>
        <w:jc w:val="both"/>
        <w:rPr>
          <w:sz w:val="21"/>
        </w:rPr>
      </w:pPr>
      <w:r w:rsidRPr="00210E6C">
        <w:rPr>
          <w:rFonts w:hint="eastAsia"/>
          <w:sz w:val="21"/>
        </w:rPr>
        <w:t>我方已仔细研究了</w:t>
      </w:r>
      <w:r w:rsidRPr="00210E6C">
        <w:rPr>
          <w:sz w:val="21"/>
          <w:u w:val="single"/>
        </w:rPr>
        <w:tab/>
      </w:r>
      <w:r w:rsidRPr="00210E6C">
        <w:rPr>
          <w:rFonts w:hint="eastAsia"/>
          <w:sz w:val="21"/>
        </w:rPr>
        <w:t>（项目名称）设备采购招标项目招标文件的全部内容，愿意以人民币（大写）</w:t>
      </w:r>
      <w:r w:rsidRPr="00210E6C">
        <w:rPr>
          <w:sz w:val="21"/>
          <w:u w:val="single"/>
        </w:rPr>
        <w:tab/>
      </w:r>
      <w:r w:rsidRPr="00210E6C">
        <w:rPr>
          <w:rFonts w:hint="eastAsia"/>
          <w:sz w:val="21"/>
        </w:rPr>
        <w:t>（小写</w:t>
      </w:r>
      <w:r w:rsidRPr="00210E6C">
        <w:rPr>
          <w:sz w:val="21"/>
          <w:u w:val="single"/>
        </w:rPr>
        <w:tab/>
      </w:r>
      <w:r w:rsidRPr="00210E6C">
        <w:rPr>
          <w:rFonts w:hint="eastAsia"/>
          <w:sz w:val="21"/>
        </w:rPr>
        <w:t>）的投标总报价（其中，增值税税率为</w:t>
      </w:r>
      <w:r w:rsidRPr="00210E6C">
        <w:rPr>
          <w:sz w:val="21"/>
          <w:u w:val="single"/>
        </w:rPr>
        <w:t xml:space="preserve">          </w:t>
      </w:r>
      <w:r w:rsidRPr="00210E6C">
        <w:rPr>
          <w:rFonts w:hint="eastAsia"/>
          <w:spacing w:val="-3"/>
          <w:sz w:val="28"/>
        </w:rPr>
        <w:t>）</w:t>
      </w:r>
      <w:r w:rsidRPr="00210E6C">
        <w:rPr>
          <w:rFonts w:hint="eastAsia"/>
          <w:sz w:val="21"/>
        </w:rPr>
        <w:t>参与本项目投标，交货期：</w:t>
      </w:r>
      <w:r w:rsidRPr="00210E6C">
        <w:rPr>
          <w:sz w:val="21"/>
          <w:u w:val="single"/>
        </w:rPr>
        <w:tab/>
      </w:r>
      <w:r w:rsidRPr="00210E6C">
        <w:rPr>
          <w:rFonts w:hint="eastAsia"/>
          <w:sz w:val="21"/>
        </w:rPr>
        <w:t>，质量要求：</w:t>
      </w:r>
      <w:r w:rsidRPr="00210E6C">
        <w:rPr>
          <w:sz w:val="21"/>
          <w:u w:val="single"/>
        </w:rPr>
        <w:tab/>
      </w:r>
      <w:r w:rsidRPr="00210E6C">
        <w:rPr>
          <w:rFonts w:hint="eastAsia"/>
          <w:sz w:val="21"/>
        </w:rPr>
        <w:t>，并按</w:t>
      </w:r>
      <w:r w:rsidRPr="00210E6C">
        <w:rPr>
          <w:rFonts w:hint="eastAsia"/>
          <w:spacing w:val="-15"/>
          <w:sz w:val="21"/>
        </w:rPr>
        <w:t>合</w:t>
      </w:r>
      <w:r w:rsidRPr="00210E6C">
        <w:rPr>
          <w:rFonts w:hint="eastAsia"/>
          <w:sz w:val="21"/>
        </w:rPr>
        <w:t>同约定履行义务。</w:t>
      </w:r>
    </w:p>
    <w:p w:rsidR="00C419C6" w:rsidRPr="00210E6C" w:rsidRDefault="00C419C6">
      <w:pPr>
        <w:pStyle w:val="ListParagraph"/>
        <w:numPr>
          <w:ilvl w:val="0"/>
          <w:numId w:val="43"/>
        </w:numPr>
        <w:tabs>
          <w:tab w:val="left" w:pos="1355"/>
        </w:tabs>
        <w:spacing w:before="160"/>
        <w:ind w:left="1354" w:hanging="315"/>
        <w:jc w:val="both"/>
        <w:rPr>
          <w:sz w:val="21"/>
        </w:rPr>
      </w:pPr>
      <w:r w:rsidRPr="00210E6C">
        <w:rPr>
          <w:rFonts w:hint="eastAsia"/>
          <w:sz w:val="21"/>
        </w:rPr>
        <w:t>我方的投标文件包括下列内容：</w:t>
      </w:r>
    </w:p>
    <w:p w:rsidR="00C419C6" w:rsidRPr="00210E6C" w:rsidRDefault="00C419C6">
      <w:pPr>
        <w:pStyle w:val="ListParagraph"/>
        <w:numPr>
          <w:ilvl w:val="0"/>
          <w:numId w:val="44"/>
        </w:numPr>
        <w:tabs>
          <w:tab w:val="left" w:pos="1550"/>
        </w:tabs>
        <w:spacing w:before="120"/>
        <w:rPr>
          <w:sz w:val="21"/>
        </w:rPr>
      </w:pPr>
      <w:r w:rsidRPr="00210E6C">
        <w:rPr>
          <w:rFonts w:hint="eastAsia"/>
          <w:sz w:val="21"/>
        </w:rPr>
        <w:t>投标函；</w:t>
      </w:r>
    </w:p>
    <w:p w:rsidR="00C419C6" w:rsidRPr="00210E6C" w:rsidRDefault="00C419C6">
      <w:pPr>
        <w:pStyle w:val="ListParagraph"/>
        <w:numPr>
          <w:ilvl w:val="0"/>
          <w:numId w:val="44"/>
        </w:numPr>
        <w:tabs>
          <w:tab w:val="left" w:pos="1550"/>
        </w:tabs>
        <w:spacing w:before="113"/>
        <w:rPr>
          <w:sz w:val="21"/>
        </w:rPr>
      </w:pPr>
      <w:r w:rsidRPr="00210E6C">
        <w:rPr>
          <w:rFonts w:hint="eastAsia"/>
          <w:sz w:val="21"/>
        </w:rPr>
        <w:t>法定代表人（单位负责人）身份证明或授权委托书；</w:t>
      </w:r>
    </w:p>
    <w:p w:rsidR="00C419C6" w:rsidRPr="00210E6C" w:rsidRDefault="00C419C6">
      <w:pPr>
        <w:pStyle w:val="ListParagraph"/>
        <w:numPr>
          <w:ilvl w:val="0"/>
          <w:numId w:val="44"/>
        </w:numPr>
        <w:tabs>
          <w:tab w:val="left" w:pos="1550"/>
        </w:tabs>
        <w:spacing w:before="112"/>
        <w:rPr>
          <w:sz w:val="21"/>
        </w:rPr>
      </w:pPr>
      <w:r w:rsidRPr="00210E6C">
        <w:rPr>
          <w:rFonts w:hint="eastAsia"/>
          <w:sz w:val="21"/>
        </w:rPr>
        <w:t>联合体协议书（如有）；</w:t>
      </w:r>
    </w:p>
    <w:p w:rsidR="00C419C6" w:rsidRPr="00210E6C" w:rsidRDefault="00C419C6">
      <w:pPr>
        <w:pStyle w:val="ListParagraph"/>
        <w:numPr>
          <w:ilvl w:val="0"/>
          <w:numId w:val="44"/>
        </w:numPr>
        <w:tabs>
          <w:tab w:val="left" w:pos="1550"/>
        </w:tabs>
        <w:spacing w:before="110"/>
        <w:rPr>
          <w:sz w:val="21"/>
        </w:rPr>
      </w:pPr>
      <w:r w:rsidRPr="00210E6C">
        <w:rPr>
          <w:rFonts w:hint="eastAsia"/>
          <w:sz w:val="21"/>
        </w:rPr>
        <w:t>投标保证金（如有）；</w:t>
      </w:r>
    </w:p>
    <w:p w:rsidR="00C419C6" w:rsidRPr="00210E6C" w:rsidRDefault="00C419C6">
      <w:pPr>
        <w:pStyle w:val="ListParagraph"/>
        <w:numPr>
          <w:ilvl w:val="0"/>
          <w:numId w:val="44"/>
        </w:numPr>
        <w:tabs>
          <w:tab w:val="left" w:pos="1550"/>
        </w:tabs>
        <w:spacing w:before="113"/>
        <w:rPr>
          <w:sz w:val="21"/>
        </w:rPr>
      </w:pPr>
      <w:r w:rsidRPr="00210E6C">
        <w:rPr>
          <w:rFonts w:hint="eastAsia"/>
          <w:sz w:val="21"/>
        </w:rPr>
        <w:t>商务和技术偏差表；</w:t>
      </w:r>
    </w:p>
    <w:p w:rsidR="00C419C6" w:rsidRPr="00210E6C" w:rsidRDefault="00C419C6">
      <w:pPr>
        <w:pStyle w:val="ListParagraph"/>
        <w:numPr>
          <w:ilvl w:val="0"/>
          <w:numId w:val="44"/>
        </w:numPr>
        <w:tabs>
          <w:tab w:val="left" w:pos="1550"/>
        </w:tabs>
        <w:spacing w:before="115"/>
        <w:rPr>
          <w:sz w:val="21"/>
        </w:rPr>
      </w:pPr>
      <w:r w:rsidRPr="00210E6C">
        <w:rPr>
          <w:rFonts w:hint="eastAsia"/>
          <w:sz w:val="21"/>
        </w:rPr>
        <w:t>分项报价表；</w:t>
      </w:r>
    </w:p>
    <w:p w:rsidR="00C419C6" w:rsidRPr="00210E6C" w:rsidRDefault="00C419C6">
      <w:pPr>
        <w:pStyle w:val="ListParagraph"/>
        <w:numPr>
          <w:ilvl w:val="0"/>
          <w:numId w:val="44"/>
        </w:numPr>
        <w:tabs>
          <w:tab w:val="left" w:pos="1550"/>
        </w:tabs>
        <w:spacing w:before="110"/>
        <w:rPr>
          <w:sz w:val="21"/>
        </w:rPr>
      </w:pPr>
      <w:r w:rsidRPr="00210E6C">
        <w:rPr>
          <w:rFonts w:hint="eastAsia"/>
          <w:sz w:val="21"/>
        </w:rPr>
        <w:t>资格审查资料；</w:t>
      </w:r>
    </w:p>
    <w:p w:rsidR="00C419C6" w:rsidRPr="00210E6C" w:rsidRDefault="00C419C6">
      <w:pPr>
        <w:pStyle w:val="ListParagraph"/>
        <w:numPr>
          <w:ilvl w:val="0"/>
          <w:numId w:val="44"/>
        </w:numPr>
        <w:tabs>
          <w:tab w:val="left" w:pos="1550"/>
        </w:tabs>
        <w:spacing w:before="112"/>
        <w:rPr>
          <w:sz w:val="21"/>
        </w:rPr>
      </w:pPr>
      <w:r w:rsidRPr="00210E6C">
        <w:rPr>
          <w:rFonts w:hint="eastAsia"/>
          <w:sz w:val="21"/>
        </w:rPr>
        <w:t>投标设备技术性能指标的详细描述；</w:t>
      </w:r>
    </w:p>
    <w:p w:rsidR="00C419C6" w:rsidRPr="00210E6C" w:rsidRDefault="00C419C6">
      <w:pPr>
        <w:pStyle w:val="ListParagraph"/>
        <w:numPr>
          <w:ilvl w:val="0"/>
          <w:numId w:val="44"/>
        </w:numPr>
        <w:tabs>
          <w:tab w:val="left" w:pos="1550"/>
        </w:tabs>
        <w:spacing w:before="115"/>
        <w:rPr>
          <w:sz w:val="21"/>
        </w:rPr>
      </w:pPr>
      <w:r w:rsidRPr="00210E6C">
        <w:rPr>
          <w:rFonts w:hint="eastAsia"/>
          <w:sz w:val="21"/>
        </w:rPr>
        <w:t>技术支持资料；</w:t>
      </w:r>
    </w:p>
    <w:p w:rsidR="00C419C6" w:rsidRPr="00210E6C" w:rsidRDefault="00C419C6">
      <w:pPr>
        <w:pStyle w:val="ListParagraph"/>
        <w:numPr>
          <w:ilvl w:val="0"/>
          <w:numId w:val="44"/>
        </w:numPr>
        <w:tabs>
          <w:tab w:val="left" w:pos="1656"/>
        </w:tabs>
        <w:spacing w:before="111"/>
        <w:ind w:left="1655" w:hanging="631"/>
        <w:rPr>
          <w:sz w:val="21"/>
        </w:rPr>
      </w:pPr>
      <w:r w:rsidRPr="00210E6C">
        <w:rPr>
          <w:rFonts w:hint="eastAsia"/>
          <w:sz w:val="21"/>
        </w:rPr>
        <w:t>技术服务和质保期服务计划；</w:t>
      </w:r>
    </w:p>
    <w:p w:rsidR="00C419C6" w:rsidRPr="00210E6C" w:rsidRDefault="00C419C6">
      <w:pPr>
        <w:pStyle w:val="ListParagraph"/>
        <w:numPr>
          <w:ilvl w:val="0"/>
          <w:numId w:val="44"/>
        </w:numPr>
        <w:tabs>
          <w:tab w:val="left" w:pos="1670"/>
        </w:tabs>
        <w:spacing w:before="146"/>
        <w:ind w:left="1670" w:hanging="630"/>
        <w:rPr>
          <w:sz w:val="21"/>
        </w:rPr>
      </w:pPr>
      <w:r w:rsidRPr="00210E6C">
        <w:rPr>
          <w:rFonts w:hint="eastAsia"/>
          <w:sz w:val="21"/>
        </w:rPr>
        <w:t>实施组织方案</w:t>
      </w:r>
    </w:p>
    <w:p w:rsidR="00C419C6" w:rsidRPr="00210E6C" w:rsidRDefault="00C419C6">
      <w:pPr>
        <w:pStyle w:val="ListParagraph"/>
        <w:numPr>
          <w:ilvl w:val="0"/>
          <w:numId w:val="44"/>
        </w:numPr>
        <w:tabs>
          <w:tab w:val="left" w:pos="1670"/>
        </w:tabs>
        <w:spacing w:before="146"/>
        <w:ind w:left="1670" w:hanging="630"/>
        <w:rPr>
          <w:sz w:val="21"/>
        </w:rPr>
      </w:pPr>
      <w:r w:rsidRPr="00210E6C">
        <w:rPr>
          <w:rFonts w:hint="eastAsia"/>
          <w:sz w:val="21"/>
        </w:rPr>
        <w:t>其他资料</w:t>
      </w:r>
    </w:p>
    <w:p w:rsidR="00C419C6" w:rsidRPr="00210E6C" w:rsidRDefault="00C419C6">
      <w:pPr>
        <w:spacing w:before="146"/>
        <w:ind w:left="1040"/>
        <w:rPr>
          <w:sz w:val="21"/>
        </w:rPr>
      </w:pPr>
      <w:r w:rsidRPr="00210E6C">
        <w:rPr>
          <w:rFonts w:hint="eastAsia"/>
          <w:sz w:val="21"/>
        </w:rPr>
        <w:t>投标文件的上述组成部分如存在内容不一致的，以投标函为准。</w:t>
      </w:r>
    </w:p>
    <w:p w:rsidR="00C419C6" w:rsidRPr="00210E6C" w:rsidRDefault="00C419C6">
      <w:pPr>
        <w:pStyle w:val="ListParagraph"/>
        <w:numPr>
          <w:ilvl w:val="0"/>
          <w:numId w:val="43"/>
        </w:numPr>
        <w:tabs>
          <w:tab w:val="left" w:pos="1356"/>
        </w:tabs>
        <w:spacing w:before="155"/>
        <w:ind w:left="1355" w:hanging="316"/>
        <w:rPr>
          <w:sz w:val="21"/>
        </w:rPr>
      </w:pPr>
      <w:r w:rsidRPr="00210E6C">
        <w:rPr>
          <w:rFonts w:hint="eastAsia"/>
          <w:sz w:val="21"/>
        </w:rPr>
        <w:t>我方承诺除</w:t>
      </w:r>
      <w:r w:rsidRPr="00210E6C">
        <w:rPr>
          <w:rFonts w:hint="eastAsia"/>
          <w:spacing w:val="-3"/>
        </w:rPr>
        <w:t>商务和技术</w:t>
      </w:r>
      <w:r w:rsidRPr="00210E6C">
        <w:rPr>
          <w:rFonts w:hint="eastAsia"/>
          <w:sz w:val="21"/>
        </w:rPr>
        <w:t>偏差表列出的偏差外，我方响应招标文件的全部要求。</w:t>
      </w:r>
    </w:p>
    <w:p w:rsidR="00C419C6" w:rsidRPr="00210E6C" w:rsidRDefault="00C419C6">
      <w:pPr>
        <w:pStyle w:val="ListParagraph"/>
        <w:numPr>
          <w:ilvl w:val="0"/>
          <w:numId w:val="43"/>
        </w:numPr>
        <w:tabs>
          <w:tab w:val="left" w:pos="1356"/>
        </w:tabs>
        <w:spacing w:before="153" w:line="242" w:lineRule="auto"/>
        <w:ind w:left="1040" w:right="914" w:firstLine="0"/>
      </w:pPr>
      <w:r w:rsidRPr="00210E6C">
        <w:rPr>
          <w:rFonts w:hint="eastAsia"/>
          <w:spacing w:val="-3"/>
        </w:rPr>
        <w:t>我方承诺在招标文件规定的投标有效期</w:t>
      </w:r>
      <w:r w:rsidRPr="00210E6C">
        <w:rPr>
          <w:rFonts w:hint="eastAsia"/>
          <w:w w:val="95"/>
          <w:u w:val="single"/>
        </w:rPr>
        <w:t>自投标文件递交截止之日起</w:t>
      </w:r>
      <w:r w:rsidRPr="00210E6C">
        <w:rPr>
          <w:w w:val="95"/>
          <w:u w:val="single"/>
        </w:rPr>
        <w:t>60</w:t>
      </w:r>
      <w:r w:rsidRPr="00210E6C">
        <w:rPr>
          <w:rFonts w:hint="eastAsia"/>
          <w:w w:val="95"/>
          <w:u w:val="single"/>
        </w:rPr>
        <w:t>日历天</w:t>
      </w:r>
      <w:r w:rsidRPr="00210E6C">
        <w:rPr>
          <w:rFonts w:hint="eastAsia"/>
          <w:spacing w:val="-3"/>
        </w:rPr>
        <w:t>内不撤销</w:t>
      </w:r>
      <w:r w:rsidRPr="00210E6C">
        <w:rPr>
          <w:rFonts w:hint="eastAsia"/>
        </w:rPr>
        <w:t>投标文件。</w:t>
      </w:r>
    </w:p>
    <w:p w:rsidR="00C419C6" w:rsidRPr="00210E6C" w:rsidRDefault="00C419C6">
      <w:pPr>
        <w:pStyle w:val="ListParagraph"/>
        <w:numPr>
          <w:ilvl w:val="0"/>
          <w:numId w:val="43"/>
        </w:numPr>
        <w:tabs>
          <w:tab w:val="left" w:pos="1356"/>
        </w:tabs>
        <w:spacing w:before="153"/>
        <w:ind w:left="1355" w:hanging="316"/>
        <w:rPr>
          <w:sz w:val="21"/>
        </w:rPr>
      </w:pPr>
      <w:r w:rsidRPr="00210E6C">
        <w:rPr>
          <w:rFonts w:hint="eastAsia"/>
          <w:sz w:val="21"/>
        </w:rPr>
        <w:t>如我方中标，我方承诺：</w:t>
      </w:r>
    </w:p>
    <w:p w:rsidR="00C419C6" w:rsidRPr="00210E6C" w:rsidRDefault="00C419C6">
      <w:pPr>
        <w:pStyle w:val="ListParagraph"/>
        <w:numPr>
          <w:ilvl w:val="1"/>
          <w:numId w:val="43"/>
        </w:numPr>
        <w:tabs>
          <w:tab w:val="left" w:pos="1985"/>
        </w:tabs>
        <w:spacing w:before="151"/>
        <w:rPr>
          <w:sz w:val="21"/>
        </w:rPr>
      </w:pPr>
      <w:r w:rsidRPr="00210E6C">
        <w:rPr>
          <w:rFonts w:hint="eastAsia"/>
          <w:sz w:val="21"/>
        </w:rPr>
        <w:t>在收到中标通知书后，在中标通知书规定的期限内与你方签订合同；</w:t>
      </w:r>
    </w:p>
    <w:p w:rsidR="00C419C6" w:rsidRPr="00210E6C" w:rsidRDefault="00C419C6">
      <w:pPr>
        <w:pStyle w:val="ListParagraph"/>
        <w:numPr>
          <w:ilvl w:val="1"/>
          <w:numId w:val="43"/>
        </w:numPr>
        <w:tabs>
          <w:tab w:val="left" w:pos="1985"/>
        </w:tabs>
        <w:spacing w:before="151"/>
        <w:rPr>
          <w:sz w:val="21"/>
        </w:rPr>
      </w:pPr>
      <w:r w:rsidRPr="00210E6C">
        <w:rPr>
          <w:rFonts w:hint="eastAsia"/>
          <w:sz w:val="21"/>
        </w:rPr>
        <w:t>在签订合同时不向你方提出附加条件；</w:t>
      </w:r>
    </w:p>
    <w:p w:rsidR="00C419C6" w:rsidRPr="00210E6C" w:rsidRDefault="00C419C6">
      <w:pPr>
        <w:pStyle w:val="ListParagraph"/>
        <w:numPr>
          <w:ilvl w:val="1"/>
          <w:numId w:val="43"/>
        </w:numPr>
        <w:tabs>
          <w:tab w:val="left" w:pos="1985"/>
        </w:tabs>
        <w:spacing w:before="153"/>
        <w:rPr>
          <w:sz w:val="21"/>
        </w:rPr>
      </w:pPr>
      <w:r w:rsidRPr="00210E6C">
        <w:rPr>
          <w:rFonts w:hint="eastAsia"/>
          <w:sz w:val="21"/>
        </w:rPr>
        <w:t>按照招标文件要求提交履约保证金；</w:t>
      </w:r>
    </w:p>
    <w:p w:rsidR="00C419C6" w:rsidRPr="00210E6C" w:rsidRDefault="00C419C6">
      <w:pPr>
        <w:pStyle w:val="ListParagraph"/>
        <w:numPr>
          <w:ilvl w:val="1"/>
          <w:numId w:val="43"/>
        </w:numPr>
        <w:tabs>
          <w:tab w:val="left" w:pos="1985"/>
        </w:tabs>
        <w:spacing w:before="153"/>
        <w:rPr>
          <w:sz w:val="21"/>
        </w:rPr>
      </w:pPr>
      <w:r w:rsidRPr="00210E6C">
        <w:rPr>
          <w:rFonts w:hint="eastAsia"/>
          <w:sz w:val="21"/>
        </w:rPr>
        <w:t>在合同约定的期限内完成合同规定的全部义务。</w:t>
      </w:r>
    </w:p>
    <w:p w:rsidR="00C419C6" w:rsidRPr="00210E6C" w:rsidRDefault="00C419C6">
      <w:pPr>
        <w:pStyle w:val="ListParagraph"/>
        <w:numPr>
          <w:ilvl w:val="0"/>
          <w:numId w:val="43"/>
        </w:numPr>
        <w:tabs>
          <w:tab w:val="left" w:pos="1354"/>
        </w:tabs>
        <w:spacing w:before="151" w:line="360" w:lineRule="auto"/>
        <w:ind w:right="917" w:firstLine="420"/>
        <w:rPr>
          <w:sz w:val="21"/>
        </w:rPr>
      </w:pPr>
      <w:r w:rsidRPr="00210E6C">
        <w:rPr>
          <w:rFonts w:hint="eastAsia"/>
          <w:spacing w:val="-3"/>
        </w:rPr>
        <w:t>我方在此声明，所递交的投标文件及有关资料内容完整、真实和准确，且不存在第二</w:t>
      </w:r>
      <w:r w:rsidRPr="00210E6C">
        <w:rPr>
          <w:rFonts w:hint="eastAsia"/>
          <w:spacing w:val="-5"/>
          <w:sz w:val="21"/>
        </w:rPr>
        <w:t>章</w:t>
      </w:r>
      <w:r w:rsidRPr="00210E6C">
        <w:rPr>
          <w:rFonts w:hint="eastAsia"/>
          <w:i/>
          <w:spacing w:val="-56"/>
        </w:rPr>
        <w:t>“</w:t>
      </w:r>
      <w:r w:rsidRPr="00210E6C">
        <w:rPr>
          <w:rFonts w:hint="eastAsia"/>
          <w:spacing w:val="-2"/>
          <w:sz w:val="21"/>
        </w:rPr>
        <w:t>投标人须知</w:t>
      </w:r>
      <w:r w:rsidRPr="00210E6C">
        <w:rPr>
          <w:rFonts w:hint="eastAsia"/>
          <w:i/>
          <w:spacing w:val="-56"/>
        </w:rPr>
        <w:t>”</w:t>
      </w:r>
      <w:r w:rsidRPr="00210E6C">
        <w:rPr>
          <w:rFonts w:hint="eastAsia"/>
          <w:spacing w:val="-1"/>
          <w:sz w:val="21"/>
        </w:rPr>
        <w:t>第</w:t>
      </w:r>
      <w:r w:rsidRPr="00210E6C">
        <w:rPr>
          <w:sz w:val="21"/>
        </w:rPr>
        <w:t>1.4.3</w:t>
      </w:r>
      <w:r w:rsidRPr="00210E6C">
        <w:rPr>
          <w:rFonts w:hint="eastAsia"/>
          <w:spacing w:val="-1"/>
          <w:sz w:val="21"/>
        </w:rPr>
        <w:t>项规定的任何一种情形。</w:t>
      </w:r>
    </w:p>
    <w:p w:rsidR="00C419C6" w:rsidRPr="00210E6C" w:rsidRDefault="00C419C6">
      <w:pPr>
        <w:pStyle w:val="ListParagraph"/>
        <w:numPr>
          <w:ilvl w:val="0"/>
          <w:numId w:val="43"/>
        </w:numPr>
        <w:tabs>
          <w:tab w:val="left" w:pos="1356"/>
          <w:tab w:val="left" w:pos="4399"/>
        </w:tabs>
        <w:spacing w:before="26"/>
        <w:ind w:left="1355" w:hanging="316"/>
        <w:rPr>
          <w:sz w:val="21"/>
        </w:rPr>
      </w:pPr>
      <w:r w:rsidRPr="00210E6C">
        <w:rPr>
          <w:rFonts w:ascii="Times New Roman" w:eastAsia="Times New Roman"/>
          <w:sz w:val="21"/>
          <w:u w:val="single"/>
        </w:rPr>
        <w:tab/>
      </w:r>
      <w:r w:rsidRPr="00210E6C">
        <w:rPr>
          <w:rFonts w:hint="eastAsia"/>
          <w:sz w:val="21"/>
        </w:rPr>
        <w:t>（其他补充说明）。</w:t>
      </w:r>
    </w:p>
    <w:p w:rsidR="00C419C6" w:rsidRPr="00210E6C" w:rsidRDefault="00C419C6">
      <w:pPr>
        <w:rPr>
          <w:sz w:val="21"/>
        </w:rPr>
        <w:sectPr w:rsidR="00C419C6" w:rsidRPr="00210E6C">
          <w:pgSz w:w="12240" w:h="15840"/>
          <w:pgMar w:top="1400" w:right="1020" w:bottom="920" w:left="1180" w:header="0" w:footer="660" w:gutter="0"/>
          <w:cols w:space="720"/>
        </w:sectPr>
      </w:pPr>
    </w:p>
    <w:p w:rsidR="00C419C6" w:rsidRPr="00210E6C" w:rsidRDefault="00C419C6">
      <w:pPr>
        <w:pStyle w:val="BodyText"/>
        <w:ind w:left="0"/>
        <w:rPr>
          <w:sz w:val="20"/>
        </w:rPr>
      </w:pPr>
    </w:p>
    <w:p w:rsidR="00C419C6" w:rsidRPr="00210E6C" w:rsidRDefault="00C419C6">
      <w:pPr>
        <w:pStyle w:val="BodyText"/>
        <w:spacing w:before="8"/>
        <w:ind w:left="0"/>
        <w:rPr>
          <w:sz w:val="17"/>
        </w:rPr>
      </w:pPr>
    </w:p>
    <w:p w:rsidR="00C419C6" w:rsidRPr="00210E6C" w:rsidRDefault="00C419C6">
      <w:pPr>
        <w:tabs>
          <w:tab w:val="left" w:pos="7759"/>
          <w:tab w:val="left" w:pos="8179"/>
          <w:tab w:val="left" w:pos="9119"/>
        </w:tabs>
        <w:spacing w:line="388" w:lineRule="auto"/>
        <w:ind w:left="3140" w:right="919"/>
        <w:jc w:val="both"/>
        <w:rPr>
          <w:rFonts w:ascii="Times New Roman" w:eastAsia="Times New Roman"/>
          <w:sz w:val="21"/>
        </w:rPr>
      </w:pPr>
      <w:r w:rsidRPr="00210E6C">
        <w:rPr>
          <w:rFonts w:hint="eastAsia"/>
          <w:sz w:val="21"/>
        </w:rPr>
        <w:t>投标人：</w:t>
      </w:r>
      <w:r w:rsidRPr="00210E6C">
        <w:rPr>
          <w:sz w:val="21"/>
          <w:u w:val="single"/>
        </w:rPr>
        <w:tab/>
      </w:r>
      <w:r w:rsidRPr="00210E6C">
        <w:rPr>
          <w:rFonts w:hint="eastAsia"/>
          <w:sz w:val="21"/>
        </w:rPr>
        <w:t>（盖单位章）法定代表人（单位负责人）或其委托代理人：</w:t>
      </w:r>
      <w:r w:rsidRPr="00210E6C">
        <w:rPr>
          <w:sz w:val="21"/>
          <w:u w:val="single"/>
        </w:rPr>
        <w:tab/>
      </w:r>
      <w:r w:rsidRPr="00210E6C">
        <w:rPr>
          <w:sz w:val="21"/>
          <w:u w:val="single"/>
        </w:rPr>
        <w:tab/>
      </w:r>
      <w:r w:rsidRPr="00210E6C">
        <w:rPr>
          <w:rFonts w:hint="eastAsia"/>
          <w:sz w:val="21"/>
        </w:rPr>
        <w:t>（签字）地址：</w:t>
      </w:r>
      <w:r w:rsidRPr="00210E6C">
        <w:rPr>
          <w:rFonts w:ascii="Times New Roman" w:eastAsia="Times New Roman"/>
          <w:sz w:val="21"/>
          <w:u w:val="single"/>
        </w:rPr>
        <w:tab/>
      </w:r>
      <w:r w:rsidRPr="00210E6C">
        <w:rPr>
          <w:rFonts w:ascii="Times New Roman" w:eastAsia="Times New Roman"/>
          <w:sz w:val="21"/>
          <w:u w:val="single"/>
        </w:rPr>
        <w:tab/>
      </w:r>
      <w:r w:rsidRPr="00210E6C">
        <w:rPr>
          <w:rFonts w:ascii="Times New Roman" w:eastAsia="Times New Roman"/>
          <w:sz w:val="21"/>
          <w:u w:val="single"/>
        </w:rPr>
        <w:tab/>
      </w:r>
    </w:p>
    <w:p w:rsidR="00C419C6" w:rsidRPr="00210E6C" w:rsidRDefault="00C419C6">
      <w:pPr>
        <w:tabs>
          <w:tab w:val="left" w:pos="3771"/>
          <w:tab w:val="left" w:pos="9119"/>
        </w:tabs>
        <w:spacing w:before="19"/>
        <w:ind w:left="3140"/>
        <w:rPr>
          <w:rFonts w:ascii="Times New Roman" w:eastAsia="Times New Roman"/>
          <w:sz w:val="21"/>
        </w:rPr>
      </w:pPr>
      <w:r w:rsidRPr="00210E6C">
        <w:rPr>
          <w:rFonts w:hint="eastAsia"/>
          <w:sz w:val="21"/>
        </w:rPr>
        <w:t>网</w:t>
      </w:r>
      <w:r w:rsidRPr="00210E6C">
        <w:rPr>
          <w:sz w:val="21"/>
        </w:rPr>
        <w:tab/>
      </w:r>
      <w:r w:rsidRPr="00210E6C">
        <w:rPr>
          <w:rFonts w:hint="eastAsia"/>
          <w:w w:val="95"/>
          <w:sz w:val="21"/>
        </w:rPr>
        <w:t>址：</w:t>
      </w:r>
      <w:r w:rsidRPr="00210E6C">
        <w:rPr>
          <w:rFonts w:ascii="Times New Roman" w:eastAsia="Times New Roman"/>
          <w:sz w:val="21"/>
          <w:u w:val="single"/>
        </w:rPr>
        <w:tab/>
      </w:r>
    </w:p>
    <w:p w:rsidR="00C419C6" w:rsidRPr="00210E6C" w:rsidRDefault="00C419C6">
      <w:pPr>
        <w:pStyle w:val="BodyText"/>
        <w:spacing w:before="7"/>
        <w:ind w:left="0"/>
        <w:rPr>
          <w:rFonts w:ascii="Times New Roman"/>
          <w:sz w:val="9"/>
        </w:rPr>
      </w:pPr>
    </w:p>
    <w:p w:rsidR="00C419C6" w:rsidRPr="00210E6C" w:rsidRDefault="00C419C6">
      <w:pPr>
        <w:tabs>
          <w:tab w:val="left" w:pos="3771"/>
          <w:tab w:val="left" w:pos="9119"/>
        </w:tabs>
        <w:spacing w:before="77"/>
        <w:ind w:left="3140"/>
        <w:rPr>
          <w:rFonts w:ascii="Times New Roman" w:eastAsia="Times New Roman"/>
          <w:sz w:val="21"/>
        </w:rPr>
      </w:pPr>
      <w:r w:rsidRPr="00210E6C">
        <w:rPr>
          <w:rFonts w:hint="eastAsia"/>
          <w:sz w:val="21"/>
        </w:rPr>
        <w:t>电</w:t>
      </w:r>
      <w:r w:rsidRPr="00210E6C">
        <w:rPr>
          <w:sz w:val="21"/>
        </w:rPr>
        <w:tab/>
      </w:r>
      <w:r w:rsidRPr="00210E6C">
        <w:rPr>
          <w:rFonts w:hint="eastAsia"/>
          <w:w w:val="95"/>
          <w:sz w:val="21"/>
        </w:rPr>
        <w:t>话：</w:t>
      </w:r>
      <w:r w:rsidRPr="00210E6C">
        <w:rPr>
          <w:rFonts w:ascii="Times New Roman" w:eastAsia="Times New Roman"/>
          <w:sz w:val="21"/>
          <w:u w:val="single"/>
        </w:rPr>
        <w:tab/>
      </w:r>
    </w:p>
    <w:p w:rsidR="00C419C6" w:rsidRPr="00210E6C" w:rsidRDefault="00C419C6">
      <w:pPr>
        <w:pStyle w:val="BodyText"/>
        <w:spacing w:before="4"/>
        <w:ind w:left="0"/>
        <w:rPr>
          <w:rFonts w:ascii="Times New Roman"/>
          <w:sz w:val="9"/>
        </w:rPr>
      </w:pPr>
    </w:p>
    <w:p w:rsidR="00C419C6" w:rsidRPr="00210E6C" w:rsidRDefault="00C419C6">
      <w:pPr>
        <w:tabs>
          <w:tab w:val="left" w:pos="3771"/>
          <w:tab w:val="left" w:pos="9119"/>
        </w:tabs>
        <w:spacing w:before="77"/>
        <w:ind w:left="3140"/>
        <w:rPr>
          <w:rFonts w:ascii="Times New Roman" w:eastAsia="Times New Roman"/>
          <w:sz w:val="21"/>
        </w:rPr>
      </w:pPr>
      <w:r w:rsidRPr="00210E6C">
        <w:rPr>
          <w:rFonts w:hint="eastAsia"/>
          <w:sz w:val="21"/>
        </w:rPr>
        <w:t>传</w:t>
      </w:r>
      <w:r w:rsidRPr="00210E6C">
        <w:rPr>
          <w:sz w:val="21"/>
        </w:rPr>
        <w:tab/>
      </w:r>
      <w:r w:rsidRPr="00210E6C">
        <w:rPr>
          <w:rFonts w:hint="eastAsia"/>
          <w:w w:val="95"/>
          <w:sz w:val="21"/>
        </w:rPr>
        <w:t>真：</w:t>
      </w:r>
      <w:r w:rsidRPr="00210E6C">
        <w:rPr>
          <w:rFonts w:ascii="Times New Roman" w:eastAsia="Times New Roman"/>
          <w:sz w:val="21"/>
          <w:u w:val="single"/>
        </w:rPr>
        <w:tab/>
      </w:r>
    </w:p>
    <w:p w:rsidR="00C419C6" w:rsidRPr="00210E6C" w:rsidRDefault="00C419C6">
      <w:pPr>
        <w:pStyle w:val="BodyText"/>
        <w:spacing w:before="2"/>
        <w:ind w:left="0"/>
        <w:rPr>
          <w:rFonts w:ascii="Times New Roman"/>
          <w:sz w:val="9"/>
        </w:rPr>
      </w:pPr>
    </w:p>
    <w:p w:rsidR="00C419C6" w:rsidRPr="00210E6C" w:rsidRDefault="00C419C6">
      <w:pPr>
        <w:tabs>
          <w:tab w:val="left" w:pos="9119"/>
        </w:tabs>
        <w:spacing w:before="77"/>
        <w:ind w:left="3140"/>
        <w:rPr>
          <w:rFonts w:ascii="Times New Roman" w:eastAsia="Times New Roman"/>
          <w:sz w:val="21"/>
        </w:rPr>
      </w:pPr>
      <w:r w:rsidRPr="00210E6C">
        <w:rPr>
          <w:rFonts w:hint="eastAsia"/>
          <w:w w:val="95"/>
          <w:sz w:val="21"/>
        </w:rPr>
        <w:t>邮政编码：</w:t>
      </w:r>
      <w:r w:rsidRPr="00210E6C">
        <w:rPr>
          <w:rFonts w:ascii="Times New Roman" w:eastAsia="Times New Roman"/>
          <w:sz w:val="21"/>
          <w:u w:val="single"/>
        </w:rPr>
        <w:tab/>
      </w:r>
    </w:p>
    <w:p w:rsidR="00C419C6" w:rsidRPr="00210E6C" w:rsidRDefault="00C419C6">
      <w:pPr>
        <w:pStyle w:val="BodyText"/>
        <w:spacing w:before="2"/>
        <w:ind w:left="0"/>
        <w:rPr>
          <w:rFonts w:ascii="Times New Roman"/>
          <w:sz w:val="10"/>
        </w:rPr>
      </w:pPr>
    </w:p>
    <w:p w:rsidR="00C419C6" w:rsidRPr="00210E6C" w:rsidRDefault="00C419C6">
      <w:pPr>
        <w:tabs>
          <w:tab w:val="left" w:pos="631"/>
          <w:tab w:val="left" w:pos="1471"/>
          <w:tab w:val="left" w:pos="2311"/>
        </w:tabs>
        <w:wordWrap w:val="0"/>
        <w:spacing w:before="69"/>
        <w:ind w:right="775"/>
        <w:jc w:val="right"/>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w w:val="95"/>
          <w:sz w:val="21"/>
        </w:rPr>
        <w:t>日</w:t>
      </w:r>
    </w:p>
    <w:p w:rsidR="00C419C6" w:rsidRPr="00210E6C" w:rsidRDefault="00C419C6">
      <w:pPr>
        <w:jc w:val="right"/>
        <w:rPr>
          <w:sz w:val="21"/>
        </w:rPr>
        <w:sectPr w:rsidR="00C419C6" w:rsidRPr="00210E6C">
          <w:pgSz w:w="12240" w:h="15840"/>
          <w:pgMar w:top="1500" w:right="1020" w:bottom="920" w:left="1180" w:header="0" w:footer="660" w:gutter="0"/>
          <w:cols w:space="720"/>
        </w:sectPr>
      </w:pPr>
    </w:p>
    <w:p w:rsidR="00C419C6" w:rsidRPr="00210E6C" w:rsidRDefault="00C419C6">
      <w:pPr>
        <w:pStyle w:val="Heading4"/>
        <w:ind w:left="0"/>
      </w:pPr>
      <w:bookmarkStart w:id="192" w:name="二、法定代表人（单位负责人）身份证明"/>
      <w:bookmarkEnd w:id="192"/>
      <w:r w:rsidRPr="00210E6C">
        <w:rPr>
          <w:rFonts w:hint="eastAsia"/>
        </w:rPr>
        <w:t>二、法定代表人（单位负责人）身份证明</w:t>
      </w:r>
    </w:p>
    <w:p w:rsidR="00C419C6" w:rsidRPr="00210E6C" w:rsidRDefault="00C419C6">
      <w:pPr>
        <w:pStyle w:val="BodyText"/>
        <w:ind w:left="0"/>
        <w:rPr>
          <w:b/>
          <w:sz w:val="32"/>
        </w:rPr>
      </w:pPr>
    </w:p>
    <w:p w:rsidR="00C419C6" w:rsidRPr="00210E6C" w:rsidRDefault="00C419C6">
      <w:pPr>
        <w:pStyle w:val="BodyText"/>
        <w:ind w:left="0"/>
        <w:rPr>
          <w:b/>
          <w:sz w:val="32"/>
        </w:rPr>
      </w:pPr>
    </w:p>
    <w:p w:rsidR="00C419C6" w:rsidRPr="00210E6C" w:rsidRDefault="00C419C6">
      <w:pPr>
        <w:pStyle w:val="BodyText"/>
        <w:spacing w:before="8"/>
        <w:ind w:left="0"/>
        <w:rPr>
          <w:b/>
          <w:sz w:val="26"/>
        </w:rPr>
      </w:pPr>
    </w:p>
    <w:p w:rsidR="00C419C6" w:rsidRPr="00210E6C" w:rsidRDefault="00C419C6">
      <w:pPr>
        <w:tabs>
          <w:tab w:val="left" w:pos="4499"/>
        </w:tabs>
        <w:spacing w:before="1"/>
        <w:ind w:left="620"/>
        <w:rPr>
          <w:rFonts w:ascii="Times New Roman" w:eastAsia="Times New Roman"/>
          <w:sz w:val="21"/>
        </w:rPr>
      </w:pPr>
      <w:r w:rsidRPr="00210E6C">
        <w:rPr>
          <w:rFonts w:hint="eastAsia"/>
          <w:w w:val="95"/>
          <w:sz w:val="21"/>
        </w:rPr>
        <w:t>投标人名称：</w:t>
      </w:r>
      <w:r w:rsidRPr="00210E6C">
        <w:rPr>
          <w:rFonts w:ascii="Times New Roman" w:eastAsia="Times New Roman"/>
          <w:sz w:val="21"/>
          <w:u w:val="single"/>
        </w:rPr>
        <w:tab/>
      </w:r>
    </w:p>
    <w:p w:rsidR="00C419C6" w:rsidRPr="00210E6C" w:rsidRDefault="00C419C6">
      <w:pPr>
        <w:pStyle w:val="BodyText"/>
        <w:spacing w:before="2"/>
        <w:ind w:left="0"/>
        <w:rPr>
          <w:rFonts w:ascii="Times New Roman"/>
          <w:sz w:val="9"/>
        </w:rPr>
      </w:pPr>
    </w:p>
    <w:p w:rsidR="00C419C6" w:rsidRPr="00210E6C" w:rsidRDefault="00C419C6">
      <w:pPr>
        <w:tabs>
          <w:tab w:val="left" w:pos="2931"/>
          <w:tab w:val="left" w:pos="4402"/>
          <w:tab w:val="left" w:pos="5871"/>
          <w:tab w:val="left" w:pos="7439"/>
        </w:tabs>
        <w:spacing w:before="76"/>
        <w:ind w:left="620"/>
        <w:rPr>
          <w:rFonts w:ascii="Times New Roman" w:eastAsia="Times New Roman"/>
          <w:sz w:val="21"/>
        </w:rPr>
      </w:pPr>
      <w:r w:rsidRPr="00210E6C">
        <w:rPr>
          <w:rFonts w:hint="eastAsia"/>
          <w:sz w:val="21"/>
        </w:rPr>
        <w:t>姓名：</w:t>
      </w:r>
      <w:r w:rsidRPr="00210E6C">
        <w:rPr>
          <w:sz w:val="21"/>
          <w:u w:val="single"/>
        </w:rPr>
        <w:tab/>
      </w:r>
      <w:r w:rsidRPr="00210E6C">
        <w:rPr>
          <w:rFonts w:hint="eastAsia"/>
          <w:sz w:val="21"/>
        </w:rPr>
        <w:t>性别：</w:t>
      </w:r>
      <w:r w:rsidRPr="00210E6C">
        <w:rPr>
          <w:sz w:val="21"/>
          <w:u w:val="single"/>
        </w:rPr>
        <w:tab/>
      </w:r>
      <w:r w:rsidRPr="00210E6C">
        <w:rPr>
          <w:rFonts w:hint="eastAsia"/>
          <w:sz w:val="21"/>
        </w:rPr>
        <w:t>年龄：</w:t>
      </w:r>
      <w:r w:rsidRPr="00210E6C">
        <w:rPr>
          <w:sz w:val="21"/>
          <w:u w:val="single"/>
        </w:rPr>
        <w:tab/>
      </w:r>
      <w:r w:rsidRPr="00210E6C">
        <w:rPr>
          <w:rFonts w:hint="eastAsia"/>
          <w:w w:val="95"/>
          <w:sz w:val="21"/>
        </w:rPr>
        <w:t>职务：</w:t>
      </w:r>
      <w:r w:rsidRPr="00210E6C">
        <w:rPr>
          <w:rFonts w:ascii="Times New Roman" w:eastAsia="Times New Roman"/>
          <w:sz w:val="21"/>
          <w:u w:val="single"/>
        </w:rPr>
        <w:tab/>
      </w:r>
    </w:p>
    <w:p w:rsidR="00C419C6" w:rsidRPr="00210E6C" w:rsidRDefault="00C419C6">
      <w:pPr>
        <w:pStyle w:val="BodyText"/>
        <w:spacing w:before="7"/>
        <w:ind w:left="0"/>
        <w:rPr>
          <w:rFonts w:ascii="Times New Roman"/>
          <w:sz w:val="9"/>
        </w:rPr>
      </w:pPr>
    </w:p>
    <w:p w:rsidR="00C419C6" w:rsidRPr="00210E6C" w:rsidRDefault="00C419C6">
      <w:pPr>
        <w:tabs>
          <w:tab w:val="left" w:pos="3351"/>
        </w:tabs>
        <w:spacing w:before="77" w:line="388" w:lineRule="auto"/>
        <w:ind w:left="1040" w:right="2277" w:hanging="420"/>
        <w:rPr>
          <w:sz w:val="21"/>
        </w:rPr>
      </w:pPr>
      <w:r w:rsidRPr="00210E6C">
        <w:rPr>
          <w:rFonts w:hint="eastAsia"/>
          <w:sz w:val="21"/>
        </w:rPr>
        <w:t>系</w:t>
      </w:r>
      <w:r w:rsidRPr="00210E6C">
        <w:rPr>
          <w:sz w:val="21"/>
          <w:u w:val="single"/>
        </w:rPr>
        <w:tab/>
      </w:r>
      <w:r w:rsidRPr="00210E6C">
        <w:rPr>
          <w:sz w:val="21"/>
          <w:u w:val="single"/>
        </w:rPr>
        <w:tab/>
      </w:r>
      <w:r w:rsidRPr="00210E6C">
        <w:rPr>
          <w:rFonts w:hint="eastAsia"/>
          <w:w w:val="95"/>
          <w:sz w:val="21"/>
        </w:rPr>
        <w:t>（投标人名称）的法定代表人（单位负责人）。</w:t>
      </w:r>
      <w:r w:rsidRPr="00210E6C">
        <w:rPr>
          <w:rFonts w:hint="eastAsia"/>
          <w:sz w:val="21"/>
        </w:rPr>
        <w:t>特此证明。</w:t>
      </w:r>
    </w:p>
    <w:p w:rsidR="00C419C6" w:rsidRPr="00210E6C" w:rsidRDefault="00C419C6">
      <w:pPr>
        <w:pStyle w:val="BodyText"/>
        <w:ind w:left="0"/>
        <w:rPr>
          <w:sz w:val="20"/>
        </w:rPr>
      </w:pPr>
    </w:p>
    <w:p w:rsidR="00C419C6" w:rsidRPr="00210E6C" w:rsidRDefault="00C419C6">
      <w:pPr>
        <w:spacing w:before="180"/>
        <w:ind w:left="620"/>
        <w:rPr>
          <w:sz w:val="21"/>
        </w:rPr>
      </w:pPr>
      <w:r w:rsidRPr="00210E6C">
        <w:rPr>
          <w:rFonts w:hint="eastAsia"/>
          <w:sz w:val="21"/>
        </w:rPr>
        <w:t>附：法定代表人（单位负责人）身份证复印件。</w:t>
      </w:r>
    </w:p>
    <w:p w:rsidR="00C419C6" w:rsidRPr="00210E6C" w:rsidRDefault="00C419C6">
      <w:pPr>
        <w:pStyle w:val="BodyText"/>
        <w:ind w:left="0"/>
        <w:rPr>
          <w:sz w:val="20"/>
        </w:rPr>
      </w:pPr>
    </w:p>
    <w:p w:rsidR="00C419C6" w:rsidRPr="00210E6C" w:rsidRDefault="00C419C6">
      <w:pPr>
        <w:pStyle w:val="BodyText"/>
        <w:spacing w:before="12"/>
        <w:ind w:left="0"/>
        <w:rPr>
          <w:sz w:val="26"/>
        </w:rPr>
      </w:pPr>
    </w:p>
    <w:p w:rsidR="00C419C6" w:rsidRPr="00210E6C" w:rsidRDefault="00C419C6">
      <w:pPr>
        <w:ind w:left="620"/>
        <w:rPr>
          <w:sz w:val="21"/>
        </w:rPr>
      </w:pPr>
      <w:r w:rsidRPr="00210E6C">
        <w:rPr>
          <w:rFonts w:hint="eastAsia"/>
          <w:sz w:val="21"/>
        </w:rPr>
        <w:t>注：本身份证明需由投标人加盖单位公章。</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1"/>
        <w:ind w:left="0"/>
        <w:rPr>
          <w:sz w:val="21"/>
        </w:rPr>
      </w:pPr>
    </w:p>
    <w:p w:rsidR="00C419C6" w:rsidRPr="00210E6C" w:rsidRDefault="00C419C6">
      <w:pPr>
        <w:tabs>
          <w:tab w:val="left" w:pos="7039"/>
        </w:tabs>
        <w:spacing w:before="1"/>
        <w:ind w:left="4731"/>
        <w:rPr>
          <w:sz w:val="21"/>
        </w:rPr>
      </w:pPr>
      <w:r w:rsidRPr="00210E6C">
        <w:rPr>
          <w:rFonts w:hint="eastAsia"/>
          <w:sz w:val="21"/>
        </w:rPr>
        <w:t>投标人：</w:t>
      </w:r>
      <w:r w:rsidRPr="00210E6C">
        <w:rPr>
          <w:sz w:val="21"/>
          <w:u w:val="single"/>
        </w:rPr>
        <w:tab/>
      </w:r>
      <w:r w:rsidRPr="00210E6C">
        <w:rPr>
          <w:rFonts w:hint="eastAsia"/>
          <w:sz w:val="21"/>
        </w:rPr>
        <w:t>（单位公章）</w:t>
      </w:r>
    </w:p>
    <w:p w:rsidR="00C419C6" w:rsidRPr="00210E6C" w:rsidRDefault="00C419C6">
      <w:pPr>
        <w:pStyle w:val="BodyText"/>
        <w:ind w:left="0"/>
        <w:rPr>
          <w:sz w:val="20"/>
        </w:rPr>
      </w:pPr>
    </w:p>
    <w:p w:rsidR="00C419C6" w:rsidRPr="00210E6C" w:rsidRDefault="00C419C6">
      <w:pPr>
        <w:pStyle w:val="BodyText"/>
        <w:spacing w:before="9"/>
        <w:ind w:left="0"/>
        <w:rPr>
          <w:sz w:val="21"/>
        </w:rPr>
      </w:pPr>
    </w:p>
    <w:p w:rsidR="00C419C6" w:rsidRPr="00210E6C" w:rsidRDefault="00C419C6">
      <w:pPr>
        <w:tabs>
          <w:tab w:val="left" w:pos="5871"/>
          <w:tab w:val="left" w:pos="6711"/>
          <w:tab w:val="left" w:pos="7551"/>
        </w:tabs>
        <w:spacing w:before="70"/>
        <w:ind w:left="5240"/>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rPr>
          <w:sz w:val="21"/>
        </w:rPr>
        <w:sectPr w:rsidR="00C419C6" w:rsidRPr="00210E6C">
          <w:pgSz w:w="12240" w:h="15840"/>
          <w:pgMar w:top="1400" w:right="1020" w:bottom="920" w:left="1180" w:header="0" w:footer="660" w:gutter="0"/>
          <w:cols w:space="720"/>
        </w:sectPr>
      </w:pPr>
    </w:p>
    <w:p w:rsidR="00C419C6" w:rsidRPr="00210E6C" w:rsidRDefault="00C419C6">
      <w:pPr>
        <w:pStyle w:val="Heading4"/>
      </w:pPr>
      <w:bookmarkStart w:id="193" w:name="二、授权委托书"/>
      <w:bookmarkEnd w:id="193"/>
      <w:r w:rsidRPr="00210E6C">
        <w:rPr>
          <w:rFonts w:hint="eastAsia"/>
        </w:rPr>
        <w:t>二、授权委托书</w:t>
      </w:r>
    </w:p>
    <w:p w:rsidR="00C419C6" w:rsidRPr="00210E6C" w:rsidRDefault="00C419C6">
      <w:pPr>
        <w:pStyle w:val="BodyText"/>
        <w:ind w:left="0"/>
        <w:rPr>
          <w:b/>
          <w:sz w:val="32"/>
        </w:rPr>
      </w:pPr>
    </w:p>
    <w:p w:rsidR="00C419C6" w:rsidRPr="00210E6C" w:rsidRDefault="00C419C6">
      <w:pPr>
        <w:pStyle w:val="BodyText"/>
        <w:ind w:left="0"/>
        <w:rPr>
          <w:b/>
          <w:sz w:val="33"/>
        </w:rPr>
      </w:pPr>
    </w:p>
    <w:p w:rsidR="00C419C6" w:rsidRPr="00210E6C" w:rsidRDefault="00C419C6">
      <w:pPr>
        <w:tabs>
          <w:tab w:val="left" w:pos="2940"/>
          <w:tab w:val="left" w:pos="3677"/>
          <w:tab w:val="left" w:pos="3979"/>
          <w:tab w:val="left" w:pos="6000"/>
        </w:tabs>
        <w:spacing w:line="388" w:lineRule="auto"/>
        <w:ind w:left="620" w:right="600" w:firstLine="420"/>
        <w:rPr>
          <w:sz w:val="21"/>
        </w:rPr>
      </w:pPr>
      <w:r w:rsidRPr="00210E6C">
        <w:rPr>
          <w:rFonts w:hint="eastAsia"/>
          <w:sz w:val="21"/>
        </w:rPr>
        <w:t>本人</w:t>
      </w:r>
      <w:r w:rsidRPr="00210E6C">
        <w:rPr>
          <w:sz w:val="21"/>
          <w:u w:val="single"/>
        </w:rPr>
        <w:tab/>
      </w:r>
      <w:r w:rsidRPr="00210E6C">
        <w:rPr>
          <w:rFonts w:hint="eastAsia"/>
          <w:sz w:val="21"/>
        </w:rPr>
        <w:t>（姓名）系</w:t>
      </w:r>
      <w:r w:rsidRPr="00210E6C">
        <w:rPr>
          <w:sz w:val="21"/>
          <w:u w:val="single"/>
        </w:rPr>
        <w:tab/>
      </w:r>
      <w:r w:rsidRPr="00210E6C">
        <w:rPr>
          <w:rFonts w:hint="eastAsia"/>
          <w:sz w:val="21"/>
        </w:rPr>
        <w:t>（投标人名称）的法定代表人（单位负责人），现委托</w:t>
      </w:r>
      <w:r w:rsidRPr="00210E6C">
        <w:rPr>
          <w:sz w:val="21"/>
          <w:u w:val="single"/>
        </w:rPr>
        <w:tab/>
      </w:r>
      <w:r w:rsidRPr="00210E6C">
        <w:rPr>
          <w:sz w:val="21"/>
          <w:u w:val="single"/>
        </w:rPr>
        <w:tab/>
      </w:r>
      <w:r w:rsidRPr="00210E6C">
        <w:rPr>
          <w:rFonts w:hint="eastAsia"/>
          <w:sz w:val="21"/>
        </w:rPr>
        <w:t>（姓名）为我方代理人。代理人根据授权，以我方名义签署、澄清确认、递交、撤回、修改</w:t>
      </w:r>
      <w:r w:rsidRPr="00210E6C">
        <w:rPr>
          <w:sz w:val="21"/>
          <w:u w:val="single"/>
        </w:rPr>
        <w:tab/>
      </w:r>
      <w:r w:rsidRPr="00210E6C">
        <w:rPr>
          <w:sz w:val="21"/>
          <w:u w:val="single"/>
        </w:rPr>
        <w:tab/>
      </w:r>
      <w:r w:rsidRPr="00210E6C">
        <w:rPr>
          <w:rFonts w:hint="eastAsia"/>
          <w:w w:val="95"/>
          <w:sz w:val="21"/>
        </w:rPr>
        <w:t>（项目名称）</w:t>
      </w:r>
      <w:r w:rsidRPr="00210E6C">
        <w:rPr>
          <w:sz w:val="21"/>
          <w:u w:val="single"/>
        </w:rPr>
        <w:tab/>
      </w:r>
      <w:r w:rsidRPr="00210E6C">
        <w:rPr>
          <w:rFonts w:hint="eastAsia"/>
          <w:w w:val="95"/>
          <w:sz w:val="21"/>
        </w:rPr>
        <w:t>（包）投标文件、签订合同和处理有关事宜，</w:t>
      </w:r>
      <w:r w:rsidRPr="00210E6C">
        <w:rPr>
          <w:rFonts w:hint="eastAsia"/>
          <w:sz w:val="21"/>
        </w:rPr>
        <w:t>其法律后果由我方承担。</w:t>
      </w:r>
    </w:p>
    <w:p w:rsidR="00C419C6" w:rsidRPr="00210E6C" w:rsidRDefault="00C419C6">
      <w:pPr>
        <w:spacing w:before="37" w:line="388" w:lineRule="auto"/>
        <w:ind w:left="1040" w:right="4800" w:hanging="420"/>
        <w:rPr>
          <w:w w:val="95"/>
          <w:sz w:val="21"/>
        </w:rPr>
      </w:pPr>
      <w:r w:rsidRPr="00210E6C">
        <w:rPr>
          <w:rFonts w:hint="eastAsia"/>
          <w:w w:val="95"/>
          <w:sz w:val="21"/>
        </w:rPr>
        <w:t>委托期限：</w:t>
      </w:r>
      <w:r w:rsidRPr="00210E6C">
        <w:rPr>
          <w:rFonts w:hint="eastAsia"/>
          <w:w w:val="95"/>
          <w:sz w:val="21"/>
          <w:u w:val="single"/>
        </w:rPr>
        <w:t>自投标文件递交截止之日起</w:t>
      </w:r>
      <w:r w:rsidRPr="00210E6C">
        <w:rPr>
          <w:w w:val="95"/>
          <w:sz w:val="21"/>
          <w:u w:val="single"/>
        </w:rPr>
        <w:t>60</w:t>
      </w:r>
      <w:r w:rsidRPr="00210E6C">
        <w:rPr>
          <w:rFonts w:hint="eastAsia"/>
          <w:w w:val="95"/>
          <w:sz w:val="21"/>
          <w:u w:val="single"/>
        </w:rPr>
        <w:t>日历天</w:t>
      </w:r>
      <w:r w:rsidRPr="00210E6C">
        <w:rPr>
          <w:rFonts w:hint="eastAsia"/>
          <w:w w:val="95"/>
          <w:sz w:val="21"/>
        </w:rPr>
        <w:t>。</w:t>
      </w:r>
    </w:p>
    <w:p w:rsidR="00C419C6" w:rsidRPr="00210E6C" w:rsidRDefault="00C419C6">
      <w:pPr>
        <w:spacing w:before="37" w:line="388" w:lineRule="auto"/>
        <w:ind w:left="1040" w:right="4800" w:hanging="420"/>
        <w:rPr>
          <w:sz w:val="21"/>
        </w:rPr>
      </w:pPr>
      <w:r w:rsidRPr="00210E6C">
        <w:rPr>
          <w:rFonts w:hint="eastAsia"/>
          <w:sz w:val="21"/>
        </w:rPr>
        <w:t>代理人无转委托权。</w:t>
      </w:r>
    </w:p>
    <w:p w:rsidR="00C419C6" w:rsidRPr="00210E6C" w:rsidRDefault="00C419C6">
      <w:pPr>
        <w:pStyle w:val="BodyText"/>
        <w:ind w:left="0"/>
        <w:rPr>
          <w:sz w:val="20"/>
        </w:rPr>
      </w:pPr>
    </w:p>
    <w:p w:rsidR="00C419C6" w:rsidRPr="00210E6C" w:rsidRDefault="00C419C6">
      <w:pPr>
        <w:pStyle w:val="BodyText"/>
        <w:spacing w:before="1"/>
        <w:ind w:left="0"/>
        <w:rPr>
          <w:sz w:val="14"/>
        </w:rPr>
      </w:pPr>
    </w:p>
    <w:p w:rsidR="00C419C6" w:rsidRPr="00210E6C" w:rsidRDefault="00C419C6">
      <w:pPr>
        <w:ind w:left="620"/>
        <w:rPr>
          <w:sz w:val="21"/>
        </w:rPr>
      </w:pPr>
      <w:r w:rsidRPr="00210E6C">
        <w:rPr>
          <w:rFonts w:hint="eastAsia"/>
          <w:sz w:val="21"/>
        </w:rPr>
        <w:t>附：法定代表人（单位负责人）身份证复印件及委托代理人身份证复印件</w:t>
      </w:r>
    </w:p>
    <w:p w:rsidR="00C419C6" w:rsidRPr="00210E6C" w:rsidRDefault="00C419C6">
      <w:pPr>
        <w:ind w:left="620"/>
        <w:rPr>
          <w:sz w:val="21"/>
        </w:rPr>
      </w:pPr>
    </w:p>
    <w:p w:rsidR="00C419C6" w:rsidRPr="00210E6C" w:rsidRDefault="00C419C6">
      <w:pPr>
        <w:ind w:left="620"/>
        <w:rPr>
          <w:sz w:val="21"/>
        </w:rPr>
      </w:pPr>
    </w:p>
    <w:p w:rsidR="00C419C6" w:rsidRPr="00210E6C" w:rsidRDefault="00C419C6">
      <w:pPr>
        <w:ind w:left="620"/>
        <w:rPr>
          <w:sz w:val="21"/>
        </w:rPr>
      </w:pPr>
      <w:r w:rsidRPr="00210E6C">
        <w:rPr>
          <w:rFonts w:hint="eastAsia"/>
          <w:sz w:val="21"/>
        </w:rPr>
        <w:t>注：本授权委托书需由投标人加盖单位公章并由其法定代表人（单位负责人）和委托代理人签字。</w:t>
      </w:r>
    </w:p>
    <w:p w:rsidR="00C419C6" w:rsidRPr="00210E6C" w:rsidRDefault="00C419C6">
      <w:pPr>
        <w:pStyle w:val="BodyText"/>
        <w:ind w:left="0"/>
        <w:rPr>
          <w:sz w:val="20"/>
        </w:rPr>
      </w:pPr>
    </w:p>
    <w:p w:rsidR="00C419C6" w:rsidRPr="00210E6C" w:rsidRDefault="00C419C6">
      <w:pPr>
        <w:pStyle w:val="BodyText"/>
        <w:spacing w:before="6"/>
        <w:ind w:left="0"/>
        <w:rPr>
          <w:sz w:val="17"/>
        </w:rPr>
      </w:pPr>
    </w:p>
    <w:p w:rsidR="00C419C6" w:rsidRPr="00210E6C" w:rsidRDefault="00C419C6">
      <w:pPr>
        <w:tabs>
          <w:tab w:val="left" w:pos="3735"/>
          <w:tab w:val="left" w:pos="4155"/>
          <w:tab w:val="left" w:pos="7759"/>
        </w:tabs>
        <w:ind w:left="3312"/>
        <w:rPr>
          <w:sz w:val="21"/>
        </w:rPr>
      </w:pPr>
      <w:r w:rsidRPr="00210E6C">
        <w:rPr>
          <w:rFonts w:hint="eastAsia"/>
          <w:sz w:val="21"/>
        </w:rPr>
        <w:t>投</w:t>
      </w:r>
      <w:r w:rsidRPr="00210E6C">
        <w:rPr>
          <w:sz w:val="21"/>
        </w:rPr>
        <w:tab/>
      </w:r>
      <w:r w:rsidRPr="00210E6C">
        <w:rPr>
          <w:rFonts w:hint="eastAsia"/>
          <w:sz w:val="21"/>
        </w:rPr>
        <w:t>标</w:t>
      </w:r>
      <w:r w:rsidRPr="00210E6C">
        <w:rPr>
          <w:sz w:val="21"/>
        </w:rPr>
        <w:tab/>
      </w:r>
      <w:r w:rsidRPr="00210E6C">
        <w:rPr>
          <w:rFonts w:hint="eastAsia"/>
          <w:sz w:val="21"/>
        </w:rPr>
        <w:t>人：</w:t>
      </w:r>
      <w:r w:rsidRPr="00210E6C">
        <w:rPr>
          <w:sz w:val="21"/>
          <w:u w:val="single"/>
        </w:rPr>
        <w:tab/>
      </w:r>
      <w:r w:rsidRPr="00210E6C">
        <w:rPr>
          <w:rFonts w:hint="eastAsia"/>
          <w:w w:val="95"/>
          <w:sz w:val="21"/>
        </w:rPr>
        <w:t>（单位公章）</w:t>
      </w:r>
    </w:p>
    <w:p w:rsidR="00C419C6" w:rsidRPr="00210E6C" w:rsidRDefault="00C419C6">
      <w:pPr>
        <w:pStyle w:val="BodyText"/>
        <w:ind w:left="0"/>
      </w:pPr>
    </w:p>
    <w:p w:rsidR="00C419C6" w:rsidRPr="00210E6C" w:rsidRDefault="00C419C6">
      <w:pPr>
        <w:pStyle w:val="BodyText"/>
        <w:ind w:left="0"/>
        <w:rPr>
          <w:sz w:val="25"/>
        </w:rPr>
      </w:pPr>
    </w:p>
    <w:p w:rsidR="00C419C6" w:rsidRPr="00210E6C" w:rsidRDefault="00C419C6">
      <w:pPr>
        <w:tabs>
          <w:tab w:val="left" w:pos="8179"/>
        </w:tabs>
        <w:ind w:left="3310"/>
        <w:rPr>
          <w:sz w:val="21"/>
        </w:rPr>
      </w:pPr>
      <w:r w:rsidRPr="00210E6C">
        <w:rPr>
          <w:rFonts w:hint="eastAsia"/>
          <w:sz w:val="21"/>
        </w:rPr>
        <w:t>法定代表人（单位负责人）：</w:t>
      </w:r>
      <w:r w:rsidRPr="00210E6C">
        <w:rPr>
          <w:sz w:val="21"/>
          <w:u w:val="single"/>
        </w:rPr>
        <w:tab/>
      </w:r>
      <w:r w:rsidRPr="00210E6C">
        <w:rPr>
          <w:rFonts w:hint="eastAsia"/>
          <w:w w:val="95"/>
          <w:sz w:val="21"/>
        </w:rPr>
        <w:t>（签字）</w:t>
      </w:r>
    </w:p>
    <w:p w:rsidR="00C419C6" w:rsidRPr="00210E6C" w:rsidRDefault="00C419C6">
      <w:pPr>
        <w:pStyle w:val="BodyText"/>
        <w:ind w:left="0"/>
      </w:pPr>
    </w:p>
    <w:p w:rsidR="00C419C6" w:rsidRPr="00210E6C" w:rsidRDefault="00C419C6">
      <w:pPr>
        <w:pStyle w:val="BodyText"/>
        <w:spacing w:before="2"/>
        <w:ind w:left="0"/>
        <w:rPr>
          <w:sz w:val="25"/>
        </w:rPr>
      </w:pPr>
    </w:p>
    <w:p w:rsidR="00C419C6" w:rsidRPr="00210E6C" w:rsidRDefault="00C419C6">
      <w:pPr>
        <w:tabs>
          <w:tab w:val="left" w:pos="9119"/>
        </w:tabs>
        <w:spacing w:before="1"/>
        <w:ind w:left="3312"/>
        <w:rPr>
          <w:rFonts w:ascii="Times New Roman" w:eastAsia="Times New Roman"/>
          <w:sz w:val="21"/>
        </w:rPr>
      </w:pPr>
      <w:r w:rsidRPr="00210E6C">
        <w:rPr>
          <w:rFonts w:hint="eastAsia"/>
          <w:w w:val="95"/>
          <w:sz w:val="21"/>
        </w:rPr>
        <w:t>身份证号码：</w:t>
      </w:r>
      <w:r w:rsidRPr="00210E6C">
        <w:rPr>
          <w:rFonts w:ascii="Times New Roman" w:eastAsia="Times New Roman"/>
          <w:sz w:val="21"/>
          <w:u w:val="single"/>
        </w:rPr>
        <w:tab/>
      </w:r>
    </w:p>
    <w:p w:rsidR="00C419C6" w:rsidRPr="00210E6C" w:rsidRDefault="00C419C6">
      <w:pPr>
        <w:pStyle w:val="BodyText"/>
        <w:ind w:left="0"/>
        <w:rPr>
          <w:rFonts w:ascii="Times New Roman"/>
          <w:sz w:val="20"/>
        </w:rPr>
      </w:pPr>
    </w:p>
    <w:p w:rsidR="00C419C6" w:rsidRPr="00210E6C" w:rsidRDefault="00C419C6">
      <w:pPr>
        <w:pStyle w:val="BodyText"/>
        <w:ind w:left="0"/>
        <w:rPr>
          <w:rFonts w:ascii="Times New Roman"/>
          <w:sz w:val="20"/>
        </w:rPr>
      </w:pPr>
    </w:p>
    <w:p w:rsidR="00C419C6" w:rsidRPr="00210E6C" w:rsidRDefault="00C419C6">
      <w:pPr>
        <w:pStyle w:val="BodyText"/>
        <w:spacing w:before="2"/>
        <w:ind w:left="0"/>
        <w:rPr>
          <w:rFonts w:ascii="Times New Roman"/>
          <w:sz w:val="19"/>
        </w:rPr>
      </w:pPr>
    </w:p>
    <w:p w:rsidR="00C419C6" w:rsidRPr="00210E6C" w:rsidRDefault="00C419C6">
      <w:pPr>
        <w:tabs>
          <w:tab w:val="left" w:pos="8179"/>
        </w:tabs>
        <w:ind w:left="3312"/>
        <w:rPr>
          <w:sz w:val="21"/>
        </w:rPr>
      </w:pPr>
      <w:r w:rsidRPr="00210E6C">
        <w:rPr>
          <w:rFonts w:hint="eastAsia"/>
          <w:sz w:val="21"/>
        </w:rPr>
        <w:t>委托代理人：</w:t>
      </w:r>
      <w:r w:rsidRPr="00210E6C">
        <w:rPr>
          <w:sz w:val="21"/>
          <w:u w:val="single"/>
        </w:rPr>
        <w:tab/>
      </w:r>
      <w:r w:rsidRPr="00210E6C">
        <w:rPr>
          <w:rFonts w:hint="eastAsia"/>
          <w:sz w:val="21"/>
        </w:rPr>
        <w:t>（签字）</w:t>
      </w:r>
    </w:p>
    <w:p w:rsidR="00C419C6" w:rsidRPr="00210E6C" w:rsidRDefault="00C419C6">
      <w:pPr>
        <w:pStyle w:val="BodyText"/>
        <w:ind w:left="0"/>
      </w:pPr>
    </w:p>
    <w:p w:rsidR="00C419C6" w:rsidRPr="00210E6C" w:rsidRDefault="00C419C6">
      <w:pPr>
        <w:pStyle w:val="BodyText"/>
        <w:ind w:left="0"/>
        <w:rPr>
          <w:sz w:val="25"/>
        </w:rPr>
      </w:pPr>
    </w:p>
    <w:p w:rsidR="00C419C6" w:rsidRPr="00210E6C" w:rsidRDefault="00C419C6">
      <w:pPr>
        <w:tabs>
          <w:tab w:val="left" w:pos="9119"/>
        </w:tabs>
        <w:ind w:left="3312"/>
        <w:rPr>
          <w:rFonts w:ascii="Times New Roman" w:eastAsia="Times New Roman"/>
          <w:sz w:val="21"/>
        </w:rPr>
      </w:pPr>
      <w:r w:rsidRPr="00210E6C">
        <w:rPr>
          <w:rFonts w:hint="eastAsia"/>
          <w:w w:val="95"/>
          <w:sz w:val="21"/>
        </w:rPr>
        <w:t>身份证号码：</w:t>
      </w:r>
      <w:r w:rsidRPr="00210E6C">
        <w:rPr>
          <w:rFonts w:ascii="Times New Roman" w:eastAsia="Times New Roman"/>
          <w:sz w:val="21"/>
          <w:u w:val="single"/>
        </w:rPr>
        <w:tab/>
      </w:r>
    </w:p>
    <w:p w:rsidR="00C419C6" w:rsidRPr="00210E6C" w:rsidRDefault="00C419C6">
      <w:pPr>
        <w:pStyle w:val="BodyText"/>
        <w:ind w:left="0"/>
        <w:rPr>
          <w:rFonts w:ascii="Times New Roman"/>
          <w:sz w:val="20"/>
        </w:rPr>
      </w:pPr>
    </w:p>
    <w:p w:rsidR="00C419C6" w:rsidRPr="00210E6C" w:rsidRDefault="00C419C6">
      <w:pPr>
        <w:pStyle w:val="BodyText"/>
        <w:ind w:left="0"/>
        <w:rPr>
          <w:rFonts w:ascii="Times New Roman"/>
          <w:sz w:val="20"/>
        </w:rPr>
      </w:pPr>
    </w:p>
    <w:p w:rsidR="00C419C6" w:rsidRPr="00210E6C" w:rsidRDefault="00C419C6">
      <w:pPr>
        <w:pStyle w:val="BodyText"/>
        <w:ind w:left="0"/>
        <w:rPr>
          <w:rFonts w:ascii="Times New Roman"/>
          <w:sz w:val="20"/>
        </w:rPr>
      </w:pPr>
    </w:p>
    <w:p w:rsidR="00C419C6" w:rsidRPr="00210E6C" w:rsidRDefault="00C419C6">
      <w:pPr>
        <w:pStyle w:val="BodyText"/>
        <w:ind w:left="0"/>
        <w:rPr>
          <w:rFonts w:ascii="Times New Roman"/>
          <w:sz w:val="20"/>
        </w:rPr>
      </w:pPr>
    </w:p>
    <w:p w:rsidR="00C419C6" w:rsidRPr="00210E6C" w:rsidRDefault="00C419C6">
      <w:pPr>
        <w:pStyle w:val="BodyText"/>
        <w:spacing w:before="2"/>
        <w:ind w:left="0"/>
        <w:rPr>
          <w:rFonts w:ascii="Times New Roman"/>
          <w:sz w:val="16"/>
        </w:rPr>
      </w:pPr>
    </w:p>
    <w:p w:rsidR="00C419C6" w:rsidRPr="00210E6C" w:rsidRDefault="00C419C6">
      <w:pPr>
        <w:tabs>
          <w:tab w:val="left" w:pos="7162"/>
          <w:tab w:val="left" w:pos="8107"/>
          <w:tab w:val="left" w:pos="9053"/>
        </w:tabs>
        <w:spacing w:before="70"/>
        <w:ind w:left="6428"/>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rPr>
          <w:sz w:val="21"/>
        </w:rPr>
        <w:sectPr w:rsidR="00C419C6" w:rsidRPr="00210E6C">
          <w:pgSz w:w="12240" w:h="15840"/>
          <w:pgMar w:top="1400" w:right="1020" w:bottom="920" w:left="1180" w:header="0" w:footer="660" w:gutter="0"/>
          <w:cols w:space="720"/>
        </w:sectPr>
      </w:pPr>
    </w:p>
    <w:p w:rsidR="00C419C6" w:rsidRPr="00210E6C" w:rsidRDefault="00C419C6">
      <w:pPr>
        <w:pStyle w:val="Heading4"/>
        <w:ind w:left="0"/>
      </w:pPr>
      <w:bookmarkStart w:id="194" w:name="三、联合体协议书（如有）"/>
      <w:bookmarkEnd w:id="194"/>
      <w:r w:rsidRPr="00210E6C">
        <w:rPr>
          <w:rFonts w:hint="eastAsia"/>
        </w:rPr>
        <w:t>三、联合体协议书（如有）</w:t>
      </w:r>
    </w:p>
    <w:p w:rsidR="00C419C6" w:rsidRPr="00210E6C" w:rsidRDefault="00C419C6">
      <w:pPr>
        <w:pStyle w:val="BodyText"/>
        <w:ind w:left="0"/>
        <w:rPr>
          <w:b/>
          <w:sz w:val="20"/>
        </w:rPr>
      </w:pPr>
    </w:p>
    <w:p w:rsidR="00C419C6" w:rsidRPr="00210E6C" w:rsidRDefault="00C419C6">
      <w:pPr>
        <w:pStyle w:val="BodyText"/>
        <w:spacing w:before="7"/>
        <w:ind w:left="0"/>
        <w:rPr>
          <w:b/>
          <w:sz w:val="19"/>
        </w:rPr>
      </w:pPr>
    </w:p>
    <w:p w:rsidR="00C419C6" w:rsidRPr="00210E6C" w:rsidRDefault="00C419C6">
      <w:pPr>
        <w:tabs>
          <w:tab w:val="left" w:pos="2722"/>
          <w:tab w:val="left" w:pos="6519"/>
        </w:tabs>
        <w:ind w:left="1040"/>
        <w:rPr>
          <w:sz w:val="21"/>
        </w:rPr>
      </w:pPr>
      <w:r w:rsidRPr="00210E6C">
        <w:rPr>
          <w:rFonts w:ascii="Times New Roman" w:eastAsia="Times New Roman"/>
          <w:sz w:val="21"/>
          <w:u w:val="single"/>
        </w:rPr>
        <w:tab/>
      </w:r>
      <w:r w:rsidRPr="00210E6C">
        <w:rPr>
          <w:rFonts w:hint="eastAsia"/>
          <w:sz w:val="21"/>
        </w:rPr>
        <w:t>（所有成员单位名称）自愿组成</w:t>
      </w:r>
      <w:r w:rsidRPr="00210E6C">
        <w:rPr>
          <w:sz w:val="21"/>
          <w:u w:val="single"/>
        </w:rPr>
        <w:tab/>
      </w:r>
      <w:r w:rsidRPr="00210E6C">
        <w:rPr>
          <w:rFonts w:hint="eastAsia"/>
          <w:sz w:val="21"/>
        </w:rPr>
        <w:t>（联合体名称）联合体，共同</w:t>
      </w:r>
    </w:p>
    <w:p w:rsidR="00C419C6" w:rsidRPr="00210E6C" w:rsidRDefault="00C419C6">
      <w:pPr>
        <w:tabs>
          <w:tab w:val="left" w:pos="2451"/>
        </w:tabs>
        <w:spacing w:before="168" w:line="244" w:lineRule="auto"/>
        <w:ind w:left="620" w:right="659"/>
        <w:rPr>
          <w:sz w:val="21"/>
        </w:rPr>
      </w:pPr>
      <w:r w:rsidRPr="00210E6C">
        <w:rPr>
          <w:rFonts w:hint="eastAsia"/>
          <w:sz w:val="21"/>
        </w:rPr>
        <w:t>参加</w:t>
      </w:r>
      <w:r w:rsidRPr="00210E6C">
        <w:rPr>
          <w:sz w:val="21"/>
          <w:u w:val="single"/>
        </w:rPr>
        <w:tab/>
      </w:r>
      <w:r w:rsidRPr="00210E6C">
        <w:rPr>
          <w:rFonts w:hint="eastAsia"/>
          <w:w w:val="95"/>
          <w:sz w:val="21"/>
          <w:u w:val="single"/>
        </w:rPr>
        <w:t>（</w:t>
      </w:r>
      <w:r w:rsidRPr="00210E6C">
        <w:rPr>
          <w:rFonts w:hint="eastAsia"/>
          <w:sz w:val="21"/>
        </w:rPr>
        <w:t>项目名称）</w:t>
      </w:r>
      <w:r w:rsidRPr="00210E6C">
        <w:rPr>
          <w:sz w:val="21"/>
          <w:u w:val="single"/>
        </w:rPr>
        <w:tab/>
      </w:r>
      <w:r w:rsidRPr="00210E6C">
        <w:rPr>
          <w:sz w:val="21"/>
          <w:u w:val="single"/>
        </w:rPr>
        <w:tab/>
      </w:r>
      <w:r w:rsidRPr="00210E6C">
        <w:rPr>
          <w:rFonts w:hint="eastAsia"/>
          <w:w w:val="95"/>
          <w:sz w:val="21"/>
        </w:rPr>
        <w:t>（包）</w:t>
      </w:r>
      <w:r w:rsidRPr="00210E6C">
        <w:rPr>
          <w:rFonts w:hint="eastAsia"/>
          <w:sz w:val="21"/>
        </w:rPr>
        <w:t>设备采购招标项目投标。现就联合体投标事宜订立如下协议。</w:t>
      </w:r>
    </w:p>
    <w:p w:rsidR="00C419C6" w:rsidRPr="00210E6C" w:rsidRDefault="00C419C6">
      <w:pPr>
        <w:pStyle w:val="ListParagraph"/>
        <w:numPr>
          <w:ilvl w:val="0"/>
          <w:numId w:val="45"/>
        </w:numPr>
        <w:tabs>
          <w:tab w:val="left" w:pos="1252"/>
          <w:tab w:val="left" w:pos="3192"/>
          <w:tab w:val="left" w:pos="6132"/>
        </w:tabs>
        <w:spacing w:before="159"/>
        <w:rPr>
          <w:sz w:val="21"/>
        </w:rPr>
      </w:pPr>
      <w:r w:rsidRPr="00210E6C">
        <w:rPr>
          <w:rFonts w:ascii="Times New Roman" w:eastAsia="Times New Roman"/>
          <w:sz w:val="21"/>
          <w:u w:val="single"/>
        </w:rPr>
        <w:tab/>
      </w:r>
      <w:r w:rsidRPr="00210E6C">
        <w:rPr>
          <w:rFonts w:hint="eastAsia"/>
          <w:sz w:val="21"/>
        </w:rPr>
        <w:t>（某成员单位名称）为</w:t>
      </w:r>
      <w:r w:rsidRPr="00210E6C">
        <w:rPr>
          <w:sz w:val="21"/>
          <w:u w:val="single"/>
        </w:rPr>
        <w:tab/>
      </w:r>
      <w:r w:rsidRPr="00210E6C">
        <w:rPr>
          <w:rFonts w:hint="eastAsia"/>
          <w:sz w:val="21"/>
        </w:rPr>
        <w:t>（联合体名称）牵头人。</w:t>
      </w:r>
    </w:p>
    <w:p w:rsidR="00C419C6" w:rsidRPr="00210E6C" w:rsidRDefault="00C419C6">
      <w:pPr>
        <w:pStyle w:val="ListParagraph"/>
        <w:numPr>
          <w:ilvl w:val="0"/>
          <w:numId w:val="45"/>
        </w:numPr>
        <w:tabs>
          <w:tab w:val="left" w:pos="1355"/>
        </w:tabs>
        <w:spacing w:before="151" w:line="379" w:lineRule="auto"/>
        <w:ind w:left="620" w:right="494" w:firstLine="420"/>
        <w:jc w:val="both"/>
        <w:rPr>
          <w:spacing w:val="-1"/>
          <w:sz w:val="21"/>
        </w:rPr>
      </w:pPr>
      <w:r w:rsidRPr="00210E6C">
        <w:rPr>
          <w:rFonts w:hint="eastAsia"/>
          <w:spacing w:val="-1"/>
          <w:sz w:val="21"/>
        </w:rPr>
        <w:t>联合体各成员授权牵头人代表联合体参加投标活动，签署文件，提交和接收相关的资料、信息及指示，进行合同谈判活动，负责合同实施阶段的组织和协调工作，以及处理与本招标项目有关的一切事宜。</w:t>
      </w:r>
    </w:p>
    <w:p w:rsidR="00C419C6" w:rsidRPr="00210E6C" w:rsidRDefault="00C419C6">
      <w:pPr>
        <w:pStyle w:val="ListParagraph"/>
        <w:numPr>
          <w:ilvl w:val="0"/>
          <w:numId w:val="45"/>
        </w:numPr>
        <w:tabs>
          <w:tab w:val="left" w:pos="1355"/>
        </w:tabs>
        <w:spacing w:before="44" w:line="376" w:lineRule="auto"/>
        <w:ind w:left="620" w:right="494" w:firstLine="420"/>
        <w:jc w:val="both"/>
        <w:rPr>
          <w:sz w:val="21"/>
        </w:rPr>
      </w:pPr>
      <w:r w:rsidRPr="00210E6C">
        <w:rPr>
          <w:rFonts w:hint="eastAsia"/>
          <w:spacing w:val="-1"/>
          <w:sz w:val="21"/>
        </w:rPr>
        <w:t>联合体牵头人在本项目中签署的一切文件和处理的一切事宜，联合体各成员均予以承认。联合体各成员将严格按照招标文件、投标文件和合同的要求全面履行义务，并向招标人承担连带责任。</w:t>
      </w:r>
    </w:p>
    <w:p w:rsidR="00C419C6" w:rsidRPr="00210E6C" w:rsidRDefault="00C419C6">
      <w:pPr>
        <w:pStyle w:val="ListParagraph"/>
        <w:numPr>
          <w:ilvl w:val="0"/>
          <w:numId w:val="45"/>
        </w:numPr>
        <w:tabs>
          <w:tab w:val="left" w:pos="1460"/>
          <w:tab w:val="left" w:pos="9259"/>
        </w:tabs>
        <w:spacing w:before="53"/>
        <w:ind w:left="1460" w:hanging="420"/>
        <w:jc w:val="both"/>
        <w:rPr>
          <w:sz w:val="21"/>
        </w:rPr>
      </w:pPr>
      <w:r w:rsidRPr="00210E6C">
        <w:rPr>
          <w:rFonts w:hint="eastAsia"/>
          <w:sz w:val="21"/>
        </w:rPr>
        <w:t>联合体各成员单位内部的职责分工如下：</w:t>
      </w:r>
      <w:r w:rsidRPr="00210E6C">
        <w:rPr>
          <w:sz w:val="21"/>
          <w:u w:val="single"/>
        </w:rPr>
        <w:tab/>
      </w:r>
      <w:r w:rsidRPr="00210E6C">
        <w:rPr>
          <w:rFonts w:hint="eastAsia"/>
          <w:sz w:val="21"/>
        </w:rPr>
        <w:t>。</w:t>
      </w:r>
    </w:p>
    <w:p w:rsidR="00C419C6" w:rsidRPr="00210E6C" w:rsidRDefault="00C419C6">
      <w:pPr>
        <w:pStyle w:val="ListParagraph"/>
        <w:numPr>
          <w:ilvl w:val="0"/>
          <w:numId w:val="45"/>
        </w:numPr>
        <w:tabs>
          <w:tab w:val="left" w:pos="1355"/>
        </w:tabs>
        <w:spacing w:before="151" w:line="379" w:lineRule="auto"/>
        <w:ind w:left="620" w:right="494" w:firstLine="420"/>
        <w:jc w:val="both"/>
        <w:rPr>
          <w:spacing w:val="-1"/>
          <w:sz w:val="21"/>
        </w:rPr>
      </w:pPr>
      <w:r w:rsidRPr="00210E6C">
        <w:rPr>
          <w:rFonts w:hint="eastAsia"/>
          <w:spacing w:val="-1"/>
          <w:sz w:val="21"/>
        </w:rPr>
        <w:t>本协议书自所有成员单位法定代表人（单位负责人）或其委托代理人签字或盖单位章之日起生效，合同履行完毕后自动失效。</w:t>
      </w:r>
    </w:p>
    <w:p w:rsidR="00C419C6" w:rsidRPr="00210E6C" w:rsidRDefault="00C419C6">
      <w:pPr>
        <w:pStyle w:val="ListParagraph"/>
        <w:numPr>
          <w:ilvl w:val="0"/>
          <w:numId w:val="45"/>
        </w:numPr>
        <w:tabs>
          <w:tab w:val="left" w:pos="1355"/>
        </w:tabs>
        <w:spacing w:before="55"/>
        <w:ind w:left="1354" w:hanging="315"/>
        <w:jc w:val="both"/>
        <w:rPr>
          <w:sz w:val="21"/>
        </w:rPr>
      </w:pPr>
      <w:r w:rsidRPr="00210E6C">
        <w:rPr>
          <w:rFonts w:hint="eastAsia"/>
          <w:sz w:val="21"/>
        </w:rPr>
        <w:t>本协议书一式份，联合体成员和招标人各执一份。</w:t>
      </w:r>
    </w:p>
    <w:p w:rsidR="00C419C6" w:rsidRPr="00210E6C" w:rsidRDefault="00C419C6">
      <w:pPr>
        <w:pStyle w:val="BodyText"/>
        <w:ind w:left="0"/>
      </w:pPr>
    </w:p>
    <w:p w:rsidR="00C419C6" w:rsidRPr="00210E6C" w:rsidRDefault="00C419C6">
      <w:pPr>
        <w:pStyle w:val="BodyText"/>
        <w:spacing w:before="11"/>
        <w:ind w:left="0"/>
        <w:rPr>
          <w:sz w:val="23"/>
        </w:rPr>
      </w:pPr>
    </w:p>
    <w:p w:rsidR="00C419C6" w:rsidRPr="00210E6C" w:rsidRDefault="00C419C6">
      <w:pPr>
        <w:spacing w:before="1" w:line="388" w:lineRule="auto"/>
        <w:ind w:left="620" w:right="494" w:firstLine="420"/>
        <w:rPr>
          <w:sz w:val="21"/>
        </w:rPr>
      </w:pPr>
      <w:r w:rsidRPr="00210E6C">
        <w:rPr>
          <w:rFonts w:hint="eastAsia"/>
          <w:sz w:val="21"/>
        </w:rPr>
        <w:t>注：本协议书由法定代表人（单位负责人）签字的，应附法定代表人（单位负责人）身份证明；由委托代理人签字的，应附授权委托书。</w:t>
      </w:r>
    </w:p>
    <w:p w:rsidR="00C419C6" w:rsidRPr="00210E6C" w:rsidRDefault="00C419C6">
      <w:pPr>
        <w:pStyle w:val="BodyText"/>
        <w:ind w:left="0"/>
        <w:rPr>
          <w:sz w:val="20"/>
        </w:rPr>
      </w:pPr>
    </w:p>
    <w:p w:rsidR="00C419C6" w:rsidRPr="00210E6C" w:rsidRDefault="00C419C6">
      <w:pPr>
        <w:pStyle w:val="BodyText"/>
        <w:spacing w:before="2"/>
        <w:ind w:left="0"/>
        <w:rPr>
          <w:sz w:val="17"/>
        </w:rPr>
      </w:pPr>
    </w:p>
    <w:p w:rsidR="00C419C6" w:rsidRPr="00210E6C" w:rsidRDefault="00C419C6">
      <w:pPr>
        <w:tabs>
          <w:tab w:val="left" w:pos="7759"/>
          <w:tab w:val="left" w:pos="8179"/>
        </w:tabs>
        <w:spacing w:before="1" w:line="386" w:lineRule="auto"/>
        <w:ind w:left="3029" w:right="1020"/>
        <w:rPr>
          <w:sz w:val="21"/>
        </w:rPr>
      </w:pPr>
      <w:r w:rsidRPr="00210E6C">
        <w:rPr>
          <w:rFonts w:hint="eastAsia"/>
          <w:sz w:val="21"/>
        </w:rPr>
        <w:t>联合体牵头人名称：</w:t>
      </w:r>
      <w:r w:rsidRPr="00210E6C">
        <w:rPr>
          <w:sz w:val="21"/>
          <w:u w:val="single"/>
        </w:rPr>
        <w:tab/>
      </w:r>
      <w:r w:rsidRPr="00210E6C">
        <w:rPr>
          <w:rFonts w:hint="eastAsia"/>
          <w:sz w:val="21"/>
        </w:rPr>
        <w:t>（盖单位章</w:t>
      </w:r>
      <w:r w:rsidRPr="00210E6C">
        <w:rPr>
          <w:rFonts w:hint="eastAsia"/>
          <w:spacing w:val="-14"/>
          <w:sz w:val="21"/>
        </w:rPr>
        <w:t>）</w:t>
      </w:r>
      <w:r w:rsidRPr="00210E6C">
        <w:rPr>
          <w:rFonts w:hint="eastAsia"/>
          <w:sz w:val="21"/>
        </w:rPr>
        <w:t>法定代表人（单位负责人）或其委托代理人：</w:t>
      </w:r>
      <w:r w:rsidRPr="00210E6C">
        <w:rPr>
          <w:sz w:val="21"/>
          <w:u w:val="single"/>
        </w:rPr>
        <w:tab/>
      </w:r>
      <w:r w:rsidRPr="00210E6C">
        <w:rPr>
          <w:sz w:val="21"/>
          <w:u w:val="single"/>
        </w:rPr>
        <w:tab/>
      </w:r>
      <w:r w:rsidRPr="00210E6C">
        <w:rPr>
          <w:rFonts w:hint="eastAsia"/>
          <w:w w:val="95"/>
          <w:sz w:val="21"/>
        </w:rPr>
        <w:t>（签字</w:t>
      </w:r>
      <w:r w:rsidRPr="00210E6C">
        <w:rPr>
          <w:rFonts w:hint="eastAsia"/>
          <w:spacing w:val="-15"/>
          <w:w w:val="95"/>
          <w:sz w:val="21"/>
        </w:rPr>
        <w:t>）</w:t>
      </w:r>
    </w:p>
    <w:p w:rsidR="00C419C6" w:rsidRPr="00210E6C" w:rsidRDefault="00C419C6">
      <w:pPr>
        <w:pStyle w:val="BodyText"/>
        <w:ind w:left="0"/>
      </w:pPr>
    </w:p>
    <w:p w:rsidR="00C419C6" w:rsidRPr="00210E6C" w:rsidRDefault="00C419C6">
      <w:pPr>
        <w:tabs>
          <w:tab w:val="left" w:pos="7759"/>
          <w:tab w:val="left" w:pos="8177"/>
        </w:tabs>
        <w:spacing w:before="159" w:line="386" w:lineRule="auto"/>
        <w:ind w:left="3029" w:right="1020"/>
        <w:rPr>
          <w:sz w:val="21"/>
        </w:rPr>
      </w:pPr>
      <w:r w:rsidRPr="00210E6C">
        <w:rPr>
          <w:rFonts w:hint="eastAsia"/>
          <w:sz w:val="21"/>
        </w:rPr>
        <w:t>联合体成员名称：</w:t>
      </w:r>
      <w:r w:rsidRPr="00210E6C">
        <w:rPr>
          <w:sz w:val="21"/>
          <w:u w:val="single"/>
        </w:rPr>
        <w:tab/>
      </w:r>
      <w:r w:rsidRPr="00210E6C">
        <w:rPr>
          <w:rFonts w:hint="eastAsia"/>
          <w:sz w:val="21"/>
        </w:rPr>
        <w:t>（盖单位章</w:t>
      </w:r>
      <w:r w:rsidRPr="00210E6C">
        <w:rPr>
          <w:rFonts w:hint="eastAsia"/>
          <w:spacing w:val="-14"/>
          <w:sz w:val="21"/>
        </w:rPr>
        <w:t>）</w:t>
      </w:r>
      <w:r w:rsidRPr="00210E6C">
        <w:rPr>
          <w:rFonts w:hint="eastAsia"/>
          <w:sz w:val="21"/>
        </w:rPr>
        <w:t>法定代表人（单位负责人）或其委托代理人：</w:t>
      </w:r>
      <w:r w:rsidRPr="00210E6C">
        <w:rPr>
          <w:sz w:val="21"/>
          <w:u w:val="single"/>
        </w:rPr>
        <w:tab/>
      </w:r>
      <w:r w:rsidRPr="00210E6C">
        <w:rPr>
          <w:sz w:val="21"/>
          <w:u w:val="single"/>
        </w:rPr>
        <w:tab/>
      </w:r>
      <w:r w:rsidRPr="00210E6C">
        <w:rPr>
          <w:rFonts w:hint="eastAsia"/>
          <w:w w:val="95"/>
          <w:sz w:val="21"/>
        </w:rPr>
        <w:t>（签字</w:t>
      </w:r>
      <w:r w:rsidRPr="00210E6C">
        <w:rPr>
          <w:rFonts w:hint="eastAsia"/>
          <w:spacing w:val="-13"/>
          <w:w w:val="95"/>
          <w:sz w:val="21"/>
        </w:rPr>
        <w:t>）</w:t>
      </w:r>
    </w:p>
    <w:p w:rsidR="00C419C6" w:rsidRPr="00210E6C" w:rsidRDefault="00C419C6">
      <w:pPr>
        <w:pStyle w:val="BodyText"/>
        <w:ind w:left="0"/>
      </w:pPr>
    </w:p>
    <w:p w:rsidR="00C419C6" w:rsidRPr="00210E6C" w:rsidRDefault="00C419C6">
      <w:pPr>
        <w:tabs>
          <w:tab w:val="left" w:pos="7759"/>
          <w:tab w:val="left" w:pos="8177"/>
        </w:tabs>
        <w:spacing w:before="160" w:line="386" w:lineRule="auto"/>
        <w:ind w:left="3029" w:right="1020"/>
        <w:rPr>
          <w:sz w:val="21"/>
        </w:rPr>
      </w:pPr>
      <w:r w:rsidRPr="00210E6C">
        <w:rPr>
          <w:rFonts w:hint="eastAsia"/>
          <w:sz w:val="21"/>
        </w:rPr>
        <w:t>联合体成员名称：</w:t>
      </w:r>
      <w:r w:rsidRPr="00210E6C">
        <w:rPr>
          <w:sz w:val="21"/>
          <w:u w:val="single"/>
        </w:rPr>
        <w:tab/>
      </w:r>
      <w:r w:rsidRPr="00210E6C">
        <w:rPr>
          <w:rFonts w:hint="eastAsia"/>
          <w:sz w:val="21"/>
        </w:rPr>
        <w:t>（盖单位章</w:t>
      </w:r>
      <w:r w:rsidRPr="00210E6C">
        <w:rPr>
          <w:rFonts w:hint="eastAsia"/>
          <w:spacing w:val="-14"/>
          <w:sz w:val="21"/>
        </w:rPr>
        <w:t>）</w:t>
      </w:r>
      <w:r w:rsidRPr="00210E6C">
        <w:rPr>
          <w:rFonts w:hint="eastAsia"/>
          <w:sz w:val="21"/>
        </w:rPr>
        <w:t>法定代表人（单位负责人）或其委托代理人：</w:t>
      </w:r>
      <w:r w:rsidRPr="00210E6C">
        <w:rPr>
          <w:sz w:val="21"/>
          <w:u w:val="single"/>
        </w:rPr>
        <w:tab/>
      </w:r>
      <w:r w:rsidRPr="00210E6C">
        <w:rPr>
          <w:sz w:val="21"/>
          <w:u w:val="single"/>
        </w:rPr>
        <w:tab/>
      </w:r>
      <w:r w:rsidRPr="00210E6C">
        <w:rPr>
          <w:rFonts w:hint="eastAsia"/>
          <w:w w:val="95"/>
          <w:sz w:val="21"/>
        </w:rPr>
        <w:t>（签字</w:t>
      </w:r>
      <w:r w:rsidRPr="00210E6C">
        <w:rPr>
          <w:rFonts w:hint="eastAsia"/>
          <w:spacing w:val="-13"/>
          <w:w w:val="95"/>
          <w:sz w:val="21"/>
        </w:rPr>
        <w:t>）</w:t>
      </w:r>
    </w:p>
    <w:p w:rsidR="00C419C6" w:rsidRPr="00210E6C" w:rsidRDefault="00C419C6">
      <w:pPr>
        <w:spacing w:before="48"/>
        <w:ind w:left="3010"/>
        <w:rPr>
          <w:i/>
        </w:rPr>
      </w:pPr>
      <w:r w:rsidRPr="00210E6C">
        <w:rPr>
          <w:rFonts w:hint="eastAsia"/>
          <w:i/>
        </w:rPr>
        <w:t>……</w:t>
      </w:r>
    </w:p>
    <w:p w:rsidR="00C419C6" w:rsidRPr="00210E6C" w:rsidRDefault="00C419C6">
      <w:pPr>
        <w:tabs>
          <w:tab w:val="left" w:pos="5057"/>
          <w:tab w:val="left" w:pos="6003"/>
          <w:tab w:val="left" w:pos="6946"/>
        </w:tabs>
        <w:spacing w:before="160"/>
        <w:ind w:left="4320"/>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rPr>
          <w:sz w:val="21"/>
        </w:rPr>
        <w:sectPr w:rsidR="00C419C6" w:rsidRPr="00210E6C">
          <w:pgSz w:w="12240" w:h="15840"/>
          <w:pgMar w:top="1400" w:right="1020" w:bottom="920" w:left="1180" w:header="0" w:footer="660" w:gutter="0"/>
          <w:cols w:space="720"/>
        </w:sectPr>
      </w:pPr>
    </w:p>
    <w:p w:rsidR="00C419C6" w:rsidRPr="00210E6C" w:rsidRDefault="00C419C6">
      <w:pPr>
        <w:pStyle w:val="Heading4"/>
      </w:pPr>
      <w:bookmarkStart w:id="195" w:name="四、投标保证金"/>
      <w:bookmarkEnd w:id="195"/>
      <w:r w:rsidRPr="00210E6C">
        <w:rPr>
          <w:rFonts w:hint="eastAsia"/>
        </w:rPr>
        <w:t>四、投标保证金</w:t>
      </w:r>
    </w:p>
    <w:p w:rsidR="00C419C6" w:rsidRPr="00210E6C" w:rsidRDefault="00C419C6">
      <w:pPr>
        <w:pStyle w:val="BodyText"/>
        <w:spacing w:before="7"/>
        <w:ind w:left="0"/>
        <w:rPr>
          <w:b/>
          <w:sz w:val="39"/>
        </w:rPr>
      </w:pPr>
    </w:p>
    <w:p w:rsidR="00C419C6" w:rsidRPr="00210E6C" w:rsidRDefault="00C419C6">
      <w:pPr>
        <w:ind w:left="1040"/>
        <w:rPr>
          <w:sz w:val="21"/>
        </w:rPr>
      </w:pPr>
      <w:r w:rsidRPr="00210E6C">
        <w:rPr>
          <w:rFonts w:hint="eastAsia"/>
          <w:sz w:val="21"/>
        </w:rPr>
        <w:t>若采用现金或支票，投标人应在此提供汇款凭证的复印件。如采用银行保函，格式如下</w:t>
      </w:r>
      <w:r w:rsidRPr="00210E6C">
        <w:rPr>
          <w:rFonts w:hint="eastAsia"/>
          <w:w w:val="99"/>
          <w:sz w:val="21"/>
        </w:rPr>
        <w:t>。</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spacing w:before="3"/>
        <w:ind w:left="0"/>
        <w:rPr>
          <w:sz w:val="18"/>
        </w:rPr>
      </w:pPr>
    </w:p>
    <w:p w:rsidR="00C419C6" w:rsidRPr="00210E6C" w:rsidRDefault="00C419C6">
      <w:pPr>
        <w:tabs>
          <w:tab w:val="left" w:pos="2299"/>
        </w:tabs>
        <w:spacing w:before="77"/>
        <w:ind w:left="620"/>
        <w:rPr>
          <w:sz w:val="21"/>
        </w:rPr>
      </w:pPr>
      <w:r w:rsidRPr="00210E6C">
        <w:rPr>
          <w:rFonts w:ascii="Times New Roman" w:eastAsia="Times New Roman"/>
          <w:sz w:val="21"/>
          <w:u w:val="single"/>
        </w:rPr>
        <w:tab/>
      </w:r>
      <w:r w:rsidRPr="00210E6C">
        <w:rPr>
          <w:rFonts w:hint="eastAsia"/>
          <w:sz w:val="21"/>
        </w:rPr>
        <w:t>（招标人名称）：</w:t>
      </w:r>
    </w:p>
    <w:p w:rsidR="00C419C6" w:rsidRPr="00210E6C" w:rsidRDefault="00C419C6">
      <w:pPr>
        <w:pStyle w:val="BodyText"/>
        <w:ind w:left="0"/>
      </w:pPr>
    </w:p>
    <w:p w:rsidR="00C419C6" w:rsidRPr="00210E6C" w:rsidRDefault="00C419C6">
      <w:pPr>
        <w:pStyle w:val="BodyText"/>
        <w:ind w:left="0"/>
      </w:pPr>
    </w:p>
    <w:p w:rsidR="00C419C6" w:rsidRPr="00210E6C" w:rsidRDefault="00C419C6">
      <w:pPr>
        <w:pStyle w:val="BodyText"/>
        <w:spacing w:before="7"/>
        <w:ind w:left="0"/>
        <w:rPr>
          <w:sz w:val="29"/>
        </w:rPr>
      </w:pPr>
    </w:p>
    <w:p w:rsidR="00C419C6" w:rsidRPr="00210E6C" w:rsidRDefault="00C419C6">
      <w:pPr>
        <w:tabs>
          <w:tab w:val="left" w:pos="2811"/>
          <w:tab w:val="left" w:pos="7056"/>
          <w:tab w:val="left" w:pos="7176"/>
          <w:tab w:val="left" w:pos="7999"/>
          <w:tab w:val="left" w:pos="9024"/>
        </w:tabs>
        <w:spacing w:line="439" w:lineRule="auto"/>
        <w:ind w:left="519" w:right="698" w:firstLine="420"/>
        <w:rPr>
          <w:sz w:val="21"/>
        </w:rPr>
      </w:pPr>
      <w:r w:rsidRPr="00210E6C">
        <w:rPr>
          <w:rFonts w:hint="eastAsia"/>
          <w:sz w:val="21"/>
        </w:rPr>
        <w:t>鉴于</w:t>
      </w:r>
      <w:r w:rsidRPr="00210E6C">
        <w:rPr>
          <w:sz w:val="21"/>
          <w:u w:val="single"/>
        </w:rPr>
        <w:tab/>
      </w:r>
      <w:r w:rsidRPr="00210E6C">
        <w:rPr>
          <w:rFonts w:hint="eastAsia"/>
          <w:sz w:val="21"/>
        </w:rPr>
        <w:t>（投标人名称）（以下</w:t>
      </w:r>
      <w:r w:rsidRPr="00210E6C">
        <w:rPr>
          <w:rFonts w:hint="eastAsia"/>
          <w:spacing w:val="-10"/>
          <w:sz w:val="21"/>
        </w:rPr>
        <w:t>称</w:t>
      </w:r>
      <w:r w:rsidRPr="00210E6C">
        <w:rPr>
          <w:rFonts w:hint="eastAsia"/>
          <w:i/>
          <w:spacing w:val="-56"/>
        </w:rPr>
        <w:t>“</w:t>
      </w:r>
      <w:r w:rsidRPr="00210E6C">
        <w:rPr>
          <w:rFonts w:hint="eastAsia"/>
          <w:sz w:val="21"/>
        </w:rPr>
        <w:t>投标</w:t>
      </w:r>
      <w:r w:rsidRPr="00210E6C">
        <w:rPr>
          <w:rFonts w:hint="eastAsia"/>
          <w:spacing w:val="-10"/>
          <w:sz w:val="21"/>
        </w:rPr>
        <w:t>人</w:t>
      </w:r>
      <w:r w:rsidRPr="00210E6C">
        <w:rPr>
          <w:rFonts w:hint="eastAsia"/>
          <w:i/>
          <w:spacing w:val="-29"/>
        </w:rPr>
        <w:t>”</w:t>
      </w:r>
      <w:r w:rsidRPr="00210E6C">
        <w:rPr>
          <w:rFonts w:hint="eastAsia"/>
          <w:spacing w:val="-29"/>
          <w:sz w:val="21"/>
        </w:rPr>
        <w:t>）</w:t>
      </w:r>
      <w:r w:rsidRPr="00210E6C">
        <w:rPr>
          <w:rFonts w:hint="eastAsia"/>
          <w:sz w:val="21"/>
        </w:rPr>
        <w:t>于</w:t>
      </w:r>
      <w:r w:rsidRPr="00210E6C">
        <w:rPr>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日参加</w:t>
      </w:r>
      <w:r w:rsidRPr="00210E6C">
        <w:rPr>
          <w:sz w:val="21"/>
          <w:u w:val="single"/>
        </w:rPr>
        <w:tab/>
      </w:r>
      <w:r w:rsidRPr="00210E6C">
        <w:rPr>
          <w:rFonts w:hint="eastAsia"/>
          <w:sz w:val="21"/>
        </w:rPr>
        <w:t>（项目名称及标段）设备采购招标的投标，</w:t>
      </w:r>
      <w:r w:rsidRPr="00210E6C">
        <w:rPr>
          <w:sz w:val="21"/>
          <w:u w:val="single"/>
        </w:rPr>
        <w:tab/>
      </w:r>
      <w:r w:rsidRPr="00210E6C">
        <w:rPr>
          <w:sz w:val="21"/>
          <w:u w:val="single"/>
        </w:rPr>
        <w:tab/>
      </w:r>
      <w:r w:rsidRPr="00210E6C">
        <w:rPr>
          <w:rFonts w:hint="eastAsia"/>
          <w:sz w:val="21"/>
        </w:rPr>
        <w:t>（担保人名称，以下简</w:t>
      </w:r>
      <w:r w:rsidRPr="00210E6C">
        <w:rPr>
          <w:rFonts w:hint="eastAsia"/>
          <w:spacing w:val="-8"/>
          <w:sz w:val="21"/>
        </w:rPr>
        <w:t>称</w:t>
      </w:r>
      <w:r w:rsidRPr="00210E6C">
        <w:rPr>
          <w:rFonts w:hint="eastAsia"/>
          <w:i/>
          <w:spacing w:val="-58"/>
        </w:rPr>
        <w:t>“</w:t>
      </w:r>
      <w:r w:rsidRPr="00210E6C">
        <w:rPr>
          <w:rFonts w:hint="eastAsia"/>
          <w:sz w:val="21"/>
        </w:rPr>
        <w:t>我</w:t>
      </w:r>
      <w:r w:rsidRPr="00210E6C">
        <w:rPr>
          <w:rFonts w:hint="eastAsia"/>
          <w:spacing w:val="-8"/>
          <w:sz w:val="21"/>
        </w:rPr>
        <w:t>方</w:t>
      </w:r>
      <w:r w:rsidRPr="00210E6C">
        <w:rPr>
          <w:rFonts w:hint="eastAsia"/>
          <w:i/>
          <w:spacing w:val="-29"/>
        </w:rPr>
        <w:t>”</w:t>
      </w:r>
      <w:r w:rsidRPr="00210E6C">
        <w:rPr>
          <w:rFonts w:hint="eastAsia"/>
          <w:spacing w:val="-29"/>
          <w:sz w:val="21"/>
        </w:rPr>
        <w:t>）</w:t>
      </w:r>
      <w:r w:rsidRPr="00210E6C">
        <w:rPr>
          <w:rFonts w:hint="eastAsia"/>
          <w:sz w:val="21"/>
        </w:rPr>
        <w:t>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w:t>
      </w:r>
      <w:r w:rsidRPr="00210E6C">
        <w:rPr>
          <w:sz w:val="21"/>
        </w:rPr>
        <w:t>7</w:t>
      </w:r>
      <w:r w:rsidRPr="00210E6C">
        <w:rPr>
          <w:rFonts w:hint="eastAsia"/>
          <w:sz w:val="21"/>
        </w:rPr>
        <w:t>日内向你方无条件支付人民币（大写）</w:t>
      </w:r>
      <w:r w:rsidRPr="00210E6C">
        <w:rPr>
          <w:sz w:val="21"/>
          <w:u w:val="single"/>
        </w:rPr>
        <w:tab/>
      </w:r>
      <w:r w:rsidRPr="00210E6C">
        <w:rPr>
          <w:sz w:val="21"/>
          <w:u w:val="single"/>
        </w:rPr>
        <w:tab/>
      </w:r>
      <w:r w:rsidRPr="00210E6C">
        <w:rPr>
          <w:rFonts w:hint="eastAsia"/>
          <w:sz w:val="21"/>
        </w:rPr>
        <w:t>。</w:t>
      </w:r>
    </w:p>
    <w:p w:rsidR="00C419C6" w:rsidRPr="00210E6C" w:rsidRDefault="00C419C6">
      <w:pPr>
        <w:spacing w:before="9"/>
        <w:ind w:left="939"/>
        <w:rPr>
          <w:sz w:val="21"/>
        </w:rPr>
      </w:pPr>
      <w:r w:rsidRPr="00210E6C">
        <w:rPr>
          <w:rFonts w:hint="eastAsia"/>
          <w:sz w:val="21"/>
        </w:rPr>
        <w:t>本保函在投标有效期内保持有效。要求我方承担保证责任的通知应在投标有效期内送达我方</w:t>
      </w:r>
    </w:p>
    <w:p w:rsidR="00C419C6" w:rsidRPr="00210E6C" w:rsidRDefault="00C419C6">
      <w:pPr>
        <w:pStyle w:val="BodyText"/>
        <w:spacing w:before="12"/>
        <w:ind w:left="0"/>
        <w:rPr>
          <w:sz w:val="17"/>
        </w:rPr>
      </w:pPr>
    </w:p>
    <w:p w:rsidR="00C419C6" w:rsidRPr="00210E6C" w:rsidRDefault="00C419C6">
      <w:pPr>
        <w:ind w:left="519"/>
        <w:rPr>
          <w:sz w:val="21"/>
        </w:rPr>
      </w:pPr>
      <w:r w:rsidRPr="00210E6C">
        <w:rPr>
          <w:rFonts w:hint="eastAsia"/>
          <w:w w:val="99"/>
          <w:sz w:val="21"/>
        </w:rPr>
        <w:t>。</w:t>
      </w: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pStyle w:val="BodyText"/>
        <w:ind w:left="0"/>
        <w:rPr>
          <w:sz w:val="20"/>
        </w:rPr>
      </w:pPr>
    </w:p>
    <w:p w:rsidR="00C419C6" w:rsidRPr="00210E6C" w:rsidRDefault="00C419C6">
      <w:pPr>
        <w:tabs>
          <w:tab w:val="left" w:pos="8004"/>
        </w:tabs>
        <w:spacing w:before="155"/>
        <w:ind w:left="4076"/>
        <w:rPr>
          <w:sz w:val="21"/>
        </w:rPr>
      </w:pPr>
      <w:r>
        <w:rPr>
          <w:noProof/>
          <w:lang w:val="en-US"/>
        </w:rPr>
        <w:pict>
          <v:line id="Line 3" o:spid="_x0000_s1032" style="position:absolute;left:0;text-align:left;z-index:251656192;mso-position-horizontal-relative:page" from="325.8pt,19.35pt" to="459.2pt,19.35pt" o:gfxdata="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CgRXYAAAACQEAAA8AAAAAAAAAAQAgAAAAIgAA&#10;AGRycy9kb3ducmV2LnhtbFBLAQIUABQAAAAIAIdO4kDGUwcjzwEAAK4DAAAOAAAAAAAAAAEAIAAA&#10;ACcBAABkcnMvZTJvRG9jLnhtbFBLBQYAAAAABgAGAFkBAABoBQAAAAA=&#10;" strokeweight=".48pt">
            <w10:wrap anchorx="page"/>
          </v:line>
        </w:pict>
      </w:r>
      <w:r w:rsidRPr="00210E6C">
        <w:rPr>
          <w:rFonts w:hint="eastAsia"/>
          <w:sz w:val="21"/>
        </w:rPr>
        <w:t>担保人名称：</w:t>
      </w:r>
      <w:r w:rsidRPr="00210E6C">
        <w:rPr>
          <w:sz w:val="21"/>
        </w:rPr>
        <w:tab/>
      </w:r>
      <w:r w:rsidRPr="00210E6C">
        <w:rPr>
          <w:rFonts w:hint="eastAsia"/>
          <w:sz w:val="21"/>
        </w:rPr>
        <w:t>（盖单位章）</w:t>
      </w:r>
    </w:p>
    <w:p w:rsidR="00C419C6" w:rsidRPr="00210E6C" w:rsidRDefault="00C419C6">
      <w:pPr>
        <w:tabs>
          <w:tab w:val="left" w:pos="4805"/>
          <w:tab w:val="left" w:pos="8419"/>
          <w:tab w:val="left" w:pos="9359"/>
        </w:tabs>
        <w:spacing w:before="170" w:line="386" w:lineRule="auto"/>
        <w:ind w:left="4068" w:right="679" w:hanging="63"/>
        <w:rPr>
          <w:rFonts w:ascii="Times New Roman" w:eastAsia="Times New Roman"/>
          <w:sz w:val="21"/>
        </w:rPr>
      </w:pPr>
      <w:r>
        <w:rPr>
          <w:noProof/>
          <w:lang w:val="en-US"/>
        </w:rPr>
        <w:pict>
          <v:line id="Line 2" o:spid="_x0000_s1033" style="position:absolute;left:0;text-align:left;z-index:-251658240;mso-position-horizontal-relative:page" from="458.85pt,20.15pt" to="480pt,20.15pt" o:gfxdata="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kS4t1wAAAAkBAAAPAAAAAAAAAAEAIAAAACIAAABk&#10;cnMvZG93bnJldi54bWxQSwECFAAUAAAACACHTuJAyp03/s4BAACtAwAADgAAAAAAAAABACAAAAAm&#10;AQAAZHJzL2Uyb0RvYy54bWxQSwUGAAAAAAYABgBZAQAAZgUAAAAA&#10;" strokeweight=".48pt">
            <w10:wrap anchorx="page"/>
          </v:line>
        </w:pict>
      </w:r>
      <w:r w:rsidRPr="00210E6C">
        <w:rPr>
          <w:rFonts w:hint="eastAsia"/>
          <w:sz w:val="21"/>
        </w:rPr>
        <w:t>法定代表人（单位负责人）或委托代理人：</w:t>
      </w:r>
      <w:r w:rsidRPr="00210E6C">
        <w:rPr>
          <w:sz w:val="21"/>
        </w:rPr>
        <w:tab/>
      </w:r>
      <w:r w:rsidRPr="00210E6C">
        <w:rPr>
          <w:rFonts w:hint="eastAsia"/>
          <w:sz w:val="21"/>
        </w:rPr>
        <w:t>（签字）地</w:t>
      </w:r>
      <w:r w:rsidRPr="00210E6C">
        <w:rPr>
          <w:sz w:val="21"/>
        </w:rPr>
        <w:tab/>
      </w:r>
      <w:r w:rsidRPr="00210E6C">
        <w:rPr>
          <w:rFonts w:hint="eastAsia"/>
          <w:w w:val="95"/>
          <w:sz w:val="21"/>
        </w:rPr>
        <w:t>址：</w:t>
      </w:r>
      <w:r w:rsidRPr="00210E6C">
        <w:rPr>
          <w:rFonts w:ascii="Times New Roman" w:eastAsia="Times New Roman"/>
          <w:sz w:val="21"/>
          <w:u w:val="single"/>
        </w:rPr>
        <w:tab/>
      </w:r>
      <w:r w:rsidRPr="00210E6C">
        <w:rPr>
          <w:rFonts w:ascii="Times New Roman" w:eastAsia="Times New Roman"/>
          <w:sz w:val="21"/>
          <w:u w:val="single"/>
        </w:rPr>
        <w:tab/>
      </w:r>
    </w:p>
    <w:p w:rsidR="00C419C6" w:rsidRPr="00210E6C" w:rsidRDefault="00C419C6">
      <w:pPr>
        <w:tabs>
          <w:tab w:val="left" w:pos="9359"/>
        </w:tabs>
        <w:spacing w:before="22"/>
        <w:ind w:left="4068"/>
        <w:rPr>
          <w:rFonts w:ascii="Times New Roman" w:eastAsia="Times New Roman"/>
          <w:sz w:val="21"/>
        </w:rPr>
      </w:pPr>
      <w:r w:rsidRPr="00210E6C">
        <w:rPr>
          <w:rFonts w:hint="eastAsia"/>
          <w:w w:val="95"/>
          <w:sz w:val="21"/>
        </w:rPr>
        <w:t>邮政编码：</w:t>
      </w:r>
      <w:r w:rsidRPr="00210E6C">
        <w:rPr>
          <w:rFonts w:ascii="Times New Roman" w:eastAsia="Times New Roman"/>
          <w:sz w:val="21"/>
          <w:u w:val="single"/>
        </w:rPr>
        <w:tab/>
      </w:r>
    </w:p>
    <w:p w:rsidR="00C419C6" w:rsidRPr="00210E6C" w:rsidRDefault="00C419C6">
      <w:pPr>
        <w:pStyle w:val="BodyText"/>
        <w:spacing w:before="4"/>
        <w:ind w:left="0"/>
        <w:rPr>
          <w:rFonts w:ascii="Times New Roman"/>
          <w:sz w:val="9"/>
        </w:rPr>
      </w:pPr>
    </w:p>
    <w:p w:rsidR="00C419C6" w:rsidRPr="00210E6C" w:rsidRDefault="00C419C6">
      <w:pPr>
        <w:tabs>
          <w:tab w:val="left" w:pos="4805"/>
          <w:tab w:val="left" w:pos="9359"/>
        </w:tabs>
        <w:spacing w:before="77"/>
        <w:ind w:left="4068"/>
        <w:rPr>
          <w:rFonts w:ascii="Times New Roman" w:eastAsia="Times New Roman"/>
          <w:sz w:val="21"/>
        </w:rPr>
      </w:pPr>
      <w:r w:rsidRPr="00210E6C">
        <w:rPr>
          <w:rFonts w:hint="eastAsia"/>
          <w:sz w:val="21"/>
        </w:rPr>
        <w:t>电</w:t>
      </w:r>
      <w:r w:rsidRPr="00210E6C">
        <w:rPr>
          <w:sz w:val="21"/>
        </w:rPr>
        <w:tab/>
      </w:r>
      <w:r w:rsidRPr="00210E6C">
        <w:rPr>
          <w:rFonts w:hint="eastAsia"/>
          <w:w w:val="95"/>
          <w:sz w:val="21"/>
        </w:rPr>
        <w:t>话：</w:t>
      </w:r>
      <w:r w:rsidRPr="00210E6C">
        <w:rPr>
          <w:rFonts w:ascii="Times New Roman" w:eastAsia="Times New Roman"/>
          <w:sz w:val="21"/>
          <w:u w:val="single"/>
        </w:rPr>
        <w:tab/>
      </w:r>
    </w:p>
    <w:p w:rsidR="00C419C6" w:rsidRPr="00210E6C" w:rsidRDefault="00C419C6">
      <w:pPr>
        <w:pStyle w:val="BodyText"/>
        <w:ind w:left="0"/>
        <w:rPr>
          <w:rFonts w:ascii="Times New Roman"/>
          <w:sz w:val="20"/>
        </w:rPr>
      </w:pPr>
    </w:p>
    <w:p w:rsidR="00C419C6" w:rsidRPr="00210E6C" w:rsidRDefault="00C419C6">
      <w:pPr>
        <w:pStyle w:val="BodyText"/>
        <w:ind w:left="0"/>
        <w:rPr>
          <w:rFonts w:ascii="Times New Roman"/>
          <w:sz w:val="20"/>
        </w:rPr>
      </w:pPr>
    </w:p>
    <w:p w:rsidR="00C419C6" w:rsidRPr="00210E6C" w:rsidRDefault="00C419C6">
      <w:pPr>
        <w:pStyle w:val="BodyText"/>
        <w:ind w:left="0"/>
        <w:rPr>
          <w:rFonts w:ascii="Times New Roman"/>
          <w:sz w:val="19"/>
        </w:rPr>
      </w:pPr>
    </w:p>
    <w:p w:rsidR="00C419C6" w:rsidRPr="00210E6C" w:rsidRDefault="00C419C6">
      <w:pPr>
        <w:tabs>
          <w:tab w:val="left" w:pos="6953"/>
          <w:tab w:val="left" w:pos="8002"/>
          <w:tab w:val="left" w:pos="9053"/>
        </w:tabs>
        <w:ind w:left="6111"/>
        <w:rPr>
          <w:sz w:val="21"/>
        </w:rPr>
      </w:pPr>
      <w:r w:rsidRPr="00210E6C">
        <w:rPr>
          <w:rFonts w:ascii="Times New Roman" w:eastAsia="Times New Roman"/>
          <w:sz w:val="21"/>
          <w:u w:val="single"/>
        </w:rPr>
        <w:tab/>
      </w:r>
      <w:r w:rsidRPr="00210E6C">
        <w:rPr>
          <w:rFonts w:hint="eastAsia"/>
          <w:sz w:val="21"/>
        </w:rPr>
        <w:t>年</w:t>
      </w:r>
      <w:r w:rsidRPr="00210E6C">
        <w:rPr>
          <w:sz w:val="21"/>
          <w:u w:val="single"/>
        </w:rPr>
        <w:tab/>
      </w:r>
      <w:r w:rsidRPr="00210E6C">
        <w:rPr>
          <w:rFonts w:hint="eastAsia"/>
          <w:sz w:val="21"/>
        </w:rPr>
        <w:t>月</w:t>
      </w:r>
      <w:r w:rsidRPr="00210E6C">
        <w:rPr>
          <w:sz w:val="21"/>
          <w:u w:val="single"/>
        </w:rPr>
        <w:tab/>
      </w:r>
      <w:r w:rsidRPr="00210E6C">
        <w:rPr>
          <w:rFonts w:hint="eastAsia"/>
          <w:sz w:val="21"/>
        </w:rPr>
        <w:t>日</w:t>
      </w:r>
    </w:p>
    <w:p w:rsidR="00C419C6" w:rsidRPr="00210E6C" w:rsidRDefault="00C419C6">
      <w:pPr>
        <w:rPr>
          <w:sz w:val="21"/>
        </w:rPr>
        <w:sectPr w:rsidR="00C419C6" w:rsidRPr="00210E6C" w:rsidSect="0095112E">
          <w:footerReference w:type="default" r:id="rId38"/>
          <w:pgSz w:w="12240" w:h="15840"/>
          <w:pgMar w:top="1400" w:right="1020" w:bottom="920" w:left="1180" w:header="0" w:footer="735" w:gutter="0"/>
          <w:pgNumType w:start="87"/>
          <w:cols w:space="720"/>
        </w:sectPr>
      </w:pPr>
    </w:p>
    <w:p w:rsidR="00C419C6" w:rsidRPr="00210E6C" w:rsidRDefault="00C419C6">
      <w:pPr>
        <w:pStyle w:val="Heading4"/>
        <w:ind w:left="2028" w:right="2191"/>
      </w:pPr>
      <w:bookmarkStart w:id="196" w:name="五、商务和技术偏差表"/>
      <w:bookmarkEnd w:id="196"/>
      <w:r w:rsidRPr="00210E6C">
        <w:rPr>
          <w:rFonts w:hint="eastAsia"/>
        </w:rPr>
        <w:t>五、商务和技术偏差表</w:t>
      </w:r>
    </w:p>
    <w:p w:rsidR="00C419C6" w:rsidRPr="00210E6C" w:rsidRDefault="00C419C6">
      <w:pPr>
        <w:pStyle w:val="BodyText"/>
        <w:ind w:left="0"/>
        <w:rPr>
          <w:b/>
          <w:sz w:val="20"/>
        </w:rPr>
      </w:pPr>
    </w:p>
    <w:p w:rsidR="00C419C6" w:rsidRPr="00210E6C" w:rsidRDefault="00C419C6">
      <w:pPr>
        <w:pStyle w:val="BodyText"/>
        <w:spacing w:before="2"/>
        <w:ind w:left="0"/>
        <w:rPr>
          <w:b/>
          <w:sz w:val="13"/>
        </w:rPr>
      </w:pPr>
    </w:p>
    <w:tbl>
      <w:tblPr>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26"/>
        <w:gridCol w:w="2693"/>
        <w:gridCol w:w="2978"/>
        <w:gridCol w:w="1625"/>
      </w:tblGrid>
      <w:tr w:rsidR="00C419C6" w:rsidRPr="00210E6C">
        <w:trPr>
          <w:trHeight w:val="442"/>
        </w:trPr>
        <w:tc>
          <w:tcPr>
            <w:tcW w:w="926" w:type="dxa"/>
          </w:tcPr>
          <w:p w:rsidR="00C419C6" w:rsidRPr="00210E6C" w:rsidRDefault="00C419C6">
            <w:pPr>
              <w:pStyle w:val="TableParagraph"/>
              <w:spacing w:before="82" w:line="341" w:lineRule="exact"/>
              <w:ind w:left="229" w:right="215"/>
              <w:jc w:val="center"/>
              <w:rPr>
                <w:rFonts w:ascii="Microsoft JhengHei"/>
                <w:b/>
                <w:sz w:val="21"/>
              </w:rPr>
            </w:pPr>
            <w:r w:rsidRPr="00210E6C">
              <w:rPr>
                <w:rFonts w:ascii="Microsoft JhengHei" w:eastAsia="Microsoft JhengHei" w:hint="eastAsia"/>
                <w:b/>
                <w:sz w:val="21"/>
              </w:rPr>
              <w:t>序</w:t>
            </w:r>
            <w:r w:rsidRPr="00210E6C">
              <w:rPr>
                <w:rFonts w:ascii="Microsoft JhengHei" w:hint="eastAsia"/>
                <w:b/>
                <w:sz w:val="21"/>
              </w:rPr>
              <w:t>号</w:t>
            </w:r>
          </w:p>
        </w:tc>
        <w:tc>
          <w:tcPr>
            <w:tcW w:w="2693" w:type="dxa"/>
          </w:tcPr>
          <w:p w:rsidR="00C419C6" w:rsidRPr="00210E6C" w:rsidRDefault="00C419C6">
            <w:pPr>
              <w:pStyle w:val="TableParagraph"/>
              <w:spacing w:before="82" w:line="341" w:lineRule="exact"/>
              <w:ind w:left="294"/>
              <w:rPr>
                <w:b/>
                <w:sz w:val="21"/>
              </w:rPr>
            </w:pPr>
            <w:r w:rsidRPr="00210E6C">
              <w:rPr>
                <w:rFonts w:ascii="Microsoft JhengHei" w:eastAsia="Microsoft JhengHei" w:hint="eastAsia"/>
                <w:b/>
                <w:sz w:val="21"/>
              </w:rPr>
              <w:t>招</w:t>
            </w:r>
            <w:r w:rsidRPr="00210E6C">
              <w:rPr>
                <w:rFonts w:ascii="Microsoft JhengHei" w:hint="eastAsia"/>
                <w:b/>
                <w:sz w:val="21"/>
              </w:rPr>
              <w:t>标</w:t>
            </w:r>
            <w:r w:rsidRPr="00210E6C">
              <w:rPr>
                <w:rFonts w:ascii="Microsoft JhengHei" w:eastAsia="Microsoft JhengHei" w:hint="eastAsia"/>
                <w:b/>
                <w:sz w:val="21"/>
              </w:rPr>
              <w:t>文件</w:t>
            </w:r>
            <w:r w:rsidRPr="00210E6C">
              <w:rPr>
                <w:rFonts w:hint="eastAsia"/>
                <w:b/>
                <w:sz w:val="21"/>
              </w:rPr>
              <w:t>要求</w:t>
            </w:r>
          </w:p>
        </w:tc>
        <w:tc>
          <w:tcPr>
            <w:tcW w:w="2978" w:type="dxa"/>
          </w:tcPr>
          <w:p w:rsidR="00C419C6" w:rsidRPr="00210E6C" w:rsidRDefault="00C419C6">
            <w:pPr>
              <w:pStyle w:val="TableParagraph"/>
              <w:spacing w:before="82" w:line="341" w:lineRule="exact"/>
              <w:ind w:left="440"/>
              <w:rPr>
                <w:b/>
                <w:sz w:val="21"/>
              </w:rPr>
            </w:pPr>
            <w:r w:rsidRPr="00210E6C">
              <w:rPr>
                <w:rFonts w:ascii="Microsoft JhengHei" w:eastAsia="Microsoft JhengHei" w:hint="eastAsia"/>
                <w:b/>
                <w:sz w:val="21"/>
              </w:rPr>
              <w:t>投</w:t>
            </w:r>
            <w:r w:rsidRPr="00210E6C">
              <w:rPr>
                <w:rFonts w:ascii="Microsoft JhengHei" w:hint="eastAsia"/>
                <w:b/>
                <w:sz w:val="21"/>
              </w:rPr>
              <w:t>标</w:t>
            </w:r>
            <w:r w:rsidRPr="00210E6C">
              <w:rPr>
                <w:rFonts w:ascii="Microsoft JhengHei" w:eastAsia="Microsoft JhengHei" w:hint="eastAsia"/>
                <w:b/>
                <w:sz w:val="21"/>
              </w:rPr>
              <w:t>文件</w:t>
            </w:r>
            <w:r w:rsidRPr="00210E6C">
              <w:rPr>
                <w:rFonts w:hint="eastAsia"/>
                <w:b/>
                <w:sz w:val="21"/>
              </w:rPr>
              <w:t>响应</w:t>
            </w:r>
          </w:p>
        </w:tc>
        <w:tc>
          <w:tcPr>
            <w:tcW w:w="1625" w:type="dxa"/>
          </w:tcPr>
          <w:p w:rsidR="00C419C6" w:rsidRPr="00210E6C" w:rsidRDefault="00C419C6">
            <w:pPr>
              <w:pStyle w:val="TableParagraph"/>
              <w:spacing w:before="82" w:line="341" w:lineRule="exact"/>
              <w:ind w:left="397"/>
              <w:rPr>
                <w:rFonts w:ascii="Microsoft JhengHei" w:eastAsia="Microsoft JhengHei"/>
                <w:b/>
                <w:sz w:val="21"/>
              </w:rPr>
            </w:pPr>
            <w:r w:rsidRPr="00210E6C">
              <w:rPr>
                <w:rFonts w:ascii="Microsoft JhengHei" w:eastAsia="Microsoft JhengHei" w:hint="eastAsia"/>
                <w:b/>
                <w:sz w:val="21"/>
              </w:rPr>
              <w:t>偏差</w:t>
            </w:r>
            <w:r w:rsidRPr="00210E6C">
              <w:rPr>
                <w:rFonts w:ascii="Microsoft JhengHei" w:hint="eastAsia"/>
                <w:b/>
                <w:sz w:val="21"/>
              </w:rPr>
              <w:t>说</w:t>
            </w:r>
            <w:r w:rsidRPr="00210E6C">
              <w:rPr>
                <w:rFonts w:ascii="Microsoft JhengHei" w:eastAsia="Microsoft JhengHei" w:hint="eastAsia"/>
                <w:b/>
                <w:sz w:val="21"/>
              </w:rPr>
              <w:t>明</w:t>
            </w:r>
          </w:p>
        </w:tc>
      </w:tr>
      <w:tr w:rsidR="00C419C6" w:rsidRPr="00210E6C">
        <w:trPr>
          <w:trHeight w:val="446"/>
        </w:trPr>
        <w:tc>
          <w:tcPr>
            <w:tcW w:w="926" w:type="dxa"/>
          </w:tcPr>
          <w:p w:rsidR="00C419C6" w:rsidRPr="00210E6C" w:rsidRDefault="00C419C6">
            <w:pPr>
              <w:pStyle w:val="TableParagraph"/>
              <w:spacing w:before="185" w:line="241" w:lineRule="exact"/>
              <w:ind w:left="16"/>
              <w:jc w:val="center"/>
              <w:rPr>
                <w:rFonts w:ascii="Times New Roman"/>
                <w:sz w:val="21"/>
              </w:rPr>
            </w:pPr>
            <w:r w:rsidRPr="00210E6C">
              <w:rPr>
                <w:rFonts w:ascii="Times New Roman"/>
                <w:w w:val="99"/>
                <w:sz w:val="21"/>
              </w:rPr>
              <w:t>1</w:t>
            </w:r>
          </w:p>
        </w:tc>
        <w:tc>
          <w:tcPr>
            <w:tcW w:w="2693" w:type="dxa"/>
          </w:tcPr>
          <w:p w:rsidR="00C419C6" w:rsidRPr="00210E6C" w:rsidRDefault="00C419C6">
            <w:pPr>
              <w:pStyle w:val="TableParagraph"/>
              <w:rPr>
                <w:rFonts w:ascii="Times New Roman"/>
              </w:rPr>
            </w:pPr>
          </w:p>
        </w:tc>
        <w:tc>
          <w:tcPr>
            <w:tcW w:w="2978" w:type="dxa"/>
          </w:tcPr>
          <w:p w:rsidR="00C419C6" w:rsidRPr="00210E6C" w:rsidRDefault="00C419C6">
            <w:pPr>
              <w:pStyle w:val="TableParagraph"/>
              <w:rPr>
                <w:rFonts w:ascii="Times New Roman"/>
              </w:rPr>
            </w:pPr>
          </w:p>
        </w:tc>
        <w:tc>
          <w:tcPr>
            <w:tcW w:w="1625" w:type="dxa"/>
          </w:tcPr>
          <w:p w:rsidR="00C419C6" w:rsidRPr="00210E6C" w:rsidRDefault="00C419C6">
            <w:pPr>
              <w:pStyle w:val="TableParagraph"/>
              <w:rPr>
                <w:rFonts w:ascii="Times New Roman"/>
              </w:rPr>
            </w:pPr>
          </w:p>
        </w:tc>
      </w:tr>
      <w:tr w:rsidR="00C419C6" w:rsidRPr="00210E6C">
        <w:trPr>
          <w:trHeight w:val="442"/>
        </w:trPr>
        <w:tc>
          <w:tcPr>
            <w:tcW w:w="926" w:type="dxa"/>
          </w:tcPr>
          <w:p w:rsidR="00C419C6" w:rsidRPr="00210E6C" w:rsidRDefault="00C419C6">
            <w:pPr>
              <w:pStyle w:val="TableParagraph"/>
              <w:spacing w:before="182" w:line="240" w:lineRule="exact"/>
              <w:ind w:left="16"/>
              <w:jc w:val="center"/>
              <w:rPr>
                <w:rFonts w:ascii="Times New Roman"/>
                <w:sz w:val="21"/>
              </w:rPr>
            </w:pPr>
            <w:r w:rsidRPr="00210E6C">
              <w:rPr>
                <w:rFonts w:ascii="Times New Roman"/>
                <w:w w:val="99"/>
                <w:sz w:val="21"/>
              </w:rPr>
              <w:t>2</w:t>
            </w:r>
          </w:p>
        </w:tc>
        <w:tc>
          <w:tcPr>
            <w:tcW w:w="2693" w:type="dxa"/>
          </w:tcPr>
          <w:p w:rsidR="00C419C6" w:rsidRPr="00210E6C" w:rsidRDefault="00C419C6">
            <w:pPr>
              <w:pStyle w:val="TableParagraph"/>
              <w:rPr>
                <w:rFonts w:ascii="Times New Roman"/>
              </w:rPr>
            </w:pPr>
          </w:p>
        </w:tc>
        <w:tc>
          <w:tcPr>
            <w:tcW w:w="2978" w:type="dxa"/>
          </w:tcPr>
          <w:p w:rsidR="00C419C6" w:rsidRPr="00210E6C" w:rsidRDefault="00C419C6">
            <w:pPr>
              <w:pStyle w:val="TableParagraph"/>
              <w:rPr>
                <w:rFonts w:ascii="Times New Roman"/>
              </w:rPr>
            </w:pPr>
          </w:p>
        </w:tc>
        <w:tc>
          <w:tcPr>
            <w:tcW w:w="1625" w:type="dxa"/>
          </w:tcPr>
          <w:p w:rsidR="00C419C6" w:rsidRPr="00210E6C" w:rsidRDefault="00C419C6">
            <w:pPr>
              <w:pStyle w:val="TableParagraph"/>
              <w:rPr>
                <w:rFonts w:ascii="Times New Roman"/>
              </w:rPr>
            </w:pPr>
          </w:p>
        </w:tc>
      </w:tr>
      <w:tr w:rsidR="00C419C6" w:rsidRPr="00210E6C">
        <w:trPr>
          <w:trHeight w:val="442"/>
        </w:trPr>
        <w:tc>
          <w:tcPr>
            <w:tcW w:w="926" w:type="dxa"/>
          </w:tcPr>
          <w:p w:rsidR="00C419C6" w:rsidRPr="00210E6C" w:rsidRDefault="00C419C6">
            <w:pPr>
              <w:pStyle w:val="TableParagraph"/>
              <w:spacing w:before="183" w:line="240" w:lineRule="exact"/>
              <w:ind w:left="16"/>
              <w:jc w:val="center"/>
              <w:rPr>
                <w:rFonts w:ascii="Times New Roman"/>
                <w:sz w:val="21"/>
              </w:rPr>
            </w:pPr>
            <w:r w:rsidRPr="00210E6C">
              <w:rPr>
                <w:rFonts w:ascii="Times New Roman"/>
                <w:w w:val="99"/>
                <w:sz w:val="21"/>
              </w:rPr>
              <w:t>3</w:t>
            </w:r>
          </w:p>
        </w:tc>
        <w:tc>
          <w:tcPr>
            <w:tcW w:w="2693" w:type="dxa"/>
          </w:tcPr>
          <w:p w:rsidR="00C419C6" w:rsidRPr="00210E6C" w:rsidRDefault="00C419C6">
            <w:pPr>
              <w:pStyle w:val="TableParagraph"/>
              <w:rPr>
                <w:rFonts w:ascii="Times New Roman"/>
              </w:rPr>
            </w:pPr>
          </w:p>
        </w:tc>
        <w:tc>
          <w:tcPr>
            <w:tcW w:w="2978" w:type="dxa"/>
          </w:tcPr>
          <w:p w:rsidR="00C419C6" w:rsidRPr="00210E6C" w:rsidRDefault="00C419C6">
            <w:pPr>
              <w:pStyle w:val="TableParagraph"/>
              <w:rPr>
                <w:rFonts w:ascii="Times New Roman"/>
              </w:rPr>
            </w:pPr>
          </w:p>
        </w:tc>
        <w:tc>
          <w:tcPr>
            <w:tcW w:w="1625" w:type="dxa"/>
          </w:tcPr>
          <w:p w:rsidR="00C419C6" w:rsidRPr="00210E6C" w:rsidRDefault="00C419C6">
            <w:pPr>
              <w:pStyle w:val="TableParagraph"/>
              <w:rPr>
                <w:rFonts w:ascii="Times New Roman"/>
              </w:rPr>
            </w:pPr>
          </w:p>
        </w:tc>
      </w:tr>
      <w:tr w:rsidR="00C419C6" w:rsidRPr="00210E6C">
        <w:trPr>
          <w:trHeight w:val="444"/>
        </w:trPr>
        <w:tc>
          <w:tcPr>
            <w:tcW w:w="926" w:type="dxa"/>
          </w:tcPr>
          <w:p w:rsidR="00C419C6" w:rsidRPr="00210E6C" w:rsidRDefault="00C419C6">
            <w:pPr>
              <w:pStyle w:val="TableParagraph"/>
              <w:spacing w:before="181"/>
              <w:ind w:left="16"/>
              <w:jc w:val="center"/>
              <w:rPr>
                <w:rFonts w:ascii="Times New Roman"/>
                <w:sz w:val="21"/>
              </w:rPr>
            </w:pPr>
            <w:r w:rsidRPr="00210E6C">
              <w:rPr>
                <w:rFonts w:ascii="Times New Roman"/>
                <w:w w:val="99"/>
                <w:sz w:val="21"/>
              </w:rPr>
              <w:t>4</w:t>
            </w:r>
          </w:p>
        </w:tc>
        <w:tc>
          <w:tcPr>
            <w:tcW w:w="2693" w:type="dxa"/>
          </w:tcPr>
          <w:p w:rsidR="00C419C6" w:rsidRPr="00210E6C" w:rsidRDefault="00C419C6">
            <w:pPr>
              <w:pStyle w:val="TableParagraph"/>
              <w:rPr>
                <w:rFonts w:ascii="Times New Roman"/>
              </w:rPr>
            </w:pPr>
          </w:p>
        </w:tc>
        <w:tc>
          <w:tcPr>
            <w:tcW w:w="2978" w:type="dxa"/>
          </w:tcPr>
          <w:p w:rsidR="00C419C6" w:rsidRPr="00210E6C" w:rsidRDefault="00C419C6">
            <w:pPr>
              <w:pStyle w:val="TableParagraph"/>
              <w:rPr>
                <w:rFonts w:ascii="Times New Roman"/>
              </w:rPr>
            </w:pPr>
          </w:p>
        </w:tc>
        <w:tc>
          <w:tcPr>
            <w:tcW w:w="1625" w:type="dxa"/>
          </w:tcPr>
          <w:p w:rsidR="00C419C6" w:rsidRPr="00210E6C" w:rsidRDefault="00C419C6">
            <w:pPr>
              <w:pStyle w:val="TableParagraph"/>
              <w:rPr>
                <w:rFonts w:ascii="Times New Roman"/>
              </w:rPr>
            </w:pPr>
          </w:p>
        </w:tc>
      </w:tr>
      <w:tr w:rsidR="00C419C6" w:rsidRPr="00210E6C">
        <w:trPr>
          <w:trHeight w:val="442"/>
        </w:trPr>
        <w:tc>
          <w:tcPr>
            <w:tcW w:w="926" w:type="dxa"/>
          </w:tcPr>
          <w:p w:rsidR="00C419C6" w:rsidRPr="00210E6C" w:rsidRDefault="00C419C6">
            <w:pPr>
              <w:pStyle w:val="TableParagraph"/>
              <w:spacing w:before="181"/>
              <w:ind w:left="16"/>
              <w:jc w:val="center"/>
              <w:rPr>
                <w:rFonts w:ascii="Times New Roman"/>
                <w:sz w:val="21"/>
              </w:rPr>
            </w:pPr>
            <w:r w:rsidRPr="00210E6C">
              <w:rPr>
                <w:rFonts w:ascii="Times New Roman"/>
                <w:w w:val="99"/>
                <w:sz w:val="21"/>
              </w:rPr>
              <w:t>5</w:t>
            </w:r>
          </w:p>
        </w:tc>
        <w:tc>
          <w:tcPr>
            <w:tcW w:w="2693" w:type="dxa"/>
          </w:tcPr>
          <w:p w:rsidR="00C419C6" w:rsidRPr="00210E6C" w:rsidRDefault="00C419C6">
            <w:pPr>
              <w:pStyle w:val="TableParagraph"/>
              <w:rPr>
                <w:rFonts w:ascii="Times New Roman"/>
              </w:rPr>
            </w:pPr>
          </w:p>
        </w:tc>
        <w:tc>
          <w:tcPr>
            <w:tcW w:w="2978" w:type="dxa"/>
          </w:tcPr>
          <w:p w:rsidR="00C419C6" w:rsidRPr="00210E6C" w:rsidRDefault="00C419C6">
            <w:pPr>
              <w:pStyle w:val="TableParagraph"/>
              <w:rPr>
                <w:rFonts w:ascii="Times New Roman"/>
              </w:rPr>
            </w:pPr>
          </w:p>
        </w:tc>
        <w:tc>
          <w:tcPr>
            <w:tcW w:w="1625" w:type="dxa"/>
          </w:tcPr>
          <w:p w:rsidR="00C419C6" w:rsidRPr="00210E6C" w:rsidRDefault="00C419C6">
            <w:pPr>
              <w:pStyle w:val="TableParagraph"/>
              <w:rPr>
                <w:rFonts w:ascii="Times New Roman"/>
              </w:rPr>
            </w:pPr>
          </w:p>
        </w:tc>
      </w:tr>
      <w:tr w:rsidR="00C419C6" w:rsidRPr="00210E6C">
        <w:trPr>
          <w:trHeight w:val="445"/>
        </w:trPr>
        <w:tc>
          <w:tcPr>
            <w:tcW w:w="926" w:type="dxa"/>
          </w:tcPr>
          <w:p w:rsidR="00C419C6" w:rsidRPr="00210E6C" w:rsidRDefault="00C419C6">
            <w:pPr>
              <w:pStyle w:val="TableParagraph"/>
              <w:spacing w:before="184"/>
              <w:ind w:left="230" w:right="215"/>
              <w:jc w:val="center"/>
              <w:rPr>
                <w:rFonts w:ascii="Times New Roman" w:hAnsi="Times New Roman"/>
                <w:i/>
                <w:sz w:val="21"/>
              </w:rPr>
            </w:pPr>
            <w:r w:rsidRPr="00210E6C">
              <w:rPr>
                <w:rFonts w:ascii="Times New Roman" w:hAnsi="Times New Roman"/>
                <w:i/>
                <w:w w:val="115"/>
                <w:sz w:val="21"/>
              </w:rPr>
              <w:t>……</w:t>
            </w:r>
          </w:p>
        </w:tc>
        <w:tc>
          <w:tcPr>
            <w:tcW w:w="2693" w:type="dxa"/>
          </w:tcPr>
          <w:p w:rsidR="00C419C6" w:rsidRPr="00210E6C" w:rsidRDefault="00C419C6">
            <w:pPr>
              <w:pStyle w:val="TableParagraph"/>
              <w:rPr>
                <w:rFonts w:ascii="Times New Roman"/>
              </w:rPr>
            </w:pPr>
          </w:p>
        </w:tc>
        <w:tc>
          <w:tcPr>
            <w:tcW w:w="2978" w:type="dxa"/>
          </w:tcPr>
          <w:p w:rsidR="00C419C6" w:rsidRPr="00210E6C" w:rsidRDefault="00C419C6">
            <w:pPr>
              <w:pStyle w:val="TableParagraph"/>
              <w:rPr>
                <w:rFonts w:ascii="Times New Roman"/>
              </w:rPr>
            </w:pPr>
          </w:p>
        </w:tc>
        <w:tc>
          <w:tcPr>
            <w:tcW w:w="1625" w:type="dxa"/>
          </w:tcPr>
          <w:p w:rsidR="00C419C6" w:rsidRPr="00210E6C" w:rsidRDefault="00C419C6">
            <w:pPr>
              <w:pStyle w:val="TableParagraph"/>
              <w:rPr>
                <w:rFonts w:ascii="Times New Roman"/>
              </w:rPr>
            </w:pPr>
          </w:p>
        </w:tc>
      </w:tr>
    </w:tbl>
    <w:p w:rsidR="00C419C6" w:rsidRPr="00210E6C" w:rsidRDefault="00C419C6">
      <w:pPr>
        <w:pStyle w:val="BodyText"/>
        <w:spacing w:before="8"/>
        <w:ind w:left="0"/>
        <w:rPr>
          <w:b/>
          <w:sz w:val="25"/>
        </w:rPr>
      </w:pPr>
    </w:p>
    <w:p w:rsidR="00C419C6" w:rsidRPr="00210E6C" w:rsidRDefault="00C419C6">
      <w:pPr>
        <w:spacing w:before="70"/>
        <w:ind w:left="1040"/>
        <w:rPr>
          <w:sz w:val="21"/>
        </w:rPr>
      </w:pPr>
      <w:r w:rsidRPr="00210E6C">
        <w:rPr>
          <w:rFonts w:hint="eastAsia"/>
          <w:sz w:val="21"/>
        </w:rPr>
        <w:t>投标人保证：除商务和技术偏差表列出的偏差外，投标人响应招标文件的全部要求。</w:t>
      </w:r>
    </w:p>
    <w:p w:rsidR="00C419C6" w:rsidRPr="00210E6C" w:rsidRDefault="00C419C6">
      <w:pPr>
        <w:rPr>
          <w:sz w:val="21"/>
        </w:rPr>
        <w:sectPr w:rsidR="00C419C6" w:rsidRPr="00210E6C">
          <w:pgSz w:w="12240" w:h="15840"/>
          <w:pgMar w:top="1400" w:right="1020" w:bottom="920" w:left="1180" w:header="0" w:footer="735" w:gutter="0"/>
          <w:cols w:space="720"/>
        </w:sectPr>
      </w:pPr>
    </w:p>
    <w:p w:rsidR="00C419C6" w:rsidRPr="00210E6C" w:rsidRDefault="00C419C6">
      <w:pPr>
        <w:pStyle w:val="Heading4"/>
      </w:pPr>
      <w:bookmarkStart w:id="197" w:name="六、分项报价表"/>
      <w:bookmarkEnd w:id="197"/>
      <w:r w:rsidRPr="00210E6C">
        <w:rPr>
          <w:rFonts w:hint="eastAsia"/>
        </w:rPr>
        <w:t>六、分项报价表</w:t>
      </w:r>
    </w:p>
    <w:p w:rsidR="00C419C6" w:rsidRPr="00210E6C" w:rsidRDefault="00C419C6">
      <w:pPr>
        <w:pStyle w:val="BodyText"/>
        <w:ind w:left="0"/>
        <w:rPr>
          <w:b/>
          <w:sz w:val="20"/>
        </w:rPr>
      </w:pPr>
    </w:p>
    <w:p w:rsidR="00C419C6" w:rsidRPr="00210E6C" w:rsidRDefault="00C419C6">
      <w:pPr>
        <w:pStyle w:val="BodyText"/>
        <w:spacing w:before="6"/>
        <w:ind w:left="0"/>
        <w:rPr>
          <w:b/>
          <w:sz w:val="23"/>
        </w:rPr>
      </w:pPr>
    </w:p>
    <w:p w:rsidR="00C419C6" w:rsidRPr="00210E6C" w:rsidRDefault="00C419C6">
      <w:pPr>
        <w:spacing w:before="70"/>
        <w:ind w:right="773"/>
        <w:jc w:val="right"/>
        <w:rPr>
          <w:w w:val="95"/>
          <w:sz w:val="21"/>
        </w:rPr>
      </w:pPr>
      <w:r w:rsidRPr="00210E6C">
        <w:rPr>
          <w:rFonts w:hint="eastAsia"/>
          <w:w w:val="95"/>
          <w:sz w:val="21"/>
        </w:rPr>
        <w:t>单位：人民币元</w:t>
      </w:r>
    </w:p>
    <w:p w:rsidR="00C419C6" w:rsidRPr="00210E6C" w:rsidRDefault="00C419C6">
      <w:pPr>
        <w:pStyle w:val="BodyText"/>
        <w:spacing w:before="8"/>
        <w:ind w:left="0"/>
        <w:rPr>
          <w:sz w:val="4"/>
        </w:rPr>
      </w:pPr>
    </w:p>
    <w:tbl>
      <w:tblPr>
        <w:tblW w:w="91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1745"/>
        <w:gridCol w:w="2200"/>
        <w:gridCol w:w="660"/>
        <w:gridCol w:w="1288"/>
        <w:gridCol w:w="922"/>
        <w:gridCol w:w="942"/>
        <w:gridCol w:w="770"/>
      </w:tblGrid>
      <w:tr w:rsidR="00C419C6" w:rsidRPr="00210E6C" w:rsidTr="00F95D84">
        <w:trPr>
          <w:trHeight w:val="1099"/>
        </w:trPr>
        <w:tc>
          <w:tcPr>
            <w:tcW w:w="580"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序号</w:t>
            </w:r>
          </w:p>
        </w:tc>
        <w:tc>
          <w:tcPr>
            <w:tcW w:w="1745"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名称</w:t>
            </w:r>
          </w:p>
        </w:tc>
        <w:tc>
          <w:tcPr>
            <w:tcW w:w="2200"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规格参数</w:t>
            </w:r>
          </w:p>
        </w:tc>
        <w:tc>
          <w:tcPr>
            <w:tcW w:w="660"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单位</w:t>
            </w:r>
          </w:p>
        </w:tc>
        <w:tc>
          <w:tcPr>
            <w:tcW w:w="1288"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数量</w:t>
            </w:r>
          </w:p>
        </w:tc>
        <w:tc>
          <w:tcPr>
            <w:tcW w:w="922" w:type="dxa"/>
            <w:noWrap/>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单价（元）</w:t>
            </w:r>
          </w:p>
        </w:tc>
        <w:tc>
          <w:tcPr>
            <w:tcW w:w="942" w:type="dxa"/>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合计（元）</w:t>
            </w:r>
          </w:p>
        </w:tc>
        <w:tc>
          <w:tcPr>
            <w:tcW w:w="770" w:type="dxa"/>
            <w:vAlign w:val="center"/>
          </w:tcPr>
          <w:p w:rsidR="00C419C6" w:rsidRPr="00210E6C" w:rsidRDefault="00C419C6" w:rsidP="00F95D84">
            <w:pPr>
              <w:widowControl/>
              <w:autoSpaceDE/>
              <w:autoSpaceDN/>
              <w:jc w:val="center"/>
              <w:rPr>
                <w:b/>
                <w:bCs/>
                <w:sz w:val="20"/>
                <w:szCs w:val="20"/>
                <w:lang w:val="en-US"/>
              </w:rPr>
            </w:pPr>
            <w:r w:rsidRPr="00210E6C">
              <w:rPr>
                <w:rFonts w:hint="eastAsia"/>
                <w:b/>
                <w:bCs/>
                <w:sz w:val="20"/>
                <w:szCs w:val="20"/>
                <w:lang w:val="en-US"/>
              </w:rPr>
              <w:t>备注</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1</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地面光伏组件</w:t>
            </w:r>
            <w:r w:rsidRPr="00210E6C">
              <w:rPr>
                <w:sz w:val="20"/>
                <w:szCs w:val="20"/>
                <w:lang w:val="en-US"/>
              </w:rPr>
              <w:t xml:space="preserve"> 550Wp</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 xml:space="preserve"> 550Wp</w:t>
            </w:r>
            <w:r w:rsidRPr="00210E6C">
              <w:rPr>
                <w:rFonts w:hint="eastAsia"/>
                <w:sz w:val="20"/>
                <w:szCs w:val="20"/>
                <w:lang w:val="en-US"/>
              </w:rPr>
              <w:t>，满足设计施工要求，详见设计图纸</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块</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1683</w:t>
            </w:r>
          </w:p>
        </w:tc>
        <w:tc>
          <w:tcPr>
            <w:tcW w:w="9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C419C6">
            <w:pPr>
              <w:widowControl/>
              <w:autoSpaceDE/>
              <w:autoSpaceDN/>
              <w:ind w:leftChars="-270" w:left="31680" w:firstLineChars="236" w:firstLine="31680"/>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2</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屋面光伏组件</w:t>
            </w:r>
            <w:r w:rsidRPr="00210E6C">
              <w:rPr>
                <w:sz w:val="20"/>
                <w:szCs w:val="20"/>
                <w:lang w:val="en-US"/>
              </w:rPr>
              <w:t xml:space="preserve"> 550Wp</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 xml:space="preserve"> 551Wp</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块</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574</w:t>
            </w:r>
          </w:p>
        </w:tc>
        <w:tc>
          <w:tcPr>
            <w:tcW w:w="9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3</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20kW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20kW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3</w:t>
            </w:r>
          </w:p>
        </w:tc>
        <w:tc>
          <w:tcPr>
            <w:tcW w:w="9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4</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30kW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 xml:space="preserve"> 30kW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4</w:t>
            </w:r>
          </w:p>
        </w:tc>
        <w:tc>
          <w:tcPr>
            <w:tcW w:w="9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5</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40kW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40kW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2</w:t>
            </w:r>
          </w:p>
        </w:tc>
        <w:tc>
          <w:tcPr>
            <w:tcW w:w="9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679"/>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6</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60kW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30kW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1</w:t>
            </w:r>
          </w:p>
        </w:tc>
        <w:tc>
          <w:tcPr>
            <w:tcW w:w="922" w:type="dxa"/>
            <w:noWrap/>
            <w:vAlign w:val="center"/>
          </w:tcPr>
          <w:p w:rsidR="00C419C6" w:rsidRPr="00210E6C" w:rsidRDefault="00C419C6" w:rsidP="00C419C6">
            <w:pPr>
              <w:widowControl/>
              <w:autoSpaceDE/>
              <w:autoSpaceDN/>
              <w:ind w:leftChars="-39" w:left="31680" w:firstLineChars="43" w:firstLine="31680"/>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762"/>
        </w:trPr>
        <w:tc>
          <w:tcPr>
            <w:tcW w:w="580"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7</w:t>
            </w:r>
          </w:p>
        </w:tc>
        <w:tc>
          <w:tcPr>
            <w:tcW w:w="1745"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组串式逆变器</w:t>
            </w:r>
            <w:r w:rsidRPr="00210E6C">
              <w:rPr>
                <w:sz w:val="20"/>
                <w:szCs w:val="20"/>
                <w:lang w:val="en-US"/>
              </w:rPr>
              <w:t xml:space="preserve"> 100kW (AC380V)</w:t>
            </w:r>
          </w:p>
        </w:tc>
        <w:tc>
          <w:tcPr>
            <w:tcW w:w="2200" w:type="dxa"/>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30kW (AC380V)</w:t>
            </w:r>
            <w:r w:rsidRPr="00210E6C">
              <w:rPr>
                <w:rFonts w:hint="eastAsia"/>
                <w:sz w:val="20"/>
                <w:szCs w:val="20"/>
                <w:lang w:val="en-US"/>
              </w:rPr>
              <w:t>，详见设计图纸，满足设计施工要求</w:t>
            </w:r>
          </w:p>
        </w:tc>
        <w:tc>
          <w:tcPr>
            <w:tcW w:w="66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台</w:t>
            </w:r>
          </w:p>
        </w:tc>
        <w:tc>
          <w:tcPr>
            <w:tcW w:w="1288" w:type="dxa"/>
            <w:noWrap/>
            <w:vAlign w:val="center"/>
          </w:tcPr>
          <w:p w:rsidR="00C419C6" w:rsidRPr="00210E6C" w:rsidRDefault="00C419C6" w:rsidP="00F95D84">
            <w:pPr>
              <w:widowControl/>
              <w:autoSpaceDE/>
              <w:autoSpaceDN/>
              <w:jc w:val="center"/>
              <w:rPr>
                <w:sz w:val="20"/>
                <w:szCs w:val="20"/>
                <w:lang w:val="en-US"/>
              </w:rPr>
            </w:pPr>
            <w:r w:rsidRPr="00210E6C">
              <w:rPr>
                <w:sz w:val="20"/>
                <w:szCs w:val="20"/>
                <w:lang w:val="en-US"/>
              </w:rPr>
              <w:t>8</w:t>
            </w:r>
          </w:p>
        </w:tc>
        <w:tc>
          <w:tcPr>
            <w:tcW w:w="92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942"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c>
          <w:tcPr>
            <w:tcW w:w="770" w:type="dxa"/>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 xml:space="preserve">　</w:t>
            </w:r>
          </w:p>
        </w:tc>
      </w:tr>
      <w:tr w:rsidR="00C419C6" w:rsidRPr="00210E6C" w:rsidTr="00F95D84">
        <w:trPr>
          <w:trHeight w:val="780"/>
        </w:trPr>
        <w:tc>
          <w:tcPr>
            <w:tcW w:w="7395" w:type="dxa"/>
            <w:gridSpan w:val="6"/>
            <w:noWrap/>
            <w:vAlign w:val="center"/>
          </w:tcPr>
          <w:p w:rsidR="00C419C6" w:rsidRPr="00210E6C" w:rsidRDefault="00C419C6" w:rsidP="00F95D84">
            <w:pPr>
              <w:widowControl/>
              <w:autoSpaceDE/>
              <w:autoSpaceDN/>
              <w:jc w:val="center"/>
              <w:rPr>
                <w:sz w:val="20"/>
                <w:szCs w:val="20"/>
                <w:lang w:val="en-US"/>
              </w:rPr>
            </w:pPr>
            <w:r w:rsidRPr="00210E6C">
              <w:rPr>
                <w:rFonts w:hint="eastAsia"/>
                <w:sz w:val="20"/>
                <w:szCs w:val="20"/>
                <w:lang w:val="en-US"/>
              </w:rPr>
              <w:t>合计</w:t>
            </w:r>
          </w:p>
        </w:tc>
        <w:tc>
          <w:tcPr>
            <w:tcW w:w="942" w:type="dxa"/>
            <w:noWrap/>
            <w:vAlign w:val="center"/>
          </w:tcPr>
          <w:p w:rsidR="00C419C6" w:rsidRPr="00210E6C" w:rsidRDefault="00C419C6" w:rsidP="00F95D84">
            <w:pPr>
              <w:widowControl/>
              <w:autoSpaceDE/>
              <w:autoSpaceDN/>
              <w:jc w:val="center"/>
              <w:rPr>
                <w:sz w:val="20"/>
                <w:szCs w:val="20"/>
                <w:lang w:val="en-US"/>
              </w:rPr>
            </w:pPr>
          </w:p>
        </w:tc>
        <w:tc>
          <w:tcPr>
            <w:tcW w:w="770" w:type="dxa"/>
            <w:noWrap/>
            <w:vAlign w:val="center"/>
          </w:tcPr>
          <w:p w:rsidR="00C419C6" w:rsidRPr="00210E6C" w:rsidRDefault="00C419C6" w:rsidP="00F95D84">
            <w:pPr>
              <w:widowControl/>
              <w:autoSpaceDE/>
              <w:autoSpaceDN/>
              <w:jc w:val="center"/>
              <w:rPr>
                <w:sz w:val="20"/>
                <w:szCs w:val="20"/>
                <w:lang w:val="en-US"/>
              </w:rPr>
            </w:pPr>
          </w:p>
        </w:tc>
      </w:tr>
    </w:tbl>
    <w:p w:rsidR="00C419C6" w:rsidRPr="00210E6C" w:rsidRDefault="00C419C6">
      <w:pPr>
        <w:rPr>
          <w:sz w:val="21"/>
        </w:rPr>
      </w:pPr>
    </w:p>
    <w:p w:rsidR="00C419C6" w:rsidRPr="00210E6C" w:rsidRDefault="00C419C6">
      <w:pPr>
        <w:rPr>
          <w:sz w:val="21"/>
        </w:rPr>
      </w:pPr>
    </w:p>
    <w:p w:rsidR="00C419C6" w:rsidRPr="00210E6C" w:rsidRDefault="00C419C6">
      <w:pPr>
        <w:rPr>
          <w:sz w:val="21"/>
        </w:rPr>
      </w:pPr>
      <w:r w:rsidRPr="00210E6C">
        <w:rPr>
          <w:rFonts w:hint="eastAsia"/>
          <w:lang w:val="en-US"/>
        </w:rPr>
        <w:t>报价说明：</w:t>
      </w:r>
    </w:p>
    <w:p w:rsidR="00C419C6" w:rsidRPr="00210E6C" w:rsidRDefault="00C419C6">
      <w:pPr>
        <w:rPr>
          <w:lang w:val="en-US"/>
        </w:rPr>
      </w:pPr>
      <w:r w:rsidRPr="00210E6C">
        <w:rPr>
          <w:lang w:val="en-US"/>
        </w:rPr>
        <w:t>1</w:t>
      </w:r>
      <w:r w:rsidRPr="00210E6C">
        <w:rPr>
          <w:rFonts w:hint="eastAsia"/>
          <w:lang w:val="en-US"/>
        </w:rPr>
        <w:t>、报价为工地落地价，包括：材料出厂价、运费、卸车费、损耗、等各种手续费和税费（提供增值税专用发票）等所有费用；</w:t>
      </w:r>
    </w:p>
    <w:p w:rsidR="00C419C6" w:rsidRPr="00210E6C" w:rsidRDefault="00C419C6">
      <w:pPr>
        <w:rPr>
          <w:sz w:val="21"/>
        </w:rPr>
        <w:sectPr w:rsidR="00C419C6" w:rsidRPr="00210E6C">
          <w:pgSz w:w="12240" w:h="15840"/>
          <w:pgMar w:top="1400" w:right="1020" w:bottom="920" w:left="1180" w:header="0" w:footer="735" w:gutter="0"/>
          <w:cols w:space="720"/>
        </w:sectPr>
      </w:pPr>
      <w:r w:rsidRPr="00210E6C">
        <w:rPr>
          <w:lang w:val="en-US"/>
        </w:rPr>
        <w:t>2</w:t>
      </w:r>
      <w:r w:rsidRPr="00210E6C">
        <w:rPr>
          <w:rFonts w:hint="eastAsia"/>
          <w:lang w:val="en-US"/>
        </w:rPr>
        <w:t>、送货至海南省三亚市崖州区还金路崖城水质净化厂；</w:t>
      </w:r>
      <w:r w:rsidRPr="00210E6C">
        <w:rPr>
          <w:lang w:val="en-US"/>
        </w:rPr>
        <w:t xml:space="preserve">                                                                                                                 3</w:t>
      </w:r>
      <w:r w:rsidRPr="00210E6C">
        <w:rPr>
          <w:rFonts w:hint="eastAsia"/>
          <w:lang w:val="en-US"/>
        </w:rPr>
        <w:t>、报价单盖章。</w:t>
      </w:r>
    </w:p>
    <w:p w:rsidR="00C419C6" w:rsidRPr="00210E6C" w:rsidRDefault="00C419C6">
      <w:pPr>
        <w:pStyle w:val="BodyText"/>
        <w:spacing w:before="7"/>
        <w:ind w:left="0"/>
        <w:rPr>
          <w:sz w:val="10"/>
        </w:rPr>
      </w:pPr>
    </w:p>
    <w:p w:rsidR="00C419C6" w:rsidRPr="00210E6C" w:rsidRDefault="00C419C6">
      <w:pPr>
        <w:pStyle w:val="Heading4"/>
        <w:spacing w:before="54"/>
        <w:ind w:left="297"/>
      </w:pPr>
      <w:bookmarkStart w:id="198" w:name="七、资格审查资料"/>
      <w:bookmarkEnd w:id="198"/>
      <w:r w:rsidRPr="00210E6C">
        <w:rPr>
          <w:rFonts w:hint="eastAsia"/>
        </w:rPr>
        <w:t>七、资格审查资料</w:t>
      </w:r>
    </w:p>
    <w:p w:rsidR="00C419C6" w:rsidRPr="00210E6C" w:rsidRDefault="00C419C6">
      <w:pPr>
        <w:pStyle w:val="BodyText"/>
        <w:spacing w:before="8"/>
        <w:ind w:left="0"/>
        <w:rPr>
          <w:b/>
          <w:sz w:val="12"/>
        </w:rPr>
      </w:pPr>
    </w:p>
    <w:p w:rsidR="00C419C6" w:rsidRPr="00210E6C" w:rsidRDefault="00C419C6">
      <w:pPr>
        <w:pStyle w:val="Heading6"/>
        <w:spacing w:before="61"/>
        <w:ind w:left="1056"/>
      </w:pPr>
      <w:bookmarkStart w:id="199" w:name="（一）基本情况表"/>
      <w:bookmarkEnd w:id="199"/>
      <w:r w:rsidRPr="00210E6C">
        <w:rPr>
          <w:rFonts w:hint="eastAsia"/>
        </w:rPr>
        <w:t>（一）基本情况表</w:t>
      </w:r>
    </w:p>
    <w:p w:rsidR="00C419C6" w:rsidRPr="00210E6C" w:rsidRDefault="00C419C6">
      <w:pPr>
        <w:pStyle w:val="BodyText"/>
        <w:spacing w:before="6"/>
        <w:ind w:left="0"/>
        <w:rPr>
          <w:sz w:val="23"/>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175"/>
        <w:gridCol w:w="944"/>
        <w:gridCol w:w="2410"/>
        <w:gridCol w:w="1319"/>
        <w:gridCol w:w="2084"/>
      </w:tblGrid>
      <w:tr w:rsidR="00C419C6" w:rsidRPr="00210E6C">
        <w:trPr>
          <w:trHeight w:val="440"/>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投标人名称</w:t>
            </w:r>
          </w:p>
        </w:tc>
        <w:tc>
          <w:tcPr>
            <w:tcW w:w="6757" w:type="dxa"/>
            <w:gridSpan w:val="4"/>
          </w:tcPr>
          <w:p w:rsidR="00C419C6" w:rsidRPr="00210E6C" w:rsidRDefault="00C419C6">
            <w:pPr>
              <w:pStyle w:val="TableParagraph"/>
              <w:rPr>
                <w:rFonts w:ascii="Times New Roman"/>
                <w:sz w:val="20"/>
              </w:rPr>
            </w:pPr>
          </w:p>
        </w:tc>
      </w:tr>
      <w:tr w:rsidR="00C419C6" w:rsidRPr="00210E6C" w:rsidTr="00683F68">
        <w:trPr>
          <w:trHeight w:val="439"/>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注册资金</w:t>
            </w:r>
          </w:p>
        </w:tc>
        <w:tc>
          <w:tcPr>
            <w:tcW w:w="3354" w:type="dxa"/>
            <w:gridSpan w:val="2"/>
          </w:tcPr>
          <w:p w:rsidR="00C419C6" w:rsidRPr="00210E6C" w:rsidRDefault="00C419C6" w:rsidP="00683F68">
            <w:pPr>
              <w:pStyle w:val="TableParagraph"/>
              <w:spacing w:before="106"/>
              <w:ind w:left="255"/>
              <w:jc w:val="center"/>
              <w:rPr>
                <w:sz w:val="21"/>
              </w:rPr>
            </w:pPr>
          </w:p>
        </w:tc>
        <w:tc>
          <w:tcPr>
            <w:tcW w:w="1319" w:type="dxa"/>
          </w:tcPr>
          <w:p w:rsidR="00C419C6" w:rsidRPr="00210E6C" w:rsidRDefault="00C419C6" w:rsidP="00683F68">
            <w:pPr>
              <w:pStyle w:val="TableParagraph"/>
              <w:spacing w:before="106"/>
              <w:ind w:left="255" w:right="246"/>
              <w:jc w:val="center"/>
              <w:rPr>
                <w:sz w:val="21"/>
              </w:rPr>
            </w:pPr>
            <w:r w:rsidRPr="00210E6C">
              <w:rPr>
                <w:rFonts w:hint="eastAsia"/>
                <w:sz w:val="21"/>
              </w:rPr>
              <w:t>成立时</w:t>
            </w:r>
          </w:p>
        </w:tc>
        <w:tc>
          <w:tcPr>
            <w:tcW w:w="2084" w:type="dxa"/>
          </w:tcPr>
          <w:p w:rsidR="00C419C6" w:rsidRPr="00210E6C" w:rsidRDefault="00C419C6" w:rsidP="00683F68">
            <w:pPr>
              <w:pStyle w:val="TableParagraph"/>
              <w:spacing w:before="106"/>
              <w:ind w:left="255"/>
              <w:jc w:val="center"/>
              <w:rPr>
                <w:sz w:val="21"/>
              </w:rPr>
            </w:pPr>
          </w:p>
        </w:tc>
      </w:tr>
      <w:tr w:rsidR="00C419C6" w:rsidRPr="00210E6C">
        <w:trPr>
          <w:trHeight w:val="440"/>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注册地址</w:t>
            </w:r>
          </w:p>
        </w:tc>
        <w:tc>
          <w:tcPr>
            <w:tcW w:w="6757" w:type="dxa"/>
            <w:gridSpan w:val="4"/>
          </w:tcPr>
          <w:p w:rsidR="00C419C6" w:rsidRPr="00210E6C" w:rsidRDefault="00C419C6" w:rsidP="00683F68">
            <w:pPr>
              <w:pStyle w:val="TableParagraph"/>
              <w:spacing w:before="106"/>
              <w:ind w:left="255"/>
              <w:jc w:val="center"/>
              <w:rPr>
                <w:sz w:val="21"/>
              </w:rPr>
            </w:pPr>
          </w:p>
        </w:tc>
      </w:tr>
      <w:tr w:rsidR="00C419C6" w:rsidRPr="00210E6C" w:rsidTr="00683F68">
        <w:trPr>
          <w:trHeight w:val="439"/>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邮政编码</w:t>
            </w:r>
          </w:p>
        </w:tc>
        <w:tc>
          <w:tcPr>
            <w:tcW w:w="3354" w:type="dxa"/>
            <w:gridSpan w:val="2"/>
          </w:tcPr>
          <w:p w:rsidR="00C419C6" w:rsidRPr="00210E6C" w:rsidRDefault="00C419C6" w:rsidP="00683F68">
            <w:pPr>
              <w:pStyle w:val="TableParagraph"/>
              <w:spacing w:before="106"/>
              <w:ind w:left="255"/>
              <w:jc w:val="center"/>
              <w:rPr>
                <w:sz w:val="21"/>
              </w:rPr>
            </w:pPr>
          </w:p>
        </w:tc>
        <w:tc>
          <w:tcPr>
            <w:tcW w:w="1319" w:type="dxa"/>
          </w:tcPr>
          <w:p w:rsidR="00C419C6" w:rsidRPr="00210E6C" w:rsidRDefault="00C419C6" w:rsidP="00683F68">
            <w:pPr>
              <w:pStyle w:val="TableParagraph"/>
              <w:spacing w:before="106"/>
              <w:ind w:left="255" w:right="246"/>
              <w:jc w:val="center"/>
              <w:rPr>
                <w:sz w:val="21"/>
              </w:rPr>
            </w:pPr>
            <w:r w:rsidRPr="00210E6C">
              <w:rPr>
                <w:rFonts w:hint="eastAsia"/>
                <w:sz w:val="21"/>
              </w:rPr>
              <w:t>员工总</w:t>
            </w:r>
          </w:p>
        </w:tc>
        <w:tc>
          <w:tcPr>
            <w:tcW w:w="2084" w:type="dxa"/>
          </w:tcPr>
          <w:p w:rsidR="00C419C6" w:rsidRPr="00210E6C" w:rsidRDefault="00C419C6" w:rsidP="00683F68">
            <w:pPr>
              <w:pStyle w:val="TableParagraph"/>
              <w:spacing w:before="106"/>
              <w:ind w:left="255"/>
              <w:jc w:val="center"/>
              <w:rPr>
                <w:sz w:val="21"/>
              </w:rPr>
            </w:pPr>
          </w:p>
        </w:tc>
      </w:tr>
      <w:tr w:rsidR="00C419C6" w:rsidRPr="00210E6C" w:rsidTr="00683F68">
        <w:trPr>
          <w:trHeight w:val="440"/>
        </w:trPr>
        <w:tc>
          <w:tcPr>
            <w:tcW w:w="2175" w:type="dxa"/>
            <w:vMerge w:val="restart"/>
          </w:tcPr>
          <w:p w:rsidR="00C419C6" w:rsidRPr="00210E6C" w:rsidRDefault="00C419C6" w:rsidP="00683F68">
            <w:pPr>
              <w:pStyle w:val="TableParagraph"/>
              <w:spacing w:line="364" w:lineRule="auto"/>
              <w:ind w:left="227" w:right="257"/>
              <w:jc w:val="center"/>
              <w:rPr>
                <w:sz w:val="21"/>
              </w:rPr>
            </w:pPr>
          </w:p>
          <w:p w:rsidR="00C419C6" w:rsidRPr="00210E6C" w:rsidRDefault="00C419C6" w:rsidP="00683F68">
            <w:pPr>
              <w:pStyle w:val="TableParagraph"/>
              <w:spacing w:line="364" w:lineRule="auto"/>
              <w:ind w:left="227" w:right="257"/>
              <w:jc w:val="center"/>
              <w:rPr>
                <w:sz w:val="21"/>
              </w:rPr>
            </w:pPr>
            <w:r w:rsidRPr="00210E6C">
              <w:rPr>
                <w:rFonts w:hint="eastAsia"/>
                <w:sz w:val="21"/>
              </w:rPr>
              <w:t>联系方式</w:t>
            </w:r>
          </w:p>
        </w:tc>
        <w:tc>
          <w:tcPr>
            <w:tcW w:w="944" w:type="dxa"/>
          </w:tcPr>
          <w:p w:rsidR="00C419C6" w:rsidRPr="00210E6C" w:rsidRDefault="00C419C6" w:rsidP="00683F68">
            <w:pPr>
              <w:pStyle w:val="TableParagraph"/>
              <w:spacing w:before="106"/>
              <w:rPr>
                <w:sz w:val="21"/>
              </w:rPr>
            </w:pPr>
            <w:r w:rsidRPr="00210E6C">
              <w:rPr>
                <w:rFonts w:hint="eastAsia"/>
                <w:sz w:val="21"/>
              </w:rPr>
              <w:t>联系</w:t>
            </w:r>
          </w:p>
        </w:tc>
        <w:tc>
          <w:tcPr>
            <w:tcW w:w="2410" w:type="dxa"/>
          </w:tcPr>
          <w:p w:rsidR="00C419C6" w:rsidRPr="00210E6C" w:rsidRDefault="00C419C6" w:rsidP="00683F68">
            <w:pPr>
              <w:pStyle w:val="TableParagraph"/>
              <w:jc w:val="center"/>
              <w:rPr>
                <w:sz w:val="21"/>
              </w:rPr>
            </w:pPr>
          </w:p>
        </w:tc>
        <w:tc>
          <w:tcPr>
            <w:tcW w:w="1319" w:type="dxa"/>
          </w:tcPr>
          <w:p w:rsidR="00C419C6" w:rsidRPr="00210E6C" w:rsidRDefault="00C419C6" w:rsidP="00683F68">
            <w:pPr>
              <w:pStyle w:val="TableParagraph"/>
              <w:spacing w:before="106"/>
              <w:ind w:right="246"/>
              <w:rPr>
                <w:sz w:val="21"/>
              </w:rPr>
            </w:pPr>
            <w:r w:rsidRPr="00210E6C">
              <w:rPr>
                <w:rFonts w:hint="eastAsia"/>
                <w:sz w:val="21"/>
              </w:rPr>
              <w:t>电话</w:t>
            </w:r>
          </w:p>
        </w:tc>
        <w:tc>
          <w:tcPr>
            <w:tcW w:w="2084" w:type="dxa"/>
          </w:tcPr>
          <w:p w:rsidR="00C419C6" w:rsidRPr="00210E6C" w:rsidRDefault="00C419C6" w:rsidP="00683F68">
            <w:pPr>
              <w:pStyle w:val="TableParagraph"/>
              <w:jc w:val="center"/>
              <w:rPr>
                <w:sz w:val="21"/>
              </w:rPr>
            </w:pPr>
          </w:p>
        </w:tc>
      </w:tr>
      <w:tr w:rsidR="00C419C6" w:rsidRPr="00210E6C" w:rsidTr="00683F68">
        <w:trPr>
          <w:trHeight w:val="438"/>
        </w:trPr>
        <w:tc>
          <w:tcPr>
            <w:tcW w:w="2175" w:type="dxa"/>
            <w:vMerge/>
            <w:tcBorders>
              <w:top w:val="nil"/>
            </w:tcBorders>
          </w:tcPr>
          <w:p w:rsidR="00C419C6" w:rsidRPr="00210E6C" w:rsidRDefault="00C419C6" w:rsidP="00683F68">
            <w:pPr>
              <w:pStyle w:val="TableParagraph"/>
              <w:spacing w:line="364" w:lineRule="auto"/>
              <w:ind w:left="227" w:right="257"/>
              <w:jc w:val="center"/>
              <w:rPr>
                <w:sz w:val="21"/>
              </w:rPr>
            </w:pPr>
          </w:p>
        </w:tc>
        <w:tc>
          <w:tcPr>
            <w:tcW w:w="944" w:type="dxa"/>
          </w:tcPr>
          <w:p w:rsidR="00C419C6" w:rsidRPr="00210E6C" w:rsidRDefault="00C419C6" w:rsidP="00683F68">
            <w:pPr>
              <w:pStyle w:val="TableParagraph"/>
              <w:spacing w:before="106"/>
              <w:rPr>
                <w:sz w:val="21"/>
              </w:rPr>
            </w:pPr>
            <w:r w:rsidRPr="00210E6C">
              <w:rPr>
                <w:rFonts w:hint="eastAsia"/>
                <w:sz w:val="21"/>
              </w:rPr>
              <w:t>网址</w:t>
            </w:r>
          </w:p>
        </w:tc>
        <w:tc>
          <w:tcPr>
            <w:tcW w:w="2410" w:type="dxa"/>
          </w:tcPr>
          <w:p w:rsidR="00C419C6" w:rsidRPr="00210E6C" w:rsidRDefault="00C419C6" w:rsidP="00683F68">
            <w:pPr>
              <w:pStyle w:val="TableParagraph"/>
              <w:ind w:left="255"/>
              <w:jc w:val="center"/>
              <w:rPr>
                <w:sz w:val="21"/>
              </w:rPr>
            </w:pPr>
          </w:p>
        </w:tc>
        <w:tc>
          <w:tcPr>
            <w:tcW w:w="1319" w:type="dxa"/>
          </w:tcPr>
          <w:p w:rsidR="00C419C6" w:rsidRPr="00210E6C" w:rsidRDefault="00C419C6" w:rsidP="00683F68">
            <w:pPr>
              <w:pStyle w:val="TableParagraph"/>
              <w:spacing w:before="106"/>
              <w:rPr>
                <w:sz w:val="21"/>
              </w:rPr>
            </w:pPr>
            <w:r w:rsidRPr="00210E6C">
              <w:rPr>
                <w:rFonts w:hint="eastAsia"/>
                <w:sz w:val="21"/>
              </w:rPr>
              <w:t>传真</w:t>
            </w:r>
          </w:p>
        </w:tc>
        <w:tc>
          <w:tcPr>
            <w:tcW w:w="2084" w:type="dxa"/>
          </w:tcPr>
          <w:p w:rsidR="00C419C6" w:rsidRPr="00210E6C" w:rsidRDefault="00C419C6" w:rsidP="00683F68">
            <w:pPr>
              <w:pStyle w:val="TableParagraph"/>
              <w:ind w:left="255"/>
              <w:jc w:val="center"/>
              <w:rPr>
                <w:sz w:val="21"/>
              </w:rPr>
            </w:pPr>
          </w:p>
        </w:tc>
      </w:tr>
      <w:tr w:rsidR="00C419C6" w:rsidRPr="00210E6C" w:rsidTr="00683F68">
        <w:trPr>
          <w:trHeight w:val="880"/>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法定代表人</w:t>
            </w:r>
          </w:p>
          <w:p w:rsidR="00C419C6" w:rsidRPr="00210E6C" w:rsidRDefault="00C419C6" w:rsidP="00683F68">
            <w:pPr>
              <w:pStyle w:val="TableParagraph"/>
              <w:spacing w:line="364" w:lineRule="auto"/>
              <w:ind w:left="227" w:right="257"/>
              <w:jc w:val="center"/>
              <w:rPr>
                <w:sz w:val="21"/>
              </w:rPr>
            </w:pPr>
            <w:r w:rsidRPr="00210E6C">
              <w:rPr>
                <w:rFonts w:hint="eastAsia"/>
                <w:sz w:val="21"/>
              </w:rPr>
              <w:t>（单位负责人）</w:t>
            </w:r>
          </w:p>
        </w:tc>
        <w:tc>
          <w:tcPr>
            <w:tcW w:w="944" w:type="dxa"/>
          </w:tcPr>
          <w:p w:rsidR="00C419C6" w:rsidRPr="00210E6C" w:rsidRDefault="00C419C6" w:rsidP="00683F68">
            <w:pPr>
              <w:pStyle w:val="TableParagraph"/>
              <w:spacing w:before="106"/>
              <w:ind w:left="255"/>
              <w:jc w:val="center"/>
              <w:rPr>
                <w:sz w:val="21"/>
              </w:rPr>
            </w:pPr>
          </w:p>
          <w:p w:rsidR="00C419C6" w:rsidRPr="00210E6C" w:rsidRDefault="00C419C6" w:rsidP="00683F68">
            <w:pPr>
              <w:pStyle w:val="TableParagraph"/>
              <w:spacing w:before="106"/>
              <w:ind w:right="152"/>
              <w:rPr>
                <w:sz w:val="21"/>
              </w:rPr>
            </w:pPr>
            <w:r w:rsidRPr="00210E6C">
              <w:rPr>
                <w:rFonts w:hint="eastAsia"/>
                <w:sz w:val="21"/>
              </w:rPr>
              <w:t>姓名</w:t>
            </w:r>
          </w:p>
        </w:tc>
        <w:tc>
          <w:tcPr>
            <w:tcW w:w="2410" w:type="dxa"/>
          </w:tcPr>
          <w:p w:rsidR="00C419C6" w:rsidRPr="00210E6C" w:rsidRDefault="00C419C6" w:rsidP="00683F68">
            <w:pPr>
              <w:pStyle w:val="TableParagraph"/>
              <w:spacing w:before="106"/>
              <w:ind w:left="255"/>
              <w:jc w:val="center"/>
              <w:rPr>
                <w:sz w:val="21"/>
              </w:rPr>
            </w:pPr>
          </w:p>
        </w:tc>
        <w:tc>
          <w:tcPr>
            <w:tcW w:w="1319" w:type="dxa"/>
          </w:tcPr>
          <w:p w:rsidR="00C419C6" w:rsidRPr="00210E6C" w:rsidRDefault="00C419C6" w:rsidP="00683F68">
            <w:pPr>
              <w:pStyle w:val="TableParagraph"/>
              <w:spacing w:before="106"/>
              <w:ind w:left="255"/>
              <w:jc w:val="center"/>
              <w:rPr>
                <w:sz w:val="21"/>
              </w:rPr>
            </w:pPr>
          </w:p>
          <w:p w:rsidR="00C419C6" w:rsidRPr="00210E6C" w:rsidRDefault="00C419C6" w:rsidP="00683F68">
            <w:pPr>
              <w:pStyle w:val="TableParagraph"/>
              <w:spacing w:before="106"/>
              <w:ind w:right="246"/>
              <w:rPr>
                <w:sz w:val="21"/>
              </w:rPr>
            </w:pPr>
            <w:r w:rsidRPr="00210E6C">
              <w:rPr>
                <w:rFonts w:hint="eastAsia"/>
                <w:sz w:val="21"/>
              </w:rPr>
              <w:t>电话</w:t>
            </w:r>
          </w:p>
        </w:tc>
        <w:tc>
          <w:tcPr>
            <w:tcW w:w="2084" w:type="dxa"/>
          </w:tcPr>
          <w:p w:rsidR="00C419C6" w:rsidRPr="00210E6C" w:rsidRDefault="00C419C6" w:rsidP="00683F68">
            <w:pPr>
              <w:pStyle w:val="TableParagraph"/>
              <w:spacing w:before="106"/>
              <w:ind w:left="255"/>
              <w:jc w:val="center"/>
              <w:rPr>
                <w:sz w:val="21"/>
              </w:rPr>
            </w:pPr>
          </w:p>
        </w:tc>
      </w:tr>
      <w:tr w:rsidR="00C419C6" w:rsidRPr="00210E6C">
        <w:trPr>
          <w:trHeight w:val="441"/>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基本账户开户银行</w:t>
            </w:r>
          </w:p>
        </w:tc>
        <w:tc>
          <w:tcPr>
            <w:tcW w:w="6757" w:type="dxa"/>
            <w:gridSpan w:val="4"/>
          </w:tcPr>
          <w:p w:rsidR="00C419C6" w:rsidRPr="00210E6C" w:rsidRDefault="00C419C6">
            <w:pPr>
              <w:pStyle w:val="TableParagraph"/>
              <w:rPr>
                <w:rFonts w:ascii="Times New Roman"/>
                <w:sz w:val="20"/>
              </w:rPr>
            </w:pPr>
          </w:p>
        </w:tc>
      </w:tr>
      <w:tr w:rsidR="00C419C6" w:rsidRPr="00210E6C">
        <w:trPr>
          <w:trHeight w:val="438"/>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基本账户银行账号</w:t>
            </w:r>
          </w:p>
        </w:tc>
        <w:tc>
          <w:tcPr>
            <w:tcW w:w="6757" w:type="dxa"/>
            <w:gridSpan w:val="4"/>
          </w:tcPr>
          <w:p w:rsidR="00C419C6" w:rsidRPr="00210E6C" w:rsidRDefault="00C419C6">
            <w:pPr>
              <w:pStyle w:val="TableParagraph"/>
              <w:rPr>
                <w:rFonts w:ascii="Times New Roman"/>
                <w:sz w:val="20"/>
              </w:rPr>
            </w:pPr>
          </w:p>
        </w:tc>
      </w:tr>
      <w:tr w:rsidR="00C419C6" w:rsidRPr="00210E6C">
        <w:trPr>
          <w:trHeight w:val="441"/>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近三年营业额</w:t>
            </w:r>
          </w:p>
        </w:tc>
        <w:tc>
          <w:tcPr>
            <w:tcW w:w="6757" w:type="dxa"/>
            <w:gridSpan w:val="4"/>
          </w:tcPr>
          <w:p w:rsidR="00C419C6" w:rsidRPr="00210E6C" w:rsidRDefault="00C419C6">
            <w:pPr>
              <w:pStyle w:val="TableParagraph"/>
              <w:rPr>
                <w:rFonts w:ascii="Times New Roman"/>
                <w:sz w:val="20"/>
              </w:rPr>
            </w:pPr>
          </w:p>
        </w:tc>
      </w:tr>
      <w:tr w:rsidR="00C419C6" w:rsidRPr="00210E6C">
        <w:trPr>
          <w:trHeight w:val="2742"/>
        </w:trPr>
        <w:tc>
          <w:tcPr>
            <w:tcW w:w="2175" w:type="dxa"/>
          </w:tcPr>
          <w:p w:rsidR="00C419C6" w:rsidRPr="00210E6C" w:rsidRDefault="00C419C6" w:rsidP="00683F68">
            <w:pPr>
              <w:pStyle w:val="TableParagraph"/>
              <w:spacing w:line="364" w:lineRule="auto"/>
              <w:ind w:left="227" w:right="257"/>
              <w:jc w:val="center"/>
              <w:rPr>
                <w:sz w:val="21"/>
              </w:rPr>
            </w:pPr>
            <w:r w:rsidRPr="00210E6C">
              <w:rPr>
                <w:rFonts w:hint="eastAsia"/>
                <w:sz w:val="21"/>
              </w:rPr>
              <w:t>投标人关联企业情况（包括但不限于与投标人法定代表人（单位负责人）为同一人或者存在控股、管理关系的</w:t>
            </w:r>
          </w:p>
          <w:p w:rsidR="00C419C6" w:rsidRPr="00210E6C" w:rsidRDefault="00C419C6" w:rsidP="00683F68">
            <w:pPr>
              <w:pStyle w:val="TableParagraph"/>
              <w:spacing w:line="268" w:lineRule="exact"/>
              <w:ind w:left="227"/>
              <w:jc w:val="center"/>
              <w:rPr>
                <w:sz w:val="21"/>
              </w:rPr>
            </w:pPr>
            <w:r w:rsidRPr="00210E6C">
              <w:rPr>
                <w:rFonts w:hint="eastAsia"/>
                <w:sz w:val="21"/>
              </w:rPr>
              <w:t>不同单位）</w:t>
            </w:r>
          </w:p>
        </w:tc>
        <w:tc>
          <w:tcPr>
            <w:tcW w:w="6757" w:type="dxa"/>
            <w:gridSpan w:val="4"/>
          </w:tcPr>
          <w:p w:rsidR="00C419C6" w:rsidRPr="00210E6C" w:rsidRDefault="00C419C6">
            <w:pPr>
              <w:pStyle w:val="TableParagraph"/>
              <w:rPr>
                <w:rFonts w:ascii="Times New Roman"/>
                <w:sz w:val="20"/>
              </w:rPr>
            </w:pPr>
          </w:p>
        </w:tc>
      </w:tr>
      <w:tr w:rsidR="00C419C6" w:rsidRPr="00210E6C">
        <w:trPr>
          <w:trHeight w:val="439"/>
        </w:trPr>
        <w:tc>
          <w:tcPr>
            <w:tcW w:w="2175" w:type="dxa"/>
          </w:tcPr>
          <w:p w:rsidR="00C419C6" w:rsidRPr="00210E6C" w:rsidRDefault="00C419C6">
            <w:pPr>
              <w:pStyle w:val="TableParagraph"/>
              <w:spacing w:before="107"/>
              <w:ind w:left="244"/>
              <w:rPr>
                <w:sz w:val="21"/>
              </w:rPr>
            </w:pPr>
            <w:r w:rsidRPr="00210E6C">
              <w:rPr>
                <w:rFonts w:hint="eastAsia"/>
                <w:sz w:val="21"/>
              </w:rPr>
              <w:t>投标设备制造商名</w:t>
            </w:r>
          </w:p>
        </w:tc>
        <w:tc>
          <w:tcPr>
            <w:tcW w:w="6757" w:type="dxa"/>
            <w:gridSpan w:val="4"/>
          </w:tcPr>
          <w:p w:rsidR="00C419C6" w:rsidRPr="00210E6C" w:rsidRDefault="00C419C6">
            <w:pPr>
              <w:pStyle w:val="TableParagraph"/>
              <w:rPr>
                <w:rFonts w:ascii="Times New Roman"/>
                <w:sz w:val="20"/>
              </w:rPr>
            </w:pPr>
          </w:p>
        </w:tc>
      </w:tr>
      <w:tr w:rsidR="00C419C6" w:rsidRPr="00210E6C">
        <w:trPr>
          <w:trHeight w:val="1322"/>
        </w:trPr>
        <w:tc>
          <w:tcPr>
            <w:tcW w:w="2175" w:type="dxa"/>
          </w:tcPr>
          <w:p w:rsidR="00C419C6" w:rsidRPr="00210E6C" w:rsidRDefault="00C419C6">
            <w:pPr>
              <w:pStyle w:val="TableParagraph"/>
              <w:spacing w:before="109"/>
              <w:ind w:left="249" w:hanging="3"/>
              <w:rPr>
                <w:sz w:val="21"/>
              </w:rPr>
            </w:pPr>
            <w:r w:rsidRPr="00210E6C">
              <w:rPr>
                <w:rFonts w:hint="eastAsia"/>
                <w:sz w:val="21"/>
              </w:rPr>
              <w:t>投标人须知要求投</w:t>
            </w:r>
          </w:p>
          <w:p w:rsidR="00C419C6" w:rsidRPr="00210E6C" w:rsidRDefault="00C419C6">
            <w:pPr>
              <w:pStyle w:val="TableParagraph"/>
              <w:spacing w:before="6" w:line="430" w:lineRule="atLeast"/>
              <w:ind w:left="458" w:right="235" w:hanging="209"/>
              <w:rPr>
                <w:sz w:val="21"/>
              </w:rPr>
            </w:pPr>
            <w:r w:rsidRPr="00210E6C">
              <w:rPr>
                <w:rFonts w:hint="eastAsia"/>
                <w:sz w:val="21"/>
              </w:rPr>
              <w:t>标设备制造商需具有的资质证书</w:t>
            </w:r>
          </w:p>
        </w:tc>
        <w:tc>
          <w:tcPr>
            <w:tcW w:w="6757" w:type="dxa"/>
            <w:gridSpan w:val="4"/>
          </w:tcPr>
          <w:p w:rsidR="00C419C6" w:rsidRPr="00210E6C" w:rsidRDefault="00C419C6">
            <w:pPr>
              <w:pStyle w:val="TableParagraph"/>
              <w:rPr>
                <w:rFonts w:ascii="Times New Roman"/>
                <w:sz w:val="20"/>
              </w:rPr>
            </w:pPr>
          </w:p>
        </w:tc>
      </w:tr>
      <w:tr w:rsidR="00C419C6" w:rsidRPr="00210E6C">
        <w:trPr>
          <w:trHeight w:val="438"/>
        </w:trPr>
        <w:tc>
          <w:tcPr>
            <w:tcW w:w="2175" w:type="dxa"/>
          </w:tcPr>
          <w:p w:rsidR="00C419C6" w:rsidRPr="00210E6C" w:rsidRDefault="00C419C6">
            <w:pPr>
              <w:pStyle w:val="TableParagraph"/>
              <w:spacing w:before="106"/>
              <w:ind w:left="854" w:right="850"/>
              <w:jc w:val="center"/>
              <w:rPr>
                <w:sz w:val="21"/>
              </w:rPr>
            </w:pPr>
            <w:r w:rsidRPr="00210E6C">
              <w:rPr>
                <w:rFonts w:hint="eastAsia"/>
                <w:sz w:val="21"/>
              </w:rPr>
              <w:t>备注</w:t>
            </w:r>
          </w:p>
        </w:tc>
        <w:tc>
          <w:tcPr>
            <w:tcW w:w="6757" w:type="dxa"/>
            <w:gridSpan w:val="4"/>
          </w:tcPr>
          <w:p w:rsidR="00C419C6" w:rsidRPr="00210E6C" w:rsidRDefault="00C419C6">
            <w:pPr>
              <w:pStyle w:val="TableParagraph"/>
              <w:rPr>
                <w:rFonts w:ascii="Times New Roman"/>
                <w:sz w:val="20"/>
              </w:rPr>
            </w:pPr>
          </w:p>
        </w:tc>
      </w:tr>
    </w:tbl>
    <w:p w:rsidR="00C419C6" w:rsidRPr="00210E6C" w:rsidRDefault="00C419C6">
      <w:pPr>
        <w:spacing w:before="140"/>
        <w:ind w:left="519"/>
        <w:rPr>
          <w:sz w:val="21"/>
        </w:rPr>
      </w:pPr>
      <w:r w:rsidRPr="00210E6C">
        <w:rPr>
          <w:rFonts w:hint="eastAsia"/>
          <w:sz w:val="21"/>
        </w:rPr>
        <w:t>注：</w:t>
      </w:r>
      <w:r w:rsidRPr="00210E6C">
        <w:rPr>
          <w:sz w:val="21"/>
        </w:rPr>
        <w:t xml:space="preserve">1. </w:t>
      </w:r>
      <w:r w:rsidRPr="00210E6C">
        <w:rPr>
          <w:rFonts w:hint="eastAsia"/>
          <w:sz w:val="21"/>
        </w:rPr>
        <w:t>投标人应根据投标人须知第</w:t>
      </w:r>
      <w:r w:rsidRPr="00210E6C">
        <w:rPr>
          <w:sz w:val="21"/>
        </w:rPr>
        <w:t xml:space="preserve"> 3.5.1 </w:t>
      </w:r>
      <w:r w:rsidRPr="00210E6C">
        <w:rPr>
          <w:rFonts w:hint="eastAsia"/>
          <w:sz w:val="21"/>
        </w:rPr>
        <w:t>项的要求在本表后附相关证明材料。</w:t>
      </w:r>
    </w:p>
    <w:p w:rsidR="00C419C6" w:rsidRPr="00210E6C" w:rsidRDefault="00C419C6">
      <w:pPr>
        <w:spacing w:before="172" w:line="391" w:lineRule="auto"/>
        <w:ind w:left="519" w:right="698" w:firstLine="420"/>
        <w:rPr>
          <w:sz w:val="21"/>
        </w:rPr>
      </w:pPr>
      <w:r w:rsidRPr="00210E6C">
        <w:rPr>
          <w:sz w:val="21"/>
        </w:rPr>
        <w:t xml:space="preserve">2. </w:t>
      </w:r>
      <w:r w:rsidRPr="00210E6C">
        <w:rPr>
          <w:rFonts w:hint="eastAsia"/>
          <w:sz w:val="21"/>
        </w:rPr>
        <w:t>如果投标人须知第</w:t>
      </w:r>
      <w:r w:rsidRPr="00210E6C">
        <w:rPr>
          <w:sz w:val="21"/>
        </w:rPr>
        <w:t xml:space="preserve"> 1.4.1 </w:t>
      </w:r>
      <w:r w:rsidRPr="00210E6C">
        <w:rPr>
          <w:rFonts w:hint="eastAsia"/>
          <w:sz w:val="21"/>
        </w:rPr>
        <w:t>项对投标设备制造商的资质提出了要求，投标人应根据投标人须知第</w:t>
      </w:r>
      <w:r w:rsidRPr="00210E6C">
        <w:rPr>
          <w:sz w:val="21"/>
        </w:rPr>
        <w:t xml:space="preserve"> 3.5.1 </w:t>
      </w:r>
      <w:r w:rsidRPr="00210E6C">
        <w:rPr>
          <w:rFonts w:hint="eastAsia"/>
          <w:sz w:val="21"/>
        </w:rPr>
        <w:t>项的要求在本表后附相关资质证书复印件。</w:t>
      </w:r>
    </w:p>
    <w:p w:rsidR="00C419C6" w:rsidRPr="00210E6C" w:rsidRDefault="00C419C6">
      <w:pPr>
        <w:spacing w:line="391" w:lineRule="auto"/>
        <w:rPr>
          <w:sz w:val="21"/>
        </w:rPr>
        <w:sectPr w:rsidR="00C419C6" w:rsidRPr="00210E6C">
          <w:pgSz w:w="12240" w:h="15840"/>
          <w:pgMar w:top="1500" w:right="1020" w:bottom="920" w:left="1180" w:header="0" w:footer="735" w:gutter="0"/>
          <w:cols w:space="720"/>
        </w:sectPr>
      </w:pPr>
    </w:p>
    <w:p w:rsidR="00C419C6" w:rsidRPr="00210E6C" w:rsidRDefault="00C419C6">
      <w:pPr>
        <w:pStyle w:val="Heading6"/>
        <w:ind w:left="756"/>
      </w:pPr>
      <w:bookmarkStart w:id="200" w:name="（二）近年财务状况表"/>
      <w:bookmarkEnd w:id="200"/>
      <w:r w:rsidRPr="00210E6C">
        <w:rPr>
          <w:rFonts w:hint="eastAsia"/>
        </w:rPr>
        <w:t>（二）近年财务状况表</w:t>
      </w:r>
    </w:p>
    <w:p w:rsidR="00C419C6" w:rsidRPr="00210E6C" w:rsidRDefault="00C419C6">
      <w:pPr>
        <w:sectPr w:rsidR="00C419C6" w:rsidRPr="00210E6C">
          <w:pgSz w:w="12240" w:h="15840"/>
          <w:pgMar w:top="1360" w:right="1020" w:bottom="920" w:left="1180" w:header="0" w:footer="735" w:gutter="0"/>
          <w:cols w:space="720"/>
        </w:sectPr>
      </w:pPr>
    </w:p>
    <w:p w:rsidR="00C419C6" w:rsidRPr="00210E6C" w:rsidRDefault="00C419C6">
      <w:pPr>
        <w:pStyle w:val="Heading6"/>
        <w:ind w:left="756"/>
      </w:pPr>
      <w:bookmarkStart w:id="201" w:name="（三）近年完成的类似项目情况表"/>
      <w:bookmarkEnd w:id="201"/>
      <w:r w:rsidRPr="00210E6C">
        <w:rPr>
          <w:rFonts w:hint="eastAsia"/>
        </w:rPr>
        <w:t>（三）近年完成的类似项目情况表</w:t>
      </w:r>
    </w:p>
    <w:p w:rsidR="00C419C6" w:rsidRPr="00210E6C" w:rsidRDefault="00C419C6">
      <w:pPr>
        <w:pStyle w:val="BodyText"/>
        <w:ind w:left="0"/>
        <w:rPr>
          <w:sz w:val="20"/>
        </w:rPr>
      </w:pPr>
    </w:p>
    <w:p w:rsidR="00C419C6" w:rsidRPr="00210E6C" w:rsidRDefault="00C419C6">
      <w:pPr>
        <w:pStyle w:val="BodyText"/>
        <w:spacing w:before="12"/>
        <w:ind w:left="0"/>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268"/>
        <w:gridCol w:w="6253"/>
      </w:tblGrid>
      <w:tr w:rsidR="00C419C6" w:rsidRPr="00210E6C">
        <w:trPr>
          <w:trHeight w:val="614"/>
        </w:trPr>
        <w:tc>
          <w:tcPr>
            <w:tcW w:w="2268" w:type="dxa"/>
          </w:tcPr>
          <w:p w:rsidR="00C419C6" w:rsidRPr="00210E6C" w:rsidRDefault="00C419C6">
            <w:pPr>
              <w:pStyle w:val="TableParagraph"/>
              <w:spacing w:before="11"/>
              <w:rPr>
                <w:sz w:val="14"/>
              </w:rPr>
            </w:pPr>
          </w:p>
          <w:p w:rsidR="00C419C6" w:rsidRPr="00210E6C" w:rsidRDefault="00C419C6">
            <w:pPr>
              <w:pStyle w:val="TableParagraph"/>
              <w:ind w:left="814"/>
              <w:rPr>
                <w:sz w:val="21"/>
              </w:rPr>
            </w:pPr>
            <w:r w:rsidRPr="00210E6C">
              <w:rPr>
                <w:rFonts w:hint="eastAsia"/>
                <w:sz w:val="21"/>
              </w:rPr>
              <w:t>项目名称</w:t>
            </w:r>
          </w:p>
        </w:tc>
        <w:tc>
          <w:tcPr>
            <w:tcW w:w="6253" w:type="dxa"/>
          </w:tcPr>
          <w:p w:rsidR="00C419C6" w:rsidRPr="00210E6C" w:rsidRDefault="00C419C6">
            <w:pPr>
              <w:pStyle w:val="TableParagraph"/>
              <w:rPr>
                <w:rFonts w:ascii="Times New Roman"/>
              </w:rPr>
            </w:pPr>
          </w:p>
        </w:tc>
      </w:tr>
      <w:tr w:rsidR="00C419C6" w:rsidRPr="00210E6C">
        <w:trPr>
          <w:trHeight w:val="610"/>
        </w:trPr>
        <w:tc>
          <w:tcPr>
            <w:tcW w:w="2268" w:type="dxa"/>
          </w:tcPr>
          <w:p w:rsidR="00C419C6" w:rsidRPr="00210E6C" w:rsidRDefault="00C419C6">
            <w:pPr>
              <w:pStyle w:val="TableParagraph"/>
              <w:spacing w:before="11"/>
              <w:rPr>
                <w:sz w:val="14"/>
              </w:rPr>
            </w:pPr>
          </w:p>
          <w:p w:rsidR="00C419C6" w:rsidRPr="00210E6C" w:rsidRDefault="00C419C6">
            <w:pPr>
              <w:pStyle w:val="TableParagraph"/>
              <w:ind w:left="814"/>
              <w:rPr>
                <w:sz w:val="21"/>
              </w:rPr>
            </w:pPr>
            <w:r w:rsidRPr="00210E6C">
              <w:rPr>
                <w:rFonts w:hint="eastAsia"/>
                <w:sz w:val="21"/>
              </w:rPr>
              <w:t>招标人名称</w:t>
            </w:r>
          </w:p>
        </w:tc>
        <w:tc>
          <w:tcPr>
            <w:tcW w:w="6253" w:type="dxa"/>
          </w:tcPr>
          <w:p w:rsidR="00C419C6" w:rsidRPr="00210E6C" w:rsidRDefault="00C419C6">
            <w:pPr>
              <w:pStyle w:val="TableParagraph"/>
              <w:rPr>
                <w:rFonts w:ascii="Times New Roman"/>
              </w:rPr>
            </w:pPr>
          </w:p>
        </w:tc>
      </w:tr>
      <w:tr w:rsidR="00C419C6" w:rsidRPr="00210E6C">
        <w:trPr>
          <w:trHeight w:val="613"/>
        </w:trPr>
        <w:tc>
          <w:tcPr>
            <w:tcW w:w="2268" w:type="dxa"/>
          </w:tcPr>
          <w:p w:rsidR="00C419C6" w:rsidRPr="00210E6C" w:rsidRDefault="00C419C6">
            <w:pPr>
              <w:pStyle w:val="TableParagraph"/>
              <w:rPr>
                <w:sz w:val="15"/>
              </w:rPr>
            </w:pPr>
          </w:p>
          <w:p w:rsidR="00C419C6" w:rsidRPr="00210E6C" w:rsidRDefault="00C419C6">
            <w:pPr>
              <w:pStyle w:val="TableParagraph"/>
              <w:rPr>
                <w:sz w:val="21"/>
              </w:rPr>
            </w:pPr>
            <w:r w:rsidRPr="00210E6C">
              <w:rPr>
                <w:rFonts w:hint="eastAsia"/>
                <w:sz w:val="21"/>
              </w:rPr>
              <w:t>招标方联系人及电话</w:t>
            </w:r>
          </w:p>
        </w:tc>
        <w:tc>
          <w:tcPr>
            <w:tcW w:w="6253" w:type="dxa"/>
          </w:tcPr>
          <w:p w:rsidR="00C419C6" w:rsidRPr="00210E6C" w:rsidRDefault="00C419C6">
            <w:pPr>
              <w:pStyle w:val="TableParagraph"/>
              <w:rPr>
                <w:rFonts w:ascii="Times New Roman"/>
              </w:rPr>
            </w:pPr>
          </w:p>
        </w:tc>
      </w:tr>
      <w:tr w:rsidR="00C419C6" w:rsidRPr="00210E6C">
        <w:trPr>
          <w:trHeight w:val="612"/>
        </w:trPr>
        <w:tc>
          <w:tcPr>
            <w:tcW w:w="2268" w:type="dxa"/>
          </w:tcPr>
          <w:p w:rsidR="00C419C6" w:rsidRPr="00210E6C" w:rsidRDefault="00C419C6">
            <w:pPr>
              <w:pStyle w:val="TableParagraph"/>
              <w:rPr>
                <w:sz w:val="15"/>
              </w:rPr>
            </w:pPr>
          </w:p>
          <w:p w:rsidR="00C419C6" w:rsidRPr="00210E6C" w:rsidRDefault="00C419C6">
            <w:pPr>
              <w:pStyle w:val="TableParagraph"/>
              <w:ind w:left="814"/>
              <w:rPr>
                <w:sz w:val="21"/>
              </w:rPr>
            </w:pPr>
            <w:r w:rsidRPr="00210E6C">
              <w:rPr>
                <w:rFonts w:hint="eastAsia"/>
                <w:sz w:val="21"/>
              </w:rPr>
              <w:t>合同价格</w:t>
            </w:r>
          </w:p>
        </w:tc>
        <w:tc>
          <w:tcPr>
            <w:tcW w:w="6253" w:type="dxa"/>
          </w:tcPr>
          <w:p w:rsidR="00C419C6" w:rsidRPr="00210E6C" w:rsidRDefault="00C419C6">
            <w:pPr>
              <w:pStyle w:val="TableParagraph"/>
              <w:rPr>
                <w:rFonts w:ascii="Times New Roman"/>
              </w:rPr>
            </w:pPr>
          </w:p>
        </w:tc>
      </w:tr>
      <w:tr w:rsidR="00C419C6" w:rsidRPr="00210E6C">
        <w:trPr>
          <w:trHeight w:val="3079"/>
        </w:trPr>
        <w:tc>
          <w:tcPr>
            <w:tcW w:w="2268" w:type="dxa"/>
          </w:tcPr>
          <w:p w:rsidR="00C419C6" w:rsidRPr="00210E6C" w:rsidRDefault="00C419C6">
            <w:pPr>
              <w:pStyle w:val="TableParagraph"/>
              <w:rPr>
                <w:sz w:val="20"/>
              </w:rPr>
            </w:pPr>
          </w:p>
          <w:p w:rsidR="00C419C6" w:rsidRPr="00210E6C" w:rsidRDefault="00C419C6">
            <w:pPr>
              <w:pStyle w:val="TableParagraph"/>
              <w:rPr>
                <w:sz w:val="20"/>
              </w:rPr>
            </w:pPr>
          </w:p>
          <w:p w:rsidR="00C419C6" w:rsidRPr="00210E6C" w:rsidRDefault="00C419C6">
            <w:pPr>
              <w:pStyle w:val="TableParagraph"/>
              <w:rPr>
                <w:sz w:val="20"/>
              </w:rPr>
            </w:pPr>
          </w:p>
          <w:p w:rsidR="00C419C6" w:rsidRPr="00210E6C" w:rsidRDefault="00C419C6">
            <w:pPr>
              <w:pStyle w:val="TableParagraph"/>
              <w:rPr>
                <w:sz w:val="20"/>
              </w:rPr>
            </w:pPr>
          </w:p>
          <w:p w:rsidR="00C419C6" w:rsidRPr="00210E6C" w:rsidRDefault="00C419C6">
            <w:pPr>
              <w:pStyle w:val="TableParagraph"/>
              <w:spacing w:before="173" w:line="388" w:lineRule="auto"/>
              <w:ind w:left="978" w:right="20" w:hanging="840"/>
              <w:rPr>
                <w:sz w:val="21"/>
              </w:rPr>
            </w:pPr>
            <w:r w:rsidRPr="00210E6C">
              <w:rPr>
                <w:rFonts w:hint="eastAsia"/>
                <w:sz w:val="21"/>
              </w:rPr>
              <w:t>项目概况及投标人履约情况</w:t>
            </w:r>
          </w:p>
        </w:tc>
        <w:tc>
          <w:tcPr>
            <w:tcW w:w="6253" w:type="dxa"/>
          </w:tcPr>
          <w:p w:rsidR="00C419C6" w:rsidRPr="00210E6C" w:rsidRDefault="00C419C6">
            <w:pPr>
              <w:pStyle w:val="TableParagraph"/>
              <w:rPr>
                <w:rFonts w:ascii="Times New Roman"/>
              </w:rPr>
            </w:pPr>
          </w:p>
        </w:tc>
      </w:tr>
      <w:tr w:rsidR="00C419C6" w:rsidRPr="00210E6C">
        <w:trPr>
          <w:trHeight w:val="627"/>
        </w:trPr>
        <w:tc>
          <w:tcPr>
            <w:tcW w:w="2268" w:type="dxa"/>
          </w:tcPr>
          <w:p w:rsidR="00C419C6" w:rsidRPr="00210E6C" w:rsidRDefault="00C419C6">
            <w:pPr>
              <w:pStyle w:val="TableParagraph"/>
              <w:spacing w:before="7"/>
              <w:rPr>
                <w:sz w:val="15"/>
              </w:rPr>
            </w:pPr>
          </w:p>
          <w:p w:rsidR="00C419C6" w:rsidRPr="00210E6C" w:rsidRDefault="00C419C6">
            <w:pPr>
              <w:pStyle w:val="TableParagraph"/>
              <w:ind w:left="901" w:right="896"/>
              <w:jc w:val="center"/>
              <w:rPr>
                <w:sz w:val="21"/>
              </w:rPr>
            </w:pPr>
            <w:r w:rsidRPr="00210E6C">
              <w:rPr>
                <w:rFonts w:hint="eastAsia"/>
                <w:sz w:val="21"/>
              </w:rPr>
              <w:t>备注</w:t>
            </w:r>
          </w:p>
        </w:tc>
        <w:tc>
          <w:tcPr>
            <w:tcW w:w="6253" w:type="dxa"/>
          </w:tcPr>
          <w:p w:rsidR="00C419C6" w:rsidRPr="00210E6C" w:rsidRDefault="00C419C6">
            <w:pPr>
              <w:pStyle w:val="TableParagraph"/>
              <w:rPr>
                <w:rFonts w:ascii="Times New Roman"/>
              </w:rPr>
            </w:pPr>
          </w:p>
        </w:tc>
      </w:tr>
    </w:tbl>
    <w:p w:rsidR="00C419C6" w:rsidRPr="00210E6C" w:rsidRDefault="00C419C6">
      <w:pPr>
        <w:pStyle w:val="BodyText"/>
        <w:spacing w:before="1"/>
        <w:ind w:left="0"/>
        <w:rPr>
          <w:sz w:val="11"/>
        </w:rPr>
      </w:pPr>
    </w:p>
    <w:p w:rsidR="00C419C6" w:rsidRPr="00210E6C" w:rsidRDefault="00C419C6">
      <w:pPr>
        <w:spacing w:before="70"/>
        <w:ind w:left="620"/>
        <w:rPr>
          <w:sz w:val="21"/>
        </w:rPr>
      </w:pPr>
      <w:r w:rsidRPr="00210E6C">
        <w:rPr>
          <w:rFonts w:hint="eastAsia"/>
          <w:sz w:val="21"/>
        </w:rPr>
        <w:t>注：投标人应按招标文件要求在本表后附相关证明材料。</w:t>
      </w:r>
    </w:p>
    <w:p w:rsidR="00C419C6" w:rsidRPr="00210E6C" w:rsidRDefault="00C419C6">
      <w:pPr>
        <w:rPr>
          <w:sz w:val="21"/>
        </w:rPr>
        <w:sectPr w:rsidR="00C419C6" w:rsidRPr="00210E6C">
          <w:pgSz w:w="12240" w:h="15840"/>
          <w:pgMar w:top="1360" w:right="1020" w:bottom="920" w:left="1180" w:header="0" w:footer="735" w:gutter="0"/>
          <w:cols w:space="720"/>
        </w:sectPr>
      </w:pPr>
    </w:p>
    <w:p w:rsidR="00C419C6" w:rsidRPr="00210E6C" w:rsidRDefault="00C419C6">
      <w:pPr>
        <w:pStyle w:val="Heading6"/>
        <w:ind w:left="756"/>
      </w:pPr>
      <w:bookmarkStart w:id="202" w:name="（四）正在供货和新承接的项目情况表"/>
      <w:bookmarkEnd w:id="202"/>
      <w:r w:rsidRPr="00210E6C">
        <w:rPr>
          <w:rFonts w:hint="eastAsia"/>
        </w:rPr>
        <w:t>（四）正在实施和新承接的项目情况表</w:t>
      </w:r>
    </w:p>
    <w:p w:rsidR="00C419C6" w:rsidRPr="00210E6C" w:rsidRDefault="00C419C6">
      <w:pPr>
        <w:pStyle w:val="BodyText"/>
        <w:ind w:left="0"/>
        <w:rPr>
          <w:sz w:val="20"/>
        </w:rPr>
      </w:pPr>
    </w:p>
    <w:p w:rsidR="00C419C6" w:rsidRPr="00210E6C" w:rsidRDefault="00C419C6">
      <w:pPr>
        <w:pStyle w:val="BodyText"/>
        <w:spacing w:before="12"/>
        <w:ind w:left="0"/>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296"/>
        <w:gridCol w:w="6330"/>
      </w:tblGrid>
      <w:tr w:rsidR="00C419C6" w:rsidRPr="00210E6C">
        <w:trPr>
          <w:trHeight w:val="912"/>
        </w:trPr>
        <w:tc>
          <w:tcPr>
            <w:tcW w:w="2296" w:type="dxa"/>
          </w:tcPr>
          <w:p w:rsidR="00C419C6" w:rsidRPr="00210E6C" w:rsidRDefault="00C419C6">
            <w:pPr>
              <w:pStyle w:val="TableParagraph"/>
              <w:spacing w:before="11"/>
              <w:rPr>
                <w:sz w:val="14"/>
              </w:rPr>
            </w:pPr>
          </w:p>
          <w:p w:rsidR="00C419C6" w:rsidRPr="00210E6C" w:rsidRDefault="00C419C6">
            <w:pPr>
              <w:pStyle w:val="TableParagraph"/>
              <w:ind w:left="814"/>
              <w:rPr>
                <w:sz w:val="21"/>
              </w:rPr>
            </w:pPr>
            <w:r w:rsidRPr="00210E6C">
              <w:rPr>
                <w:rFonts w:hint="eastAsia"/>
                <w:sz w:val="21"/>
              </w:rPr>
              <w:t>项目名称</w:t>
            </w:r>
          </w:p>
        </w:tc>
        <w:tc>
          <w:tcPr>
            <w:tcW w:w="6330" w:type="dxa"/>
          </w:tcPr>
          <w:p w:rsidR="00C419C6" w:rsidRPr="00210E6C" w:rsidRDefault="00C419C6">
            <w:pPr>
              <w:pStyle w:val="TableParagraph"/>
              <w:rPr>
                <w:rFonts w:ascii="Times New Roman"/>
              </w:rPr>
            </w:pPr>
          </w:p>
        </w:tc>
      </w:tr>
      <w:tr w:rsidR="00C419C6" w:rsidRPr="00210E6C">
        <w:trPr>
          <w:trHeight w:val="907"/>
        </w:trPr>
        <w:tc>
          <w:tcPr>
            <w:tcW w:w="2296" w:type="dxa"/>
          </w:tcPr>
          <w:p w:rsidR="00C419C6" w:rsidRPr="00210E6C" w:rsidRDefault="00C419C6">
            <w:pPr>
              <w:pStyle w:val="TableParagraph"/>
              <w:spacing w:before="11"/>
              <w:rPr>
                <w:sz w:val="14"/>
              </w:rPr>
            </w:pPr>
          </w:p>
          <w:p w:rsidR="00C419C6" w:rsidRPr="00210E6C" w:rsidRDefault="00C419C6">
            <w:pPr>
              <w:pStyle w:val="TableParagraph"/>
              <w:ind w:left="814"/>
              <w:rPr>
                <w:sz w:val="21"/>
              </w:rPr>
            </w:pPr>
            <w:r w:rsidRPr="00210E6C">
              <w:rPr>
                <w:rFonts w:hint="eastAsia"/>
                <w:sz w:val="21"/>
              </w:rPr>
              <w:t>招标人名称</w:t>
            </w:r>
          </w:p>
        </w:tc>
        <w:tc>
          <w:tcPr>
            <w:tcW w:w="6330" w:type="dxa"/>
          </w:tcPr>
          <w:p w:rsidR="00C419C6" w:rsidRPr="00210E6C" w:rsidRDefault="00C419C6">
            <w:pPr>
              <w:pStyle w:val="TableParagraph"/>
              <w:rPr>
                <w:rFonts w:ascii="Times New Roman"/>
              </w:rPr>
            </w:pPr>
          </w:p>
        </w:tc>
      </w:tr>
      <w:tr w:rsidR="00C419C6" w:rsidRPr="00210E6C">
        <w:trPr>
          <w:trHeight w:val="910"/>
        </w:trPr>
        <w:tc>
          <w:tcPr>
            <w:tcW w:w="2296" w:type="dxa"/>
          </w:tcPr>
          <w:p w:rsidR="00C419C6" w:rsidRPr="00210E6C" w:rsidRDefault="00C419C6">
            <w:pPr>
              <w:pStyle w:val="TableParagraph"/>
              <w:rPr>
                <w:sz w:val="15"/>
              </w:rPr>
            </w:pPr>
          </w:p>
          <w:p w:rsidR="00C419C6" w:rsidRPr="00210E6C" w:rsidRDefault="00C419C6">
            <w:pPr>
              <w:pStyle w:val="TableParagraph"/>
              <w:rPr>
                <w:sz w:val="21"/>
              </w:rPr>
            </w:pPr>
            <w:r w:rsidRPr="00210E6C">
              <w:rPr>
                <w:rFonts w:hint="eastAsia"/>
                <w:sz w:val="21"/>
              </w:rPr>
              <w:t>招标人联系人及电话</w:t>
            </w:r>
          </w:p>
        </w:tc>
        <w:tc>
          <w:tcPr>
            <w:tcW w:w="6330" w:type="dxa"/>
          </w:tcPr>
          <w:p w:rsidR="00C419C6" w:rsidRPr="00210E6C" w:rsidRDefault="00C419C6">
            <w:pPr>
              <w:pStyle w:val="TableParagraph"/>
              <w:rPr>
                <w:rFonts w:ascii="Times New Roman"/>
              </w:rPr>
            </w:pPr>
          </w:p>
        </w:tc>
      </w:tr>
      <w:tr w:rsidR="00C419C6" w:rsidRPr="00210E6C">
        <w:trPr>
          <w:trHeight w:val="909"/>
        </w:trPr>
        <w:tc>
          <w:tcPr>
            <w:tcW w:w="2296" w:type="dxa"/>
          </w:tcPr>
          <w:p w:rsidR="00C419C6" w:rsidRPr="00210E6C" w:rsidRDefault="00C419C6">
            <w:pPr>
              <w:pStyle w:val="TableParagraph"/>
              <w:rPr>
                <w:sz w:val="15"/>
              </w:rPr>
            </w:pPr>
          </w:p>
          <w:p w:rsidR="00C419C6" w:rsidRPr="00210E6C" w:rsidRDefault="00C419C6">
            <w:pPr>
              <w:pStyle w:val="TableParagraph"/>
              <w:ind w:left="709"/>
              <w:rPr>
                <w:sz w:val="21"/>
              </w:rPr>
            </w:pPr>
            <w:r w:rsidRPr="00210E6C">
              <w:rPr>
                <w:rFonts w:hint="eastAsia"/>
                <w:sz w:val="21"/>
              </w:rPr>
              <w:t>签约合同价</w:t>
            </w:r>
          </w:p>
        </w:tc>
        <w:tc>
          <w:tcPr>
            <w:tcW w:w="6330" w:type="dxa"/>
          </w:tcPr>
          <w:p w:rsidR="00C419C6" w:rsidRPr="00210E6C" w:rsidRDefault="00C419C6">
            <w:pPr>
              <w:pStyle w:val="TableParagraph"/>
              <w:rPr>
                <w:rFonts w:ascii="Times New Roman"/>
              </w:rPr>
            </w:pPr>
          </w:p>
        </w:tc>
      </w:tr>
      <w:tr w:rsidR="00C419C6" w:rsidRPr="00210E6C">
        <w:trPr>
          <w:trHeight w:val="4575"/>
        </w:trPr>
        <w:tc>
          <w:tcPr>
            <w:tcW w:w="2296" w:type="dxa"/>
          </w:tcPr>
          <w:p w:rsidR="00C419C6" w:rsidRPr="00210E6C" w:rsidRDefault="00C419C6">
            <w:pPr>
              <w:pStyle w:val="TableParagraph"/>
              <w:rPr>
                <w:sz w:val="20"/>
              </w:rPr>
            </w:pPr>
          </w:p>
          <w:p w:rsidR="00C419C6" w:rsidRPr="00210E6C" w:rsidRDefault="00C419C6">
            <w:pPr>
              <w:pStyle w:val="TableParagraph"/>
              <w:rPr>
                <w:sz w:val="20"/>
              </w:rPr>
            </w:pPr>
          </w:p>
          <w:p w:rsidR="00C419C6" w:rsidRPr="00210E6C" w:rsidRDefault="00C419C6">
            <w:pPr>
              <w:pStyle w:val="TableParagraph"/>
              <w:rPr>
                <w:sz w:val="20"/>
              </w:rPr>
            </w:pPr>
          </w:p>
          <w:p w:rsidR="00C419C6" w:rsidRPr="00210E6C" w:rsidRDefault="00C419C6">
            <w:pPr>
              <w:pStyle w:val="TableParagraph"/>
              <w:rPr>
                <w:sz w:val="20"/>
              </w:rPr>
            </w:pPr>
          </w:p>
          <w:p w:rsidR="00C419C6" w:rsidRPr="00210E6C" w:rsidRDefault="00C419C6">
            <w:pPr>
              <w:pStyle w:val="TableParagraph"/>
              <w:spacing w:before="173" w:line="388" w:lineRule="auto"/>
              <w:ind w:left="978" w:right="20" w:hanging="840"/>
              <w:rPr>
                <w:sz w:val="21"/>
              </w:rPr>
            </w:pPr>
            <w:r w:rsidRPr="00210E6C">
              <w:rPr>
                <w:rFonts w:hint="eastAsia"/>
                <w:sz w:val="21"/>
              </w:rPr>
              <w:t>项目概况及投标人履约情况</w:t>
            </w:r>
          </w:p>
        </w:tc>
        <w:tc>
          <w:tcPr>
            <w:tcW w:w="6330" w:type="dxa"/>
          </w:tcPr>
          <w:p w:rsidR="00C419C6" w:rsidRPr="00210E6C" w:rsidRDefault="00C419C6">
            <w:pPr>
              <w:pStyle w:val="TableParagraph"/>
              <w:rPr>
                <w:rFonts w:ascii="Times New Roman"/>
              </w:rPr>
            </w:pPr>
          </w:p>
        </w:tc>
      </w:tr>
      <w:tr w:rsidR="00C419C6" w:rsidRPr="00210E6C">
        <w:trPr>
          <w:trHeight w:val="932"/>
        </w:trPr>
        <w:tc>
          <w:tcPr>
            <w:tcW w:w="2296" w:type="dxa"/>
          </w:tcPr>
          <w:p w:rsidR="00C419C6" w:rsidRPr="00210E6C" w:rsidRDefault="00C419C6">
            <w:pPr>
              <w:pStyle w:val="TableParagraph"/>
              <w:spacing w:before="7"/>
              <w:rPr>
                <w:sz w:val="15"/>
              </w:rPr>
            </w:pPr>
          </w:p>
          <w:p w:rsidR="00C419C6" w:rsidRPr="00210E6C" w:rsidRDefault="00C419C6">
            <w:pPr>
              <w:pStyle w:val="TableParagraph"/>
              <w:ind w:left="901" w:right="896"/>
              <w:jc w:val="center"/>
              <w:rPr>
                <w:sz w:val="21"/>
              </w:rPr>
            </w:pPr>
            <w:r w:rsidRPr="00210E6C">
              <w:rPr>
                <w:rFonts w:hint="eastAsia"/>
                <w:sz w:val="21"/>
              </w:rPr>
              <w:t>备注</w:t>
            </w:r>
          </w:p>
        </w:tc>
        <w:tc>
          <w:tcPr>
            <w:tcW w:w="6330" w:type="dxa"/>
          </w:tcPr>
          <w:p w:rsidR="00C419C6" w:rsidRPr="00210E6C" w:rsidRDefault="00C419C6">
            <w:pPr>
              <w:pStyle w:val="TableParagraph"/>
              <w:rPr>
                <w:rFonts w:ascii="Times New Roman"/>
              </w:rPr>
            </w:pPr>
          </w:p>
        </w:tc>
      </w:tr>
    </w:tbl>
    <w:p w:rsidR="00C419C6" w:rsidRPr="00210E6C" w:rsidRDefault="00C419C6">
      <w:pPr>
        <w:spacing w:before="106"/>
        <w:ind w:left="620"/>
        <w:rPr>
          <w:sz w:val="21"/>
        </w:rPr>
      </w:pPr>
      <w:r w:rsidRPr="00210E6C">
        <w:rPr>
          <w:rFonts w:hint="eastAsia"/>
          <w:sz w:val="21"/>
        </w:rPr>
        <w:t>注：投标人应按招标文件要求在本表后附相关证明材料。</w:t>
      </w:r>
    </w:p>
    <w:p w:rsidR="00C419C6" w:rsidRPr="00210E6C" w:rsidRDefault="00C419C6">
      <w:pPr>
        <w:rPr>
          <w:sz w:val="21"/>
        </w:rPr>
        <w:sectPr w:rsidR="00C419C6" w:rsidRPr="00210E6C">
          <w:pgSz w:w="12240" w:h="15840"/>
          <w:pgMar w:top="1360" w:right="1020" w:bottom="920" w:left="1180" w:header="0" w:footer="735" w:gutter="0"/>
          <w:cols w:space="720"/>
        </w:sectPr>
      </w:pPr>
    </w:p>
    <w:p w:rsidR="00C419C6" w:rsidRPr="00210E6C" w:rsidRDefault="00C419C6">
      <w:pPr>
        <w:pStyle w:val="Heading6"/>
        <w:spacing w:before="45"/>
        <w:ind w:left="756"/>
      </w:pPr>
      <w:bookmarkStart w:id="203" w:name="（五）近年发生的诉讼及仲裁情况"/>
      <w:bookmarkEnd w:id="203"/>
      <w:r w:rsidRPr="00210E6C">
        <w:rPr>
          <w:rFonts w:hint="eastAsia"/>
        </w:rPr>
        <w:t>（五）近年发生的诉讼及仲裁情况</w:t>
      </w:r>
    </w:p>
    <w:p w:rsidR="00C419C6" w:rsidRPr="00210E6C" w:rsidRDefault="00C419C6">
      <w:pPr>
        <w:rPr>
          <w:rFonts w:ascii="Times New Roman"/>
          <w:sz w:val="21"/>
        </w:rPr>
        <w:sectPr w:rsidR="00C419C6" w:rsidRPr="00210E6C">
          <w:pgSz w:w="12240" w:h="15840"/>
          <w:pgMar w:top="1500" w:right="1020" w:bottom="920" w:left="1180" w:header="0" w:footer="735" w:gutter="0"/>
          <w:cols w:space="720"/>
        </w:sectPr>
      </w:pPr>
    </w:p>
    <w:p w:rsidR="00C419C6" w:rsidRPr="00210E6C" w:rsidRDefault="00C419C6">
      <w:pPr>
        <w:pStyle w:val="Heading4"/>
        <w:ind w:left="0"/>
      </w:pPr>
      <w:bookmarkStart w:id="204" w:name="八、投标设备技术性能指标的详细描述"/>
      <w:bookmarkEnd w:id="204"/>
      <w:r w:rsidRPr="00210E6C">
        <w:rPr>
          <w:rFonts w:hint="eastAsia"/>
        </w:rPr>
        <w:t>八、人员配置</w:t>
      </w:r>
    </w:p>
    <w:p w:rsidR="00C419C6" w:rsidRPr="00210E6C" w:rsidRDefault="00C419C6"/>
    <w:p w:rsidR="00C419C6" w:rsidRPr="00210E6C" w:rsidRDefault="00C419C6">
      <w:pPr>
        <w:pStyle w:val="14"/>
        <w:ind w:left="425" w:firstLine="0"/>
        <w:outlineLvl w:val="9"/>
        <w:rPr>
          <w:rFonts w:cs="宋体"/>
          <w:b/>
        </w:rPr>
      </w:pPr>
      <w:r w:rsidRPr="00210E6C">
        <w:rPr>
          <w:rFonts w:cs="宋体" w:hint="eastAsia"/>
          <w:b/>
        </w:rPr>
        <w:t>（一）人员配置组成表</w:t>
      </w:r>
    </w:p>
    <w:p w:rsidR="00C419C6" w:rsidRPr="00210E6C" w:rsidRDefault="00C419C6">
      <w:pPr>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780"/>
        <w:gridCol w:w="860"/>
        <w:gridCol w:w="1180"/>
        <w:gridCol w:w="780"/>
        <w:gridCol w:w="1524"/>
        <w:gridCol w:w="1275"/>
        <w:gridCol w:w="947"/>
      </w:tblGrid>
      <w:tr w:rsidR="00C419C6" w:rsidRPr="00210E6C">
        <w:trPr>
          <w:trHeight w:val="454"/>
          <w:jc w:val="center"/>
        </w:trPr>
        <w:tc>
          <w:tcPr>
            <w:tcW w:w="688" w:type="dxa"/>
            <w:vMerge w:val="restart"/>
            <w:vAlign w:val="center"/>
          </w:tcPr>
          <w:p w:rsidR="00C419C6" w:rsidRPr="00210E6C" w:rsidRDefault="00C419C6">
            <w:pPr>
              <w:adjustRightInd w:val="0"/>
              <w:jc w:val="center"/>
            </w:pPr>
            <w:r w:rsidRPr="00210E6C">
              <w:rPr>
                <w:rFonts w:hint="eastAsia"/>
              </w:rPr>
              <w:t>职务</w:t>
            </w:r>
          </w:p>
        </w:tc>
        <w:tc>
          <w:tcPr>
            <w:tcW w:w="780" w:type="dxa"/>
            <w:vMerge w:val="restart"/>
            <w:vAlign w:val="center"/>
          </w:tcPr>
          <w:p w:rsidR="00C419C6" w:rsidRPr="00210E6C" w:rsidRDefault="00C419C6">
            <w:pPr>
              <w:adjustRightInd w:val="0"/>
              <w:jc w:val="center"/>
            </w:pPr>
            <w:r w:rsidRPr="00210E6C">
              <w:rPr>
                <w:rFonts w:hint="eastAsia"/>
              </w:rPr>
              <w:t>姓名</w:t>
            </w:r>
          </w:p>
        </w:tc>
        <w:tc>
          <w:tcPr>
            <w:tcW w:w="860" w:type="dxa"/>
            <w:vMerge w:val="restart"/>
            <w:vAlign w:val="center"/>
          </w:tcPr>
          <w:p w:rsidR="00C419C6" w:rsidRPr="00210E6C" w:rsidRDefault="00C419C6">
            <w:pPr>
              <w:adjustRightInd w:val="0"/>
              <w:jc w:val="center"/>
            </w:pPr>
            <w:r w:rsidRPr="00210E6C">
              <w:rPr>
                <w:rFonts w:hint="eastAsia"/>
              </w:rPr>
              <w:t>职称</w:t>
            </w:r>
          </w:p>
        </w:tc>
        <w:tc>
          <w:tcPr>
            <w:tcW w:w="4759" w:type="dxa"/>
            <w:gridSpan w:val="4"/>
            <w:vAlign w:val="center"/>
          </w:tcPr>
          <w:p w:rsidR="00C419C6" w:rsidRPr="00210E6C" w:rsidRDefault="00C419C6">
            <w:pPr>
              <w:adjustRightInd w:val="0"/>
              <w:jc w:val="center"/>
            </w:pPr>
            <w:r w:rsidRPr="00210E6C">
              <w:rPr>
                <w:rFonts w:hint="eastAsia"/>
              </w:rPr>
              <w:t>资格证明</w:t>
            </w:r>
          </w:p>
        </w:tc>
        <w:tc>
          <w:tcPr>
            <w:tcW w:w="947" w:type="dxa"/>
            <w:vAlign w:val="center"/>
          </w:tcPr>
          <w:p w:rsidR="00C419C6" w:rsidRPr="00210E6C" w:rsidRDefault="00C419C6">
            <w:pPr>
              <w:adjustRightInd w:val="0"/>
              <w:jc w:val="center"/>
            </w:pPr>
            <w:r w:rsidRPr="00210E6C">
              <w:rPr>
                <w:rFonts w:hint="eastAsia"/>
              </w:rPr>
              <w:t>备注</w:t>
            </w:r>
          </w:p>
        </w:tc>
      </w:tr>
      <w:tr w:rsidR="00C419C6" w:rsidRPr="00210E6C">
        <w:trPr>
          <w:trHeight w:val="454"/>
          <w:jc w:val="center"/>
        </w:trPr>
        <w:tc>
          <w:tcPr>
            <w:tcW w:w="688" w:type="dxa"/>
            <w:vMerge/>
            <w:vAlign w:val="center"/>
          </w:tcPr>
          <w:p w:rsidR="00C419C6" w:rsidRPr="00210E6C" w:rsidRDefault="00C419C6">
            <w:pPr>
              <w:adjustRightInd w:val="0"/>
              <w:jc w:val="center"/>
            </w:pPr>
          </w:p>
        </w:tc>
        <w:tc>
          <w:tcPr>
            <w:tcW w:w="780" w:type="dxa"/>
            <w:vMerge/>
            <w:vAlign w:val="center"/>
          </w:tcPr>
          <w:p w:rsidR="00C419C6" w:rsidRPr="00210E6C" w:rsidRDefault="00C419C6">
            <w:pPr>
              <w:adjustRightInd w:val="0"/>
              <w:jc w:val="center"/>
            </w:pPr>
          </w:p>
        </w:tc>
        <w:tc>
          <w:tcPr>
            <w:tcW w:w="860" w:type="dxa"/>
            <w:vMerge/>
            <w:vAlign w:val="center"/>
          </w:tcPr>
          <w:p w:rsidR="00C419C6" w:rsidRPr="00210E6C" w:rsidRDefault="00C419C6">
            <w:pPr>
              <w:adjustRightInd w:val="0"/>
              <w:jc w:val="center"/>
            </w:pPr>
          </w:p>
        </w:tc>
        <w:tc>
          <w:tcPr>
            <w:tcW w:w="1180" w:type="dxa"/>
            <w:vAlign w:val="center"/>
          </w:tcPr>
          <w:p w:rsidR="00C419C6" w:rsidRPr="00210E6C" w:rsidRDefault="00C419C6">
            <w:pPr>
              <w:adjustRightInd w:val="0"/>
              <w:jc w:val="center"/>
            </w:pPr>
            <w:r w:rsidRPr="00210E6C">
              <w:rPr>
                <w:rFonts w:hint="eastAsia"/>
              </w:rPr>
              <w:t>证书名称</w:t>
            </w:r>
          </w:p>
        </w:tc>
        <w:tc>
          <w:tcPr>
            <w:tcW w:w="780" w:type="dxa"/>
            <w:vAlign w:val="center"/>
          </w:tcPr>
          <w:p w:rsidR="00C419C6" w:rsidRPr="00210E6C" w:rsidRDefault="00C419C6">
            <w:pPr>
              <w:adjustRightInd w:val="0"/>
              <w:jc w:val="center"/>
            </w:pPr>
            <w:r w:rsidRPr="00210E6C">
              <w:rPr>
                <w:rFonts w:hint="eastAsia"/>
              </w:rPr>
              <w:t>级别</w:t>
            </w:r>
          </w:p>
        </w:tc>
        <w:tc>
          <w:tcPr>
            <w:tcW w:w="1524" w:type="dxa"/>
            <w:vAlign w:val="center"/>
          </w:tcPr>
          <w:p w:rsidR="00C419C6" w:rsidRPr="00210E6C" w:rsidRDefault="00C419C6">
            <w:pPr>
              <w:adjustRightInd w:val="0"/>
              <w:jc w:val="center"/>
            </w:pPr>
            <w:r w:rsidRPr="00210E6C">
              <w:rPr>
                <w:rFonts w:hint="eastAsia"/>
              </w:rPr>
              <w:t>证号</w:t>
            </w:r>
          </w:p>
        </w:tc>
        <w:tc>
          <w:tcPr>
            <w:tcW w:w="1275" w:type="dxa"/>
            <w:vAlign w:val="center"/>
          </w:tcPr>
          <w:p w:rsidR="00C419C6" w:rsidRPr="00210E6C" w:rsidRDefault="00C419C6">
            <w:pPr>
              <w:adjustRightInd w:val="0"/>
              <w:jc w:val="center"/>
            </w:pPr>
            <w:r w:rsidRPr="00210E6C">
              <w:rPr>
                <w:rFonts w:hint="eastAsia"/>
              </w:rPr>
              <w:t>专业</w:t>
            </w:r>
          </w:p>
        </w:tc>
        <w:tc>
          <w:tcPr>
            <w:tcW w:w="947" w:type="dxa"/>
            <w:vAlign w:val="center"/>
          </w:tcPr>
          <w:p w:rsidR="00C419C6" w:rsidRPr="00210E6C" w:rsidRDefault="00C419C6">
            <w:pPr>
              <w:adjustRightInd w:val="0"/>
              <w:jc w:val="center"/>
            </w:pPr>
          </w:p>
        </w:tc>
      </w:tr>
      <w:tr w:rsidR="00C419C6" w:rsidRPr="00210E6C">
        <w:trPr>
          <w:trHeight w:val="454"/>
          <w:jc w:val="center"/>
        </w:trPr>
        <w:tc>
          <w:tcPr>
            <w:tcW w:w="688"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860" w:type="dxa"/>
            <w:vAlign w:val="center"/>
          </w:tcPr>
          <w:p w:rsidR="00C419C6" w:rsidRPr="00210E6C" w:rsidRDefault="00C419C6">
            <w:pPr>
              <w:adjustRightInd w:val="0"/>
              <w:jc w:val="center"/>
            </w:pPr>
          </w:p>
        </w:tc>
        <w:tc>
          <w:tcPr>
            <w:tcW w:w="1180"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1524" w:type="dxa"/>
            <w:vAlign w:val="center"/>
          </w:tcPr>
          <w:p w:rsidR="00C419C6" w:rsidRPr="00210E6C" w:rsidRDefault="00C419C6">
            <w:pPr>
              <w:adjustRightInd w:val="0"/>
              <w:jc w:val="center"/>
            </w:pPr>
          </w:p>
        </w:tc>
        <w:tc>
          <w:tcPr>
            <w:tcW w:w="1275" w:type="dxa"/>
            <w:vAlign w:val="center"/>
          </w:tcPr>
          <w:p w:rsidR="00C419C6" w:rsidRPr="00210E6C" w:rsidRDefault="00C419C6">
            <w:pPr>
              <w:adjustRightInd w:val="0"/>
              <w:jc w:val="center"/>
            </w:pPr>
          </w:p>
        </w:tc>
        <w:tc>
          <w:tcPr>
            <w:tcW w:w="947" w:type="dxa"/>
            <w:vAlign w:val="center"/>
          </w:tcPr>
          <w:p w:rsidR="00C419C6" w:rsidRPr="00210E6C" w:rsidRDefault="00C419C6">
            <w:pPr>
              <w:adjustRightInd w:val="0"/>
              <w:jc w:val="center"/>
            </w:pPr>
          </w:p>
        </w:tc>
      </w:tr>
      <w:tr w:rsidR="00C419C6" w:rsidRPr="00210E6C">
        <w:trPr>
          <w:trHeight w:val="454"/>
          <w:jc w:val="center"/>
        </w:trPr>
        <w:tc>
          <w:tcPr>
            <w:tcW w:w="688"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860" w:type="dxa"/>
            <w:vAlign w:val="center"/>
          </w:tcPr>
          <w:p w:rsidR="00C419C6" w:rsidRPr="00210E6C" w:rsidRDefault="00C419C6">
            <w:pPr>
              <w:adjustRightInd w:val="0"/>
              <w:jc w:val="center"/>
            </w:pPr>
          </w:p>
        </w:tc>
        <w:tc>
          <w:tcPr>
            <w:tcW w:w="1180"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1524" w:type="dxa"/>
            <w:vAlign w:val="center"/>
          </w:tcPr>
          <w:p w:rsidR="00C419C6" w:rsidRPr="00210E6C" w:rsidRDefault="00C419C6">
            <w:pPr>
              <w:adjustRightInd w:val="0"/>
              <w:jc w:val="center"/>
            </w:pPr>
          </w:p>
        </w:tc>
        <w:tc>
          <w:tcPr>
            <w:tcW w:w="1275" w:type="dxa"/>
            <w:vAlign w:val="center"/>
          </w:tcPr>
          <w:p w:rsidR="00C419C6" w:rsidRPr="00210E6C" w:rsidRDefault="00C419C6">
            <w:pPr>
              <w:adjustRightInd w:val="0"/>
              <w:jc w:val="center"/>
            </w:pPr>
          </w:p>
        </w:tc>
        <w:tc>
          <w:tcPr>
            <w:tcW w:w="947" w:type="dxa"/>
            <w:vAlign w:val="center"/>
          </w:tcPr>
          <w:p w:rsidR="00C419C6" w:rsidRPr="00210E6C" w:rsidRDefault="00C419C6">
            <w:pPr>
              <w:adjustRightInd w:val="0"/>
              <w:jc w:val="center"/>
            </w:pPr>
          </w:p>
        </w:tc>
      </w:tr>
      <w:tr w:rsidR="00C419C6" w:rsidRPr="00210E6C">
        <w:trPr>
          <w:trHeight w:val="454"/>
          <w:jc w:val="center"/>
        </w:trPr>
        <w:tc>
          <w:tcPr>
            <w:tcW w:w="688"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860" w:type="dxa"/>
            <w:vAlign w:val="center"/>
          </w:tcPr>
          <w:p w:rsidR="00C419C6" w:rsidRPr="00210E6C" w:rsidRDefault="00C419C6">
            <w:pPr>
              <w:adjustRightInd w:val="0"/>
              <w:jc w:val="center"/>
            </w:pPr>
          </w:p>
        </w:tc>
        <w:tc>
          <w:tcPr>
            <w:tcW w:w="1180"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1524" w:type="dxa"/>
            <w:vAlign w:val="center"/>
          </w:tcPr>
          <w:p w:rsidR="00C419C6" w:rsidRPr="00210E6C" w:rsidRDefault="00C419C6">
            <w:pPr>
              <w:adjustRightInd w:val="0"/>
              <w:jc w:val="center"/>
            </w:pPr>
          </w:p>
        </w:tc>
        <w:tc>
          <w:tcPr>
            <w:tcW w:w="1275" w:type="dxa"/>
            <w:vAlign w:val="center"/>
          </w:tcPr>
          <w:p w:rsidR="00C419C6" w:rsidRPr="00210E6C" w:rsidRDefault="00C419C6">
            <w:pPr>
              <w:adjustRightInd w:val="0"/>
              <w:jc w:val="center"/>
            </w:pPr>
          </w:p>
        </w:tc>
        <w:tc>
          <w:tcPr>
            <w:tcW w:w="947" w:type="dxa"/>
            <w:vAlign w:val="center"/>
          </w:tcPr>
          <w:p w:rsidR="00C419C6" w:rsidRPr="00210E6C" w:rsidRDefault="00C419C6">
            <w:pPr>
              <w:adjustRightInd w:val="0"/>
              <w:jc w:val="center"/>
            </w:pPr>
          </w:p>
        </w:tc>
      </w:tr>
      <w:tr w:rsidR="00C419C6" w:rsidRPr="00210E6C">
        <w:trPr>
          <w:trHeight w:val="454"/>
          <w:jc w:val="center"/>
        </w:trPr>
        <w:tc>
          <w:tcPr>
            <w:tcW w:w="688"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860" w:type="dxa"/>
            <w:vAlign w:val="center"/>
          </w:tcPr>
          <w:p w:rsidR="00C419C6" w:rsidRPr="00210E6C" w:rsidRDefault="00C419C6">
            <w:pPr>
              <w:adjustRightInd w:val="0"/>
              <w:jc w:val="center"/>
            </w:pPr>
          </w:p>
        </w:tc>
        <w:tc>
          <w:tcPr>
            <w:tcW w:w="1180"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1524" w:type="dxa"/>
            <w:vAlign w:val="center"/>
          </w:tcPr>
          <w:p w:rsidR="00C419C6" w:rsidRPr="00210E6C" w:rsidRDefault="00C419C6">
            <w:pPr>
              <w:adjustRightInd w:val="0"/>
              <w:jc w:val="center"/>
            </w:pPr>
          </w:p>
        </w:tc>
        <w:tc>
          <w:tcPr>
            <w:tcW w:w="1275" w:type="dxa"/>
            <w:vAlign w:val="center"/>
          </w:tcPr>
          <w:p w:rsidR="00C419C6" w:rsidRPr="00210E6C" w:rsidRDefault="00C419C6">
            <w:pPr>
              <w:adjustRightInd w:val="0"/>
              <w:jc w:val="center"/>
            </w:pPr>
          </w:p>
        </w:tc>
        <w:tc>
          <w:tcPr>
            <w:tcW w:w="947" w:type="dxa"/>
            <w:vAlign w:val="center"/>
          </w:tcPr>
          <w:p w:rsidR="00C419C6" w:rsidRPr="00210E6C" w:rsidRDefault="00C419C6">
            <w:pPr>
              <w:adjustRightInd w:val="0"/>
              <w:jc w:val="center"/>
            </w:pPr>
          </w:p>
        </w:tc>
      </w:tr>
      <w:tr w:rsidR="00C419C6" w:rsidRPr="00210E6C">
        <w:trPr>
          <w:trHeight w:val="454"/>
          <w:jc w:val="center"/>
        </w:trPr>
        <w:tc>
          <w:tcPr>
            <w:tcW w:w="688"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860" w:type="dxa"/>
            <w:vAlign w:val="center"/>
          </w:tcPr>
          <w:p w:rsidR="00C419C6" w:rsidRPr="00210E6C" w:rsidRDefault="00C419C6">
            <w:pPr>
              <w:adjustRightInd w:val="0"/>
              <w:jc w:val="center"/>
            </w:pPr>
          </w:p>
        </w:tc>
        <w:tc>
          <w:tcPr>
            <w:tcW w:w="1180" w:type="dxa"/>
            <w:vAlign w:val="center"/>
          </w:tcPr>
          <w:p w:rsidR="00C419C6" w:rsidRPr="00210E6C" w:rsidRDefault="00C419C6">
            <w:pPr>
              <w:adjustRightInd w:val="0"/>
              <w:jc w:val="center"/>
            </w:pPr>
          </w:p>
        </w:tc>
        <w:tc>
          <w:tcPr>
            <w:tcW w:w="780" w:type="dxa"/>
            <w:vAlign w:val="center"/>
          </w:tcPr>
          <w:p w:rsidR="00C419C6" w:rsidRPr="00210E6C" w:rsidRDefault="00C419C6">
            <w:pPr>
              <w:adjustRightInd w:val="0"/>
              <w:jc w:val="center"/>
            </w:pPr>
          </w:p>
        </w:tc>
        <w:tc>
          <w:tcPr>
            <w:tcW w:w="1524" w:type="dxa"/>
            <w:vAlign w:val="center"/>
          </w:tcPr>
          <w:p w:rsidR="00C419C6" w:rsidRPr="00210E6C" w:rsidRDefault="00C419C6">
            <w:pPr>
              <w:adjustRightInd w:val="0"/>
              <w:jc w:val="center"/>
            </w:pPr>
          </w:p>
        </w:tc>
        <w:tc>
          <w:tcPr>
            <w:tcW w:w="1275" w:type="dxa"/>
            <w:vAlign w:val="center"/>
          </w:tcPr>
          <w:p w:rsidR="00C419C6" w:rsidRPr="00210E6C" w:rsidRDefault="00C419C6">
            <w:pPr>
              <w:adjustRightInd w:val="0"/>
              <w:jc w:val="center"/>
            </w:pPr>
          </w:p>
        </w:tc>
        <w:tc>
          <w:tcPr>
            <w:tcW w:w="947" w:type="dxa"/>
            <w:vAlign w:val="center"/>
          </w:tcPr>
          <w:p w:rsidR="00C419C6" w:rsidRPr="00210E6C" w:rsidRDefault="00C419C6">
            <w:pPr>
              <w:adjustRightInd w:val="0"/>
              <w:jc w:val="center"/>
            </w:pPr>
          </w:p>
        </w:tc>
      </w:tr>
    </w:tbl>
    <w:p w:rsidR="00C419C6" w:rsidRPr="00210E6C" w:rsidRDefault="00C419C6">
      <w:pPr>
        <w:pStyle w:val="14"/>
        <w:ind w:left="425" w:firstLine="0"/>
        <w:outlineLvl w:val="9"/>
        <w:rPr>
          <w:rFonts w:cs="宋体"/>
        </w:rPr>
      </w:pPr>
    </w:p>
    <w:p w:rsidR="00C419C6" w:rsidRPr="00210E6C" w:rsidRDefault="00C419C6">
      <w:pPr>
        <w:pStyle w:val="14"/>
        <w:ind w:left="425" w:firstLine="0"/>
        <w:outlineLvl w:val="9"/>
        <w:rPr>
          <w:rFonts w:cs="宋体"/>
        </w:rPr>
      </w:pPr>
    </w:p>
    <w:p w:rsidR="00C419C6" w:rsidRPr="00210E6C" w:rsidRDefault="00C419C6" w:rsidP="00B30DD9">
      <w:pPr>
        <w:adjustRightInd w:val="0"/>
        <w:snapToGrid w:val="0"/>
        <w:spacing w:beforeLines="50" w:afterLines="50"/>
        <w:ind w:firstLineChars="1600" w:firstLine="31680"/>
        <w:rPr>
          <w:sz w:val="24"/>
        </w:rPr>
      </w:pPr>
      <w:r w:rsidRPr="00210E6C">
        <w:rPr>
          <w:rFonts w:hint="eastAsia"/>
          <w:sz w:val="24"/>
        </w:rPr>
        <w:t>供应商：</w:t>
      </w:r>
      <w:r w:rsidRPr="00210E6C">
        <w:rPr>
          <w:rFonts w:hint="eastAsia"/>
          <w:iCs/>
          <w:sz w:val="24"/>
        </w:rPr>
        <w:t>（填写名称并盖章）</w:t>
      </w:r>
    </w:p>
    <w:p w:rsidR="00C419C6" w:rsidRPr="00210E6C" w:rsidRDefault="00C419C6" w:rsidP="00B30DD9">
      <w:pPr>
        <w:adjustRightInd w:val="0"/>
        <w:snapToGrid w:val="0"/>
        <w:spacing w:beforeLines="50"/>
        <w:ind w:firstLineChars="1600" w:firstLine="31680"/>
        <w:rPr>
          <w:iCs/>
          <w:sz w:val="24"/>
        </w:rPr>
      </w:pPr>
      <w:r w:rsidRPr="00210E6C">
        <w:rPr>
          <w:rFonts w:hint="eastAsia"/>
          <w:sz w:val="24"/>
        </w:rPr>
        <w:t>法人及授权代表：</w:t>
      </w:r>
      <w:r w:rsidRPr="00210E6C">
        <w:rPr>
          <w:rFonts w:hint="eastAsia"/>
          <w:iCs/>
          <w:sz w:val="24"/>
        </w:rPr>
        <w:t>（签字或盖章）</w:t>
      </w:r>
    </w:p>
    <w:p w:rsidR="00C419C6" w:rsidRPr="00210E6C" w:rsidRDefault="00C419C6" w:rsidP="00B30DD9">
      <w:pPr>
        <w:adjustRightInd w:val="0"/>
        <w:snapToGrid w:val="0"/>
        <w:spacing w:beforeLines="50"/>
        <w:ind w:firstLineChars="1600" w:firstLine="31680"/>
        <w:rPr>
          <w:iCs/>
          <w:sz w:val="24"/>
        </w:rPr>
      </w:pPr>
      <w:r w:rsidRPr="00210E6C">
        <w:rPr>
          <w:rFonts w:hint="eastAsia"/>
          <w:iCs/>
          <w:sz w:val="24"/>
        </w:rPr>
        <w:t>日期：</w:t>
      </w:r>
    </w:p>
    <w:p w:rsidR="00C419C6" w:rsidRPr="00210E6C" w:rsidRDefault="00C419C6">
      <w:pPr>
        <w:pStyle w:val="14"/>
        <w:ind w:left="425" w:firstLine="0"/>
        <w:outlineLvl w:val="9"/>
        <w:rPr>
          <w:rFonts w:cs="宋体"/>
        </w:rPr>
      </w:pPr>
      <w:r w:rsidRPr="00210E6C">
        <w:rPr>
          <w:rFonts w:cs="宋体"/>
        </w:rPr>
        <w:br w:type="page"/>
      </w:r>
      <w:r w:rsidRPr="00210E6C">
        <w:rPr>
          <w:rFonts w:cs="宋体" w:hint="eastAsia"/>
          <w:b/>
        </w:rPr>
        <w:t>（二）主要人员简历表</w:t>
      </w:r>
    </w:p>
    <w:p w:rsidR="00C419C6" w:rsidRPr="00210E6C" w:rsidRDefault="00C419C6" w:rsidP="00B30DD9">
      <w:pPr>
        <w:adjustRightInd w:val="0"/>
        <w:spacing w:line="360" w:lineRule="auto"/>
        <w:ind w:firstLineChars="200" w:firstLine="31680"/>
        <w:rPr>
          <w:sz w:val="24"/>
        </w:rPr>
      </w:pPr>
      <w:r w:rsidRPr="00210E6C">
        <w:rPr>
          <w:rFonts w:hint="eastAsia"/>
          <w:sz w:val="24"/>
        </w:rPr>
        <w:t>“主要人员简历表”中的项目负责人应附职称证书、身份证及社保证明材料复印件；技术负责人应附职称证、身份证及社保证明材料复印件；其他主要人员应附上岗证书、身份证及社保证明材料复印件。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0"/>
        <w:gridCol w:w="288"/>
        <w:gridCol w:w="1131"/>
        <w:gridCol w:w="868"/>
        <w:gridCol w:w="520"/>
        <w:gridCol w:w="1080"/>
        <w:gridCol w:w="1099"/>
        <w:gridCol w:w="693"/>
        <w:gridCol w:w="1421"/>
      </w:tblGrid>
      <w:tr w:rsidR="00C419C6" w:rsidRPr="00210E6C">
        <w:trPr>
          <w:trHeight w:val="527"/>
          <w:jc w:val="center"/>
        </w:trPr>
        <w:tc>
          <w:tcPr>
            <w:tcW w:w="1420" w:type="dxa"/>
            <w:vAlign w:val="center"/>
          </w:tcPr>
          <w:p w:rsidR="00C419C6" w:rsidRPr="00210E6C" w:rsidRDefault="00C419C6">
            <w:pPr>
              <w:adjustRightInd w:val="0"/>
              <w:jc w:val="center"/>
            </w:pPr>
            <w:r w:rsidRPr="00210E6C">
              <w:rPr>
                <w:rFonts w:hint="eastAsia"/>
              </w:rPr>
              <w:t>姓名</w:t>
            </w:r>
          </w:p>
        </w:tc>
        <w:tc>
          <w:tcPr>
            <w:tcW w:w="1419" w:type="dxa"/>
            <w:gridSpan w:val="2"/>
            <w:vAlign w:val="center"/>
          </w:tcPr>
          <w:p w:rsidR="00C419C6" w:rsidRPr="00210E6C" w:rsidRDefault="00C419C6">
            <w:pPr>
              <w:adjustRightInd w:val="0"/>
              <w:jc w:val="center"/>
            </w:pPr>
          </w:p>
        </w:tc>
        <w:tc>
          <w:tcPr>
            <w:tcW w:w="868" w:type="dxa"/>
            <w:vAlign w:val="center"/>
          </w:tcPr>
          <w:p w:rsidR="00C419C6" w:rsidRPr="00210E6C" w:rsidRDefault="00C419C6">
            <w:pPr>
              <w:adjustRightInd w:val="0"/>
              <w:jc w:val="center"/>
            </w:pPr>
            <w:r w:rsidRPr="00210E6C">
              <w:rPr>
                <w:rFonts w:hint="eastAsia"/>
              </w:rPr>
              <w:t>年龄</w:t>
            </w:r>
          </w:p>
        </w:tc>
        <w:tc>
          <w:tcPr>
            <w:tcW w:w="1600" w:type="dxa"/>
            <w:gridSpan w:val="2"/>
            <w:vAlign w:val="center"/>
          </w:tcPr>
          <w:p w:rsidR="00C419C6" w:rsidRPr="00210E6C" w:rsidRDefault="00C419C6">
            <w:pPr>
              <w:adjustRightInd w:val="0"/>
              <w:jc w:val="center"/>
            </w:pPr>
          </w:p>
        </w:tc>
        <w:tc>
          <w:tcPr>
            <w:tcW w:w="1792" w:type="dxa"/>
            <w:gridSpan w:val="2"/>
            <w:vAlign w:val="center"/>
          </w:tcPr>
          <w:p w:rsidR="00C419C6" w:rsidRPr="00210E6C" w:rsidRDefault="00C419C6">
            <w:pPr>
              <w:adjustRightInd w:val="0"/>
              <w:jc w:val="center"/>
            </w:pPr>
            <w:r w:rsidRPr="00210E6C">
              <w:rPr>
                <w:rFonts w:hint="eastAsia"/>
              </w:rPr>
              <w:t>学历</w:t>
            </w:r>
          </w:p>
        </w:tc>
        <w:tc>
          <w:tcPr>
            <w:tcW w:w="1421" w:type="dxa"/>
            <w:vAlign w:val="center"/>
          </w:tcPr>
          <w:p w:rsidR="00C419C6" w:rsidRPr="00210E6C" w:rsidRDefault="00C419C6">
            <w:pPr>
              <w:adjustRightInd w:val="0"/>
              <w:jc w:val="center"/>
            </w:pPr>
          </w:p>
        </w:tc>
      </w:tr>
      <w:tr w:rsidR="00C419C6" w:rsidRPr="00210E6C">
        <w:trPr>
          <w:trHeight w:val="674"/>
          <w:jc w:val="center"/>
        </w:trPr>
        <w:tc>
          <w:tcPr>
            <w:tcW w:w="1420" w:type="dxa"/>
            <w:vAlign w:val="center"/>
          </w:tcPr>
          <w:p w:rsidR="00C419C6" w:rsidRPr="00210E6C" w:rsidRDefault="00C419C6">
            <w:pPr>
              <w:adjustRightInd w:val="0"/>
              <w:jc w:val="center"/>
            </w:pPr>
            <w:r w:rsidRPr="00210E6C">
              <w:rPr>
                <w:rFonts w:hint="eastAsia"/>
              </w:rPr>
              <w:t>职称</w:t>
            </w:r>
          </w:p>
        </w:tc>
        <w:tc>
          <w:tcPr>
            <w:tcW w:w="1419" w:type="dxa"/>
            <w:gridSpan w:val="2"/>
            <w:vAlign w:val="center"/>
          </w:tcPr>
          <w:p w:rsidR="00C419C6" w:rsidRPr="00210E6C" w:rsidRDefault="00C419C6">
            <w:pPr>
              <w:adjustRightInd w:val="0"/>
              <w:jc w:val="center"/>
            </w:pPr>
          </w:p>
        </w:tc>
        <w:tc>
          <w:tcPr>
            <w:tcW w:w="868" w:type="dxa"/>
            <w:vAlign w:val="center"/>
          </w:tcPr>
          <w:p w:rsidR="00C419C6" w:rsidRPr="00210E6C" w:rsidRDefault="00C419C6">
            <w:pPr>
              <w:adjustRightInd w:val="0"/>
              <w:jc w:val="center"/>
            </w:pPr>
            <w:r w:rsidRPr="00210E6C">
              <w:rPr>
                <w:rFonts w:hint="eastAsia"/>
              </w:rPr>
              <w:t>职务</w:t>
            </w:r>
          </w:p>
        </w:tc>
        <w:tc>
          <w:tcPr>
            <w:tcW w:w="1600" w:type="dxa"/>
            <w:gridSpan w:val="2"/>
            <w:vAlign w:val="center"/>
          </w:tcPr>
          <w:p w:rsidR="00C419C6" w:rsidRPr="00210E6C" w:rsidRDefault="00C419C6">
            <w:pPr>
              <w:adjustRightInd w:val="0"/>
              <w:jc w:val="center"/>
            </w:pPr>
          </w:p>
        </w:tc>
        <w:tc>
          <w:tcPr>
            <w:tcW w:w="1792" w:type="dxa"/>
            <w:gridSpan w:val="2"/>
            <w:vAlign w:val="center"/>
          </w:tcPr>
          <w:p w:rsidR="00C419C6" w:rsidRPr="00210E6C" w:rsidRDefault="00C419C6">
            <w:pPr>
              <w:adjustRightInd w:val="0"/>
              <w:jc w:val="center"/>
            </w:pPr>
            <w:r w:rsidRPr="00210E6C">
              <w:rPr>
                <w:rFonts w:hint="eastAsia"/>
              </w:rPr>
              <w:t>拟在本合同任职</w:t>
            </w:r>
          </w:p>
        </w:tc>
        <w:tc>
          <w:tcPr>
            <w:tcW w:w="1421" w:type="dxa"/>
            <w:vAlign w:val="center"/>
          </w:tcPr>
          <w:p w:rsidR="00C419C6" w:rsidRPr="00210E6C" w:rsidRDefault="00C419C6">
            <w:pPr>
              <w:adjustRightInd w:val="0"/>
              <w:jc w:val="center"/>
            </w:pPr>
          </w:p>
        </w:tc>
      </w:tr>
      <w:tr w:rsidR="00C419C6" w:rsidRPr="00210E6C">
        <w:trPr>
          <w:trHeight w:val="674"/>
          <w:jc w:val="center"/>
        </w:trPr>
        <w:tc>
          <w:tcPr>
            <w:tcW w:w="1420" w:type="dxa"/>
            <w:vAlign w:val="center"/>
          </w:tcPr>
          <w:p w:rsidR="00C419C6" w:rsidRPr="00210E6C" w:rsidRDefault="00C419C6">
            <w:pPr>
              <w:adjustRightInd w:val="0"/>
            </w:pPr>
            <w:r w:rsidRPr="00210E6C">
              <w:rPr>
                <w:rFonts w:hint="eastAsia"/>
              </w:rPr>
              <w:t>毕业学校</w:t>
            </w:r>
          </w:p>
        </w:tc>
        <w:tc>
          <w:tcPr>
            <w:tcW w:w="7100" w:type="dxa"/>
            <w:gridSpan w:val="8"/>
            <w:vAlign w:val="center"/>
          </w:tcPr>
          <w:p w:rsidR="00C419C6" w:rsidRPr="00210E6C" w:rsidRDefault="00C419C6">
            <w:pPr>
              <w:adjustRightInd w:val="0"/>
            </w:pPr>
            <w:r w:rsidRPr="00210E6C">
              <w:rPr>
                <w:rFonts w:hint="eastAsia"/>
              </w:rPr>
              <w:t>年毕业于学校专业</w:t>
            </w:r>
          </w:p>
        </w:tc>
      </w:tr>
      <w:tr w:rsidR="00C419C6" w:rsidRPr="00210E6C">
        <w:trPr>
          <w:trHeight w:val="674"/>
          <w:jc w:val="center"/>
        </w:trPr>
        <w:tc>
          <w:tcPr>
            <w:tcW w:w="8520" w:type="dxa"/>
            <w:gridSpan w:val="9"/>
            <w:vAlign w:val="center"/>
          </w:tcPr>
          <w:p w:rsidR="00C419C6" w:rsidRPr="00210E6C" w:rsidRDefault="00C419C6">
            <w:pPr>
              <w:adjustRightInd w:val="0"/>
            </w:pPr>
            <w:r w:rsidRPr="00210E6C">
              <w:rPr>
                <w:rFonts w:hint="eastAsia"/>
              </w:rPr>
              <w:t>主要工作经历</w:t>
            </w:r>
          </w:p>
        </w:tc>
      </w:tr>
      <w:tr w:rsidR="00C419C6" w:rsidRPr="00210E6C">
        <w:trPr>
          <w:trHeight w:val="397"/>
          <w:jc w:val="center"/>
        </w:trPr>
        <w:tc>
          <w:tcPr>
            <w:tcW w:w="1708" w:type="dxa"/>
            <w:gridSpan w:val="2"/>
            <w:vAlign w:val="center"/>
          </w:tcPr>
          <w:p w:rsidR="00C419C6" w:rsidRPr="00210E6C" w:rsidRDefault="00C419C6">
            <w:pPr>
              <w:adjustRightInd w:val="0"/>
              <w:jc w:val="center"/>
            </w:pPr>
            <w:r w:rsidRPr="00210E6C">
              <w:rPr>
                <w:rFonts w:hint="eastAsia"/>
              </w:rPr>
              <w:t>时间</w:t>
            </w:r>
          </w:p>
        </w:tc>
        <w:tc>
          <w:tcPr>
            <w:tcW w:w="2519" w:type="dxa"/>
            <w:gridSpan w:val="3"/>
            <w:vAlign w:val="center"/>
          </w:tcPr>
          <w:p w:rsidR="00C419C6" w:rsidRPr="00210E6C" w:rsidRDefault="00C419C6">
            <w:pPr>
              <w:adjustRightInd w:val="0"/>
              <w:jc w:val="center"/>
            </w:pPr>
            <w:r w:rsidRPr="00210E6C">
              <w:rPr>
                <w:rFonts w:hint="eastAsia"/>
              </w:rPr>
              <w:t>参加过的类似项目</w:t>
            </w:r>
          </w:p>
        </w:tc>
        <w:tc>
          <w:tcPr>
            <w:tcW w:w="2179" w:type="dxa"/>
            <w:gridSpan w:val="2"/>
            <w:vAlign w:val="center"/>
          </w:tcPr>
          <w:p w:rsidR="00C419C6" w:rsidRPr="00210E6C" w:rsidRDefault="00C419C6">
            <w:pPr>
              <w:adjustRightInd w:val="0"/>
              <w:jc w:val="center"/>
            </w:pPr>
            <w:r w:rsidRPr="00210E6C">
              <w:rPr>
                <w:rFonts w:hint="eastAsia"/>
              </w:rPr>
              <w:t>担任职务</w:t>
            </w:r>
          </w:p>
        </w:tc>
        <w:tc>
          <w:tcPr>
            <w:tcW w:w="2114" w:type="dxa"/>
            <w:gridSpan w:val="2"/>
            <w:vAlign w:val="center"/>
          </w:tcPr>
          <w:p w:rsidR="00C419C6" w:rsidRPr="00210E6C" w:rsidRDefault="00C419C6">
            <w:pPr>
              <w:adjustRightInd w:val="0"/>
              <w:jc w:val="center"/>
            </w:pPr>
            <w:r w:rsidRPr="00210E6C">
              <w:rPr>
                <w:rFonts w:hint="eastAsia"/>
              </w:rPr>
              <w:t>发包人及联系电话</w:t>
            </w:r>
          </w:p>
        </w:tc>
      </w:tr>
      <w:tr w:rsidR="00C419C6" w:rsidRPr="00210E6C">
        <w:trPr>
          <w:trHeight w:val="397"/>
          <w:jc w:val="center"/>
        </w:trPr>
        <w:tc>
          <w:tcPr>
            <w:tcW w:w="1708" w:type="dxa"/>
            <w:gridSpan w:val="2"/>
          </w:tcPr>
          <w:p w:rsidR="00C419C6" w:rsidRPr="00210E6C" w:rsidRDefault="00C419C6">
            <w:pPr>
              <w:adjustRightInd w:val="0"/>
            </w:pPr>
          </w:p>
        </w:tc>
        <w:tc>
          <w:tcPr>
            <w:tcW w:w="2519" w:type="dxa"/>
            <w:gridSpan w:val="3"/>
          </w:tcPr>
          <w:p w:rsidR="00C419C6" w:rsidRPr="00210E6C" w:rsidRDefault="00C419C6">
            <w:pPr>
              <w:adjustRightInd w:val="0"/>
            </w:pPr>
          </w:p>
        </w:tc>
        <w:tc>
          <w:tcPr>
            <w:tcW w:w="2179" w:type="dxa"/>
            <w:gridSpan w:val="2"/>
          </w:tcPr>
          <w:p w:rsidR="00C419C6" w:rsidRPr="00210E6C" w:rsidRDefault="00C419C6">
            <w:pPr>
              <w:adjustRightInd w:val="0"/>
            </w:pPr>
          </w:p>
        </w:tc>
        <w:tc>
          <w:tcPr>
            <w:tcW w:w="2114" w:type="dxa"/>
            <w:gridSpan w:val="2"/>
          </w:tcPr>
          <w:p w:rsidR="00C419C6" w:rsidRPr="00210E6C" w:rsidRDefault="00C419C6">
            <w:pPr>
              <w:adjustRightInd w:val="0"/>
            </w:pPr>
          </w:p>
        </w:tc>
      </w:tr>
      <w:tr w:rsidR="00C419C6" w:rsidRPr="00210E6C">
        <w:trPr>
          <w:trHeight w:val="397"/>
          <w:jc w:val="center"/>
        </w:trPr>
        <w:tc>
          <w:tcPr>
            <w:tcW w:w="1708" w:type="dxa"/>
            <w:gridSpan w:val="2"/>
          </w:tcPr>
          <w:p w:rsidR="00C419C6" w:rsidRPr="00210E6C" w:rsidRDefault="00C419C6">
            <w:pPr>
              <w:adjustRightInd w:val="0"/>
            </w:pPr>
          </w:p>
        </w:tc>
        <w:tc>
          <w:tcPr>
            <w:tcW w:w="2519" w:type="dxa"/>
            <w:gridSpan w:val="3"/>
          </w:tcPr>
          <w:p w:rsidR="00C419C6" w:rsidRPr="00210E6C" w:rsidRDefault="00C419C6">
            <w:pPr>
              <w:adjustRightInd w:val="0"/>
            </w:pPr>
          </w:p>
        </w:tc>
        <w:tc>
          <w:tcPr>
            <w:tcW w:w="2179" w:type="dxa"/>
            <w:gridSpan w:val="2"/>
          </w:tcPr>
          <w:p w:rsidR="00C419C6" w:rsidRPr="00210E6C" w:rsidRDefault="00C419C6">
            <w:pPr>
              <w:adjustRightInd w:val="0"/>
            </w:pPr>
          </w:p>
        </w:tc>
        <w:tc>
          <w:tcPr>
            <w:tcW w:w="2114" w:type="dxa"/>
            <w:gridSpan w:val="2"/>
          </w:tcPr>
          <w:p w:rsidR="00C419C6" w:rsidRPr="00210E6C" w:rsidRDefault="00C419C6">
            <w:pPr>
              <w:adjustRightInd w:val="0"/>
            </w:pPr>
          </w:p>
        </w:tc>
      </w:tr>
      <w:tr w:rsidR="00C419C6" w:rsidRPr="00210E6C">
        <w:trPr>
          <w:trHeight w:val="397"/>
          <w:jc w:val="center"/>
        </w:trPr>
        <w:tc>
          <w:tcPr>
            <w:tcW w:w="1708" w:type="dxa"/>
            <w:gridSpan w:val="2"/>
          </w:tcPr>
          <w:p w:rsidR="00C419C6" w:rsidRPr="00210E6C" w:rsidRDefault="00C419C6">
            <w:pPr>
              <w:adjustRightInd w:val="0"/>
            </w:pPr>
          </w:p>
        </w:tc>
        <w:tc>
          <w:tcPr>
            <w:tcW w:w="2519" w:type="dxa"/>
            <w:gridSpan w:val="3"/>
          </w:tcPr>
          <w:p w:rsidR="00C419C6" w:rsidRPr="00210E6C" w:rsidRDefault="00C419C6">
            <w:pPr>
              <w:adjustRightInd w:val="0"/>
            </w:pPr>
          </w:p>
        </w:tc>
        <w:tc>
          <w:tcPr>
            <w:tcW w:w="2179" w:type="dxa"/>
            <w:gridSpan w:val="2"/>
          </w:tcPr>
          <w:p w:rsidR="00C419C6" w:rsidRPr="00210E6C" w:rsidRDefault="00C419C6">
            <w:pPr>
              <w:adjustRightInd w:val="0"/>
            </w:pPr>
          </w:p>
        </w:tc>
        <w:tc>
          <w:tcPr>
            <w:tcW w:w="2114" w:type="dxa"/>
            <w:gridSpan w:val="2"/>
          </w:tcPr>
          <w:p w:rsidR="00C419C6" w:rsidRPr="00210E6C" w:rsidRDefault="00C419C6">
            <w:pPr>
              <w:adjustRightInd w:val="0"/>
            </w:pPr>
          </w:p>
        </w:tc>
      </w:tr>
      <w:tr w:rsidR="00C419C6" w:rsidRPr="00210E6C">
        <w:trPr>
          <w:trHeight w:val="397"/>
          <w:jc w:val="center"/>
        </w:trPr>
        <w:tc>
          <w:tcPr>
            <w:tcW w:w="1708" w:type="dxa"/>
            <w:gridSpan w:val="2"/>
          </w:tcPr>
          <w:p w:rsidR="00C419C6" w:rsidRPr="00210E6C" w:rsidRDefault="00C419C6">
            <w:pPr>
              <w:adjustRightInd w:val="0"/>
            </w:pPr>
          </w:p>
        </w:tc>
        <w:tc>
          <w:tcPr>
            <w:tcW w:w="2519" w:type="dxa"/>
            <w:gridSpan w:val="3"/>
          </w:tcPr>
          <w:p w:rsidR="00C419C6" w:rsidRPr="00210E6C" w:rsidRDefault="00C419C6">
            <w:pPr>
              <w:adjustRightInd w:val="0"/>
            </w:pPr>
          </w:p>
        </w:tc>
        <w:tc>
          <w:tcPr>
            <w:tcW w:w="2179" w:type="dxa"/>
            <w:gridSpan w:val="2"/>
          </w:tcPr>
          <w:p w:rsidR="00C419C6" w:rsidRPr="00210E6C" w:rsidRDefault="00C419C6">
            <w:pPr>
              <w:adjustRightInd w:val="0"/>
            </w:pPr>
          </w:p>
        </w:tc>
        <w:tc>
          <w:tcPr>
            <w:tcW w:w="2114" w:type="dxa"/>
            <w:gridSpan w:val="2"/>
          </w:tcPr>
          <w:p w:rsidR="00C419C6" w:rsidRPr="00210E6C" w:rsidRDefault="00C419C6">
            <w:pPr>
              <w:adjustRightInd w:val="0"/>
            </w:pPr>
          </w:p>
        </w:tc>
      </w:tr>
      <w:tr w:rsidR="00C419C6" w:rsidRPr="00210E6C">
        <w:trPr>
          <w:trHeight w:val="397"/>
          <w:jc w:val="center"/>
        </w:trPr>
        <w:tc>
          <w:tcPr>
            <w:tcW w:w="1708" w:type="dxa"/>
            <w:gridSpan w:val="2"/>
          </w:tcPr>
          <w:p w:rsidR="00C419C6" w:rsidRPr="00210E6C" w:rsidRDefault="00C419C6">
            <w:pPr>
              <w:adjustRightInd w:val="0"/>
            </w:pPr>
          </w:p>
        </w:tc>
        <w:tc>
          <w:tcPr>
            <w:tcW w:w="2519" w:type="dxa"/>
            <w:gridSpan w:val="3"/>
          </w:tcPr>
          <w:p w:rsidR="00C419C6" w:rsidRPr="00210E6C" w:rsidRDefault="00C419C6">
            <w:pPr>
              <w:adjustRightInd w:val="0"/>
            </w:pPr>
          </w:p>
        </w:tc>
        <w:tc>
          <w:tcPr>
            <w:tcW w:w="2179" w:type="dxa"/>
            <w:gridSpan w:val="2"/>
          </w:tcPr>
          <w:p w:rsidR="00C419C6" w:rsidRPr="00210E6C" w:rsidRDefault="00C419C6">
            <w:pPr>
              <w:adjustRightInd w:val="0"/>
            </w:pPr>
          </w:p>
        </w:tc>
        <w:tc>
          <w:tcPr>
            <w:tcW w:w="2114" w:type="dxa"/>
            <w:gridSpan w:val="2"/>
          </w:tcPr>
          <w:p w:rsidR="00C419C6" w:rsidRPr="00210E6C" w:rsidRDefault="00C419C6">
            <w:pPr>
              <w:adjustRightInd w:val="0"/>
            </w:pPr>
          </w:p>
        </w:tc>
      </w:tr>
      <w:tr w:rsidR="00C419C6" w:rsidRPr="00210E6C">
        <w:trPr>
          <w:trHeight w:val="397"/>
          <w:jc w:val="center"/>
        </w:trPr>
        <w:tc>
          <w:tcPr>
            <w:tcW w:w="1708" w:type="dxa"/>
            <w:gridSpan w:val="2"/>
          </w:tcPr>
          <w:p w:rsidR="00C419C6" w:rsidRPr="00210E6C" w:rsidRDefault="00C419C6">
            <w:pPr>
              <w:adjustRightInd w:val="0"/>
            </w:pPr>
          </w:p>
        </w:tc>
        <w:tc>
          <w:tcPr>
            <w:tcW w:w="2519" w:type="dxa"/>
            <w:gridSpan w:val="3"/>
          </w:tcPr>
          <w:p w:rsidR="00C419C6" w:rsidRPr="00210E6C" w:rsidRDefault="00C419C6">
            <w:pPr>
              <w:adjustRightInd w:val="0"/>
            </w:pPr>
          </w:p>
        </w:tc>
        <w:tc>
          <w:tcPr>
            <w:tcW w:w="2179" w:type="dxa"/>
            <w:gridSpan w:val="2"/>
          </w:tcPr>
          <w:p w:rsidR="00C419C6" w:rsidRPr="00210E6C" w:rsidRDefault="00C419C6">
            <w:pPr>
              <w:adjustRightInd w:val="0"/>
            </w:pPr>
          </w:p>
        </w:tc>
        <w:tc>
          <w:tcPr>
            <w:tcW w:w="2114" w:type="dxa"/>
            <w:gridSpan w:val="2"/>
          </w:tcPr>
          <w:p w:rsidR="00C419C6" w:rsidRPr="00210E6C" w:rsidRDefault="00C419C6">
            <w:pPr>
              <w:adjustRightInd w:val="0"/>
            </w:pPr>
          </w:p>
        </w:tc>
      </w:tr>
    </w:tbl>
    <w:p w:rsidR="00C419C6" w:rsidRPr="00210E6C" w:rsidRDefault="00C419C6">
      <w:pPr>
        <w:spacing w:line="480" w:lineRule="auto"/>
        <w:ind w:firstLine="480"/>
        <w:rPr>
          <w:sz w:val="24"/>
        </w:rPr>
      </w:pPr>
    </w:p>
    <w:p w:rsidR="00C419C6" w:rsidRPr="00210E6C" w:rsidRDefault="00C419C6" w:rsidP="00B30DD9">
      <w:pPr>
        <w:pStyle w:val="BodyTextFirstIndent"/>
        <w:ind w:firstLine="31680"/>
        <w:sectPr w:rsidR="00C419C6" w:rsidRPr="00210E6C">
          <w:pgSz w:w="12240" w:h="15840"/>
          <w:pgMar w:top="1400" w:right="1020" w:bottom="920" w:left="1180" w:header="0" w:footer="735" w:gutter="0"/>
          <w:cols w:space="720"/>
        </w:sectPr>
      </w:pPr>
    </w:p>
    <w:p w:rsidR="00C419C6" w:rsidRPr="00210E6C" w:rsidRDefault="00C419C6">
      <w:pPr>
        <w:pStyle w:val="Heading4"/>
      </w:pPr>
      <w:bookmarkStart w:id="205" w:name="九、技术支持资料"/>
      <w:bookmarkEnd w:id="205"/>
      <w:r w:rsidRPr="00210E6C">
        <w:rPr>
          <w:rFonts w:hint="eastAsia"/>
        </w:rPr>
        <w:t>九、投标设备技术性能指标的详细描述</w:t>
      </w:r>
    </w:p>
    <w:p w:rsidR="00C419C6" w:rsidRPr="00210E6C" w:rsidRDefault="00C419C6">
      <w:pPr>
        <w:sectPr w:rsidR="00C419C6" w:rsidRPr="00210E6C" w:rsidSect="0095112E">
          <w:footerReference w:type="default" r:id="rId39"/>
          <w:pgSz w:w="12240" w:h="15840"/>
          <w:pgMar w:top="1400" w:right="1020" w:bottom="920" w:left="1180" w:header="0" w:footer="735" w:gutter="0"/>
          <w:pgNumType w:start="97"/>
          <w:cols w:space="720"/>
        </w:sectPr>
      </w:pPr>
    </w:p>
    <w:p w:rsidR="00C419C6" w:rsidRPr="00210E6C" w:rsidRDefault="00C419C6">
      <w:pPr>
        <w:pStyle w:val="Heading4"/>
      </w:pPr>
      <w:bookmarkStart w:id="206" w:name="十、实施组织方案"/>
      <w:bookmarkEnd w:id="206"/>
      <w:r w:rsidRPr="00210E6C">
        <w:rPr>
          <w:rFonts w:hint="eastAsia"/>
        </w:rPr>
        <w:t>十、实施组织方案</w:t>
      </w:r>
    </w:p>
    <w:p w:rsidR="00C419C6" w:rsidRPr="00210E6C" w:rsidRDefault="00C419C6">
      <w:pPr>
        <w:sectPr w:rsidR="00C419C6" w:rsidRPr="00210E6C">
          <w:pgSz w:w="12240" w:h="15840"/>
          <w:pgMar w:top="1400" w:right="1020" w:bottom="920" w:left="1180" w:header="0" w:footer="735" w:gutter="0"/>
          <w:cols w:space="720"/>
        </w:sectPr>
      </w:pPr>
      <w:r w:rsidRPr="00210E6C">
        <w:rPr>
          <w:rFonts w:hint="eastAsia"/>
        </w:rPr>
        <w:t>包含但不限于：</w:t>
      </w:r>
      <w:r w:rsidRPr="00210E6C">
        <w:rPr>
          <w:rFonts w:hint="eastAsia"/>
          <w:sz w:val="21"/>
          <w:szCs w:val="21"/>
        </w:rPr>
        <w:t>项目供货方案、产品质量保证方案；</w:t>
      </w:r>
    </w:p>
    <w:p w:rsidR="00C419C6" w:rsidRPr="00210E6C" w:rsidRDefault="00C419C6">
      <w:pPr>
        <w:pStyle w:val="Heading4"/>
        <w:ind w:left="5"/>
      </w:pPr>
      <w:bookmarkStart w:id="207" w:name="十一、技术服务和质保期服务计划"/>
      <w:bookmarkEnd w:id="207"/>
      <w:r w:rsidRPr="00210E6C">
        <w:rPr>
          <w:rFonts w:hint="eastAsia"/>
        </w:rPr>
        <w:t>十一、售后服务方案</w:t>
      </w:r>
    </w:p>
    <w:p w:rsidR="00C419C6" w:rsidRPr="00210E6C" w:rsidRDefault="00C419C6">
      <w:pPr>
        <w:sectPr w:rsidR="00C419C6" w:rsidRPr="00210E6C">
          <w:pgSz w:w="12240" w:h="15840"/>
          <w:pgMar w:top="1400" w:right="1020" w:bottom="920" w:left="1180" w:header="0" w:footer="735" w:gutter="0"/>
          <w:cols w:space="720"/>
        </w:sectPr>
      </w:pPr>
    </w:p>
    <w:p w:rsidR="00C419C6" w:rsidRPr="00210E6C" w:rsidRDefault="00C419C6">
      <w:pPr>
        <w:pStyle w:val="Heading4"/>
      </w:pPr>
      <w:bookmarkStart w:id="208" w:name="十二、其他资料"/>
      <w:bookmarkEnd w:id="208"/>
      <w:r w:rsidRPr="00210E6C">
        <w:rPr>
          <w:rFonts w:hint="eastAsia"/>
        </w:rPr>
        <w:t>十二、其他资料</w:t>
      </w:r>
    </w:p>
    <w:sectPr w:rsidR="00C419C6" w:rsidRPr="00210E6C" w:rsidSect="008A47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C6" w:rsidRDefault="00C419C6" w:rsidP="008A479F">
      <w:r>
        <w:separator/>
      </w:r>
    </w:p>
  </w:endnote>
  <w:endnote w:type="continuationSeparator" w:id="0">
    <w:p w:rsidR="00C419C6" w:rsidRDefault="00C419C6" w:rsidP="008A47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昒? 嫛???"/>
    <w:panose1 w:val="020B0609070205080204"/>
    <w:charset w:val="80"/>
    <w:family w:val="modern"/>
    <w:pitch w:val="fixed"/>
    <w:sig w:usb0="A00002BF" w:usb1="68C7FCFB" w:usb2="00000010" w:usb3="00000000" w:csb0="0002009F" w:csb1="00000000"/>
  </w:font>
  <w:font w:name="Arial Rounded MT Bold">
    <w:altName w:val="Calibri"/>
    <w:panose1 w:val="00000000000000000000"/>
    <w:charset w:val="00"/>
    <w:family w:val="swiss"/>
    <w:notTrueType/>
    <w:pitch w:val="default"/>
    <w:sig w:usb0="00000003" w:usb1="00000000" w:usb2="00000000" w:usb3="00000000" w:csb0="00000001" w:csb1="00000000"/>
  </w:font>
  <w:font w:name="仿宋">
    <w:altName w:val="微软雅黑"/>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Microsoft JhengHei">
    <w:altName w:val="PMingLiU"/>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2</w:t>
      </w:r>
    </w:fldSimple>
  </w:p>
  <w:p w:rsidR="00C419C6" w:rsidRDefault="00C419C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63</w:t>
      </w:r>
    </w:fldSimple>
  </w:p>
  <w:p w:rsidR="00C419C6" w:rsidRDefault="00C419C6">
    <w:pPr>
      <w:pStyle w:val="BodyText"/>
      <w:spacing w:line="14" w:lineRule="auto"/>
      <w:ind w:left="0"/>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65</w:t>
      </w:r>
    </w:fldSimple>
  </w:p>
  <w:p w:rsidR="00C419C6" w:rsidRDefault="00C419C6">
    <w:pPr>
      <w:pStyle w:val="BodyText"/>
      <w:spacing w:line="14" w:lineRule="auto"/>
      <w:ind w:left="0"/>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ind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ind w:firstLine="360"/>
      <w:jc w:val="center"/>
    </w:pPr>
    <w:r>
      <w:rPr>
        <w:rStyle w:val="PageNumber"/>
        <w:rFonts w:cs="宋体"/>
      </w:rPr>
      <w:fldChar w:fldCharType="begin"/>
    </w:r>
    <w:r>
      <w:rPr>
        <w:rStyle w:val="PageNumber"/>
        <w:rFonts w:cs="宋体"/>
      </w:rPr>
      <w:instrText xml:space="preserve"> PAGE </w:instrText>
    </w:r>
    <w:r>
      <w:rPr>
        <w:rStyle w:val="PageNumber"/>
        <w:rFonts w:cs="宋体"/>
      </w:rPr>
      <w:fldChar w:fldCharType="separate"/>
    </w:r>
    <w:r>
      <w:rPr>
        <w:rStyle w:val="PageNumber"/>
        <w:rFonts w:cs="宋体"/>
        <w:noProof/>
      </w:rPr>
      <w:t>68</w:t>
    </w:r>
    <w:r>
      <w:rPr>
        <w:rStyle w:val="PageNumber"/>
        <w:rFonts w:cs="宋体"/>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ind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BodyText"/>
      <w:spacing w:line="14" w:lineRule="auto"/>
      <w:ind w:left="0"/>
      <w:rPr>
        <w:sz w:val="20"/>
      </w:rPr>
    </w:pPr>
    <w:r>
      <w:rPr>
        <w:noProof/>
        <w:lang w:val="en-US"/>
      </w:rPr>
      <w:pict>
        <v:shapetype id="_x0000_t202" coordsize="21600,21600" o:spt="202" path="m,l,21600r21600,l21600,xe">
          <v:stroke joinstyle="miter"/>
          <v:path gradientshapeok="t" o:connecttype="rect"/>
        </v:shapetype>
        <v:shape id="Text Box 4" o:spid="_x0000_s2052" type="#_x0000_t202" style="position:absolute;margin-left:295.95pt;margin-top:734.55pt;width:20.15pt;height:12.45pt;z-index:-251657216;mso-position-horizontal-relative:page;mso-position-vertical-relative:page" o:gfxdata="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oqIZNsAAAANAQAADwAAAAAAAAABACAAAAAiAAAAZHJz&#10;L2Rvd25yZXYueG1sUEsBAhQAFAAAAAgAh07iQOBxHPUBAgAAEQQAAA4AAAAAAAAAAQAgAAAAKgEA&#10;AGRycy9lMm9Eb2MueG1sUEsFBgAAAAAGAAYAWQEAAJ0FAAAAAA==&#10;" filled="f" stroked="f">
          <v:textbox style="mso-next-textbox:#Text Box 4" inset="0,0,0,0">
            <w:txbxContent>
              <w:p w:rsidR="00C419C6" w:rsidRDefault="00C419C6">
                <w:pPr>
                  <w:spacing w:before="20"/>
                  <w:ind w:left="40"/>
                  <w:rPr>
                    <w:rFonts w:ascii="Arial Rounded MT Bold"/>
                    <w:sz w:val="18"/>
                  </w:rPr>
                </w:pPr>
                <w:r>
                  <w:rPr>
                    <w:rFonts w:ascii="Arial Rounded MT Bold"/>
                    <w:sz w:val="18"/>
                  </w:rPr>
                  <w:fldChar w:fldCharType="begin"/>
                </w:r>
                <w:r>
                  <w:rPr>
                    <w:rFonts w:ascii="Arial Rounded MT Bold"/>
                    <w:sz w:val="18"/>
                  </w:rPr>
                  <w:instrText>PAGE   \* MERGEFORMAT</w:instrText>
                </w:r>
                <w:r>
                  <w:rPr>
                    <w:rFonts w:ascii="Arial Rounded MT Bold"/>
                    <w:sz w:val="18"/>
                  </w:rPr>
                  <w:fldChar w:fldCharType="separate"/>
                </w:r>
                <w:r>
                  <w:rPr>
                    <w:rFonts w:ascii="Arial Rounded MT Bold"/>
                    <w:noProof/>
                    <w:sz w:val="18"/>
                  </w:rPr>
                  <w:t>79</w:t>
                </w:r>
                <w:r>
                  <w:rPr>
                    <w:rFonts w:ascii="Arial Rounded MT Bold"/>
                    <w:sz w:val="18"/>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86</w:t>
      </w:r>
    </w:fldSimple>
  </w:p>
  <w:p w:rsidR="00C419C6" w:rsidRDefault="00C419C6">
    <w:pPr>
      <w:pStyle w:val="BodyText"/>
      <w:spacing w:line="14" w:lineRule="auto"/>
      <w:ind w:left="0"/>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96</w:t>
      </w:r>
    </w:fldSimple>
  </w:p>
  <w:p w:rsidR="00C419C6" w:rsidRDefault="00C419C6">
    <w:pPr>
      <w:pStyle w:val="BodyText"/>
      <w:spacing w:line="14" w:lineRule="auto"/>
      <w:ind w:left="0"/>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100</w:t>
      </w:r>
    </w:fldSimple>
  </w:p>
  <w:p w:rsidR="00C419C6" w:rsidRDefault="00C419C6">
    <w:pPr>
      <w:pStyle w:val="BodyText"/>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BodyText"/>
      <w:spacing w:line="14" w:lineRule="auto"/>
      <w:ind w:left="0"/>
      <w:rPr>
        <w:sz w:val="20"/>
      </w:rPr>
    </w:pPr>
    <w:r>
      <w:rPr>
        <w:noProof/>
        <w:lang w:val="en-US"/>
      </w:rPr>
      <w:pict>
        <v:shapetype id="_x0000_t202" coordsize="21600,21600" o:spt="202" path="m,l,21600r21600,l21600,xe">
          <v:stroke joinstyle="miter"/>
          <v:path gradientshapeok="t" o:connecttype="rect"/>
        </v:shapetype>
        <v:shape id="Text Box 43" o:spid="_x0000_s2049" type="#_x0000_t202" style="position:absolute;margin-left:301.35pt;margin-top:745.35pt;width:9.85pt;height:12.45pt;z-index:-251660288;mso-position-horizontal-relative:page;mso-position-vertical-relative:page" o:gfxdata="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ttzXfbAAAADQEAAA8AAAAAAAAAAQAgAAAAIgAAAGRy&#10;cy9kb3ducmV2LnhtbFBLAQIUABQAAAAIAIdO4kCm4Cf5AgIAABMEAAAOAAAAAAAAAAEAIAAAACoB&#10;AABkcnMvZTJvRG9jLnhtbFBLBQYAAAAABgAGAFkBAACeBQAAAAA=&#10;" filled="f" stroked="f">
          <v:textbox inset="0,0,0,0">
            <w:txbxContent>
              <w:p w:rsidR="00C419C6" w:rsidRDefault="00C419C6">
                <w:r>
                  <w:rPr>
                    <w:rStyle w:val="PageNumber"/>
                    <w:rFonts w:cs="宋体"/>
                    <w:sz w:val="18"/>
                    <w:szCs w:val="18"/>
                  </w:rPr>
                  <w:fldChar w:fldCharType="begin"/>
                </w:r>
                <w:r>
                  <w:rPr>
                    <w:rStyle w:val="PageNumber"/>
                    <w:rFonts w:cs="宋体"/>
                    <w:sz w:val="18"/>
                    <w:szCs w:val="18"/>
                  </w:rPr>
                  <w:instrText xml:space="preserve"> PAGE </w:instrText>
                </w:r>
                <w:r>
                  <w:rPr>
                    <w:rStyle w:val="PageNumber"/>
                    <w:rFonts w:cs="宋体"/>
                    <w:sz w:val="18"/>
                    <w:szCs w:val="18"/>
                  </w:rPr>
                  <w:fldChar w:fldCharType="separate"/>
                </w:r>
                <w:r>
                  <w:rPr>
                    <w:rStyle w:val="PageNumber"/>
                    <w:rFonts w:cs="宋体"/>
                    <w:noProof/>
                    <w:sz w:val="18"/>
                    <w:szCs w:val="18"/>
                  </w:rPr>
                  <w:t>6</w:t>
                </w:r>
                <w:r>
                  <w:rPr>
                    <w:rStyle w:val="PageNumber"/>
                    <w:rFonts w:cs="宋体"/>
                    <w:sz w:val="18"/>
                    <w:szCs w:val="1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10</w:t>
      </w:r>
    </w:fldSimple>
  </w:p>
  <w:p w:rsidR="00C419C6" w:rsidRDefault="00C419C6">
    <w:pPr>
      <w:pStyle w:val="BodyText"/>
      <w:spacing w:line="14" w:lineRule="auto"/>
      <w:ind w:left="0"/>
      <w:rPr>
        <w:sz w:val="1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BodyText"/>
      <w:spacing w:line="14" w:lineRule="auto"/>
      <w:ind w:left="0"/>
      <w:rPr>
        <w:sz w:val="20"/>
      </w:rPr>
    </w:pPr>
    <w:r>
      <w:rPr>
        <w:noProof/>
        <w:lang w:val="en-US"/>
      </w:rPr>
      <w:pict>
        <v:shapetype id="_x0000_t202" coordsize="21600,21600" o:spt="202" path="m,l,21600r21600,l21600,xe">
          <v:stroke joinstyle="miter"/>
          <v:path gradientshapeok="t" o:connecttype="rect"/>
        </v:shapetype>
        <v:shape id="Text Box 41" o:spid="_x0000_s2050" type="#_x0000_t202" style="position:absolute;margin-left:310.6pt;margin-top:745.35pt;width:14.75pt;height:12.45pt;z-index:-251659264;mso-position-horizontal-relative:page;mso-position-vertical-relative:page" o:gfxdata="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0dP0NsAAAANAQAADwAAAAAAAAABACAAAAAiAAAAZHJz&#10;L2Rvd25yZXYueG1sUEsBAhQAFAAAAAgAh07iQNJhW8MBAgAAEwQAAA4AAAAAAAAAAQAgAAAAKgEA&#10;AGRycy9lMm9Eb2MueG1sUEsFBgAAAAAGAAYAWQEAAJ0FAAAAAA==&#10;" filled="f" stroked="f">
          <v:textbox inset="0,0,0,0">
            <w:txbxContent>
              <w:p w:rsidR="00C419C6" w:rsidRDefault="00C419C6">
                <w:pPr>
                  <w:spacing w:before="20"/>
                  <w:ind w:left="40"/>
                  <w:rPr>
                    <w:rFonts w:ascii="Arial Rounded MT Bold"/>
                    <w:sz w:val="18"/>
                  </w:rPr>
                </w:pPr>
                <w:r>
                  <w:rPr>
                    <w:rFonts w:ascii="Arial Rounded MT Bold"/>
                    <w:sz w:val="18"/>
                  </w:rPr>
                  <w:fldChar w:fldCharType="begin"/>
                </w:r>
                <w:r>
                  <w:rPr>
                    <w:rFonts w:ascii="Arial Rounded MT Bold"/>
                    <w:sz w:val="18"/>
                  </w:rPr>
                  <w:instrText xml:space="preserve"> PAGE </w:instrText>
                </w:r>
                <w:r>
                  <w:rPr>
                    <w:rFonts w:ascii="Arial Rounded MT Bold"/>
                    <w:sz w:val="18"/>
                  </w:rPr>
                  <w:fldChar w:fldCharType="separate"/>
                </w:r>
                <w:r>
                  <w:rPr>
                    <w:rFonts w:ascii="Arial Rounded MT Bold"/>
                    <w:noProof/>
                    <w:sz w:val="18"/>
                  </w:rPr>
                  <w:t>13</w:t>
                </w:r>
                <w:r>
                  <w:rPr>
                    <w:rFonts w:ascii="Arial Rounded MT Bold"/>
                    <w:sz w:val="18"/>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18</w:t>
      </w:r>
    </w:fldSimple>
  </w:p>
  <w:p w:rsidR="00C419C6" w:rsidRDefault="00C419C6">
    <w:pPr>
      <w:pStyle w:val="BodyText"/>
      <w:spacing w:line="14" w:lineRule="auto"/>
      <w:ind w:left="0"/>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29</w:t>
      </w:r>
    </w:fldSimple>
  </w:p>
  <w:p w:rsidR="00C419C6" w:rsidRDefault="00C419C6">
    <w:pPr>
      <w:pStyle w:val="BodyText"/>
      <w:spacing w:line="14" w:lineRule="auto"/>
      <w:ind w:left="0"/>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37</w:t>
      </w:r>
    </w:fldSimple>
  </w:p>
  <w:p w:rsidR="00C419C6" w:rsidRDefault="00C419C6">
    <w:pPr>
      <w:pStyle w:val="BodyText"/>
      <w:spacing w:line="14" w:lineRule="auto"/>
      <w:ind w:left="0"/>
      <w:rPr>
        <w:sz w:val="11"/>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BodyText"/>
      <w:spacing w:line="14" w:lineRule="auto"/>
      <w:ind w:left="0"/>
      <w:rPr>
        <w:sz w:val="20"/>
      </w:rPr>
    </w:pPr>
    <w:r>
      <w:rPr>
        <w:noProof/>
        <w:lang w:val="en-US"/>
      </w:rPr>
      <w:pict>
        <v:shapetype id="_x0000_t202" coordsize="21600,21600" o:spt="202" path="m,l,21600r21600,l21600,xe">
          <v:stroke joinstyle="miter"/>
          <v:path gradientshapeok="t" o:connecttype="rect"/>
        </v:shapetype>
        <v:shape id="Text Box 37" o:spid="_x0000_s2051" type="#_x0000_t202" style="position:absolute;margin-left:298.6pt;margin-top:745.2pt;width:17.75pt;height:12.55pt;z-index:-251658240;mso-position-horizontal-relative:page;mso-position-vertical-relative:page" o:gfxdata="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3/s3dwAAAANAQAADwAAAAAAAAABACAAAAAiAAAA&#10;ZHJzL2Rvd25yZXYueG1sUEsBAhQAFAAAAAgAh07iQAExWGADAgAAEgQAAA4AAAAAAAAAAQAgAAAA&#10;KwEAAGRycy9lMm9Eb2MueG1sUEsFBgAAAAAGAAYAWQEAAKAFAAAAAA==&#10;" filled="f" stroked="f">
          <v:textbox inset="0,0,0,0">
            <w:txbxContent>
              <w:p w:rsidR="00C419C6" w:rsidRDefault="00C419C6">
                <w:pPr>
                  <w:spacing w:before="22"/>
                  <w:ind w:left="51"/>
                  <w:rPr>
                    <w:rFonts w:ascii="Arial Rounded MT Bold"/>
                    <w:sz w:val="18"/>
                  </w:rPr>
                </w:pPr>
                <w:r>
                  <w:rPr>
                    <w:rFonts w:ascii="Arial Rounded MT Bold"/>
                    <w:sz w:val="18"/>
                  </w:rPr>
                  <w:fldChar w:fldCharType="begin"/>
                </w:r>
                <w:r>
                  <w:rPr>
                    <w:rFonts w:ascii="Arial Rounded MT Bold"/>
                    <w:sz w:val="18"/>
                  </w:rPr>
                  <w:instrText xml:space="preserve"> PAGE </w:instrText>
                </w:r>
                <w:r>
                  <w:rPr>
                    <w:rFonts w:ascii="Arial Rounded MT Bold"/>
                    <w:sz w:val="18"/>
                  </w:rPr>
                  <w:fldChar w:fldCharType="separate"/>
                </w:r>
                <w:r>
                  <w:rPr>
                    <w:rFonts w:ascii="Arial Rounded MT Bold"/>
                    <w:noProof/>
                    <w:sz w:val="18"/>
                  </w:rPr>
                  <w:t>42</w:t>
                </w:r>
                <w:r>
                  <w:rPr>
                    <w:rFonts w:ascii="Arial Rounded MT Bold"/>
                    <w:sz w:val="18"/>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Footer"/>
      <w:jc w:val="center"/>
    </w:pPr>
    <w:fldSimple w:instr=" PAGE   \* MERGEFORMAT ">
      <w:r>
        <w:rPr>
          <w:noProof/>
        </w:rPr>
        <w:t>54</w:t>
      </w:r>
    </w:fldSimple>
  </w:p>
  <w:p w:rsidR="00C419C6" w:rsidRDefault="00C419C6">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C6" w:rsidRDefault="00C419C6" w:rsidP="008A479F">
      <w:r>
        <w:separator/>
      </w:r>
    </w:p>
  </w:footnote>
  <w:footnote w:type="continuationSeparator" w:id="0">
    <w:p w:rsidR="00C419C6" w:rsidRDefault="00C419C6" w:rsidP="008A4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Heade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Heade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6" w:rsidRDefault="00C419C6">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B24F48"/>
    <w:multiLevelType w:val="multilevel"/>
    <w:tmpl w:val="A4B24F48"/>
    <w:lvl w:ilvl="0">
      <w:start w:val="1"/>
      <w:numFmt w:val="decimal"/>
      <w:pStyle w:val="MacroText"/>
      <w:suff w:val="space"/>
      <w:lvlText w:val="（%1）."/>
      <w:lvlJc w:val="left"/>
      <w:pPr>
        <w:tabs>
          <w:tab w:val="left" w:pos="0"/>
        </w:tabs>
      </w:pPr>
      <w:rPr>
        <w:rFonts w:ascii="宋体" w:eastAsia="宋体" w:hAnsi="宋体" w:cs="宋体" w:hint="default"/>
      </w:rPr>
    </w:lvl>
    <w:lvl w:ilvl="1">
      <w:start w:val="1"/>
      <w:numFmt w:val="lowerLetter"/>
      <w:lvlText w:val="%2)"/>
      <w:lvlJc w:val="left"/>
      <w:pPr>
        <w:tabs>
          <w:tab w:val="left" w:pos="840"/>
        </w:tabs>
        <w:ind w:left="840" w:hanging="420"/>
      </w:pPr>
      <w:rPr>
        <w:rFonts w:ascii="宋体" w:eastAsia="宋体" w:hAnsi="宋体" w:cs="Times New Roman" w:hint="default"/>
      </w:rPr>
    </w:lvl>
    <w:lvl w:ilvl="2">
      <w:start w:val="1"/>
      <w:numFmt w:val="lowerRoman"/>
      <w:lvlText w:val="%3."/>
      <w:lvlJc w:val="left"/>
      <w:pPr>
        <w:tabs>
          <w:tab w:val="left" w:pos="1260"/>
        </w:tabs>
        <w:ind w:left="1260" w:hanging="420"/>
      </w:pPr>
      <w:rPr>
        <w:rFonts w:ascii="宋体" w:eastAsia="宋体" w:hAnsi="宋体" w:cs="Times New Roman" w:hint="default"/>
      </w:rPr>
    </w:lvl>
    <w:lvl w:ilvl="3">
      <w:start w:val="1"/>
      <w:numFmt w:val="decimal"/>
      <w:lvlText w:val="%4."/>
      <w:lvlJc w:val="left"/>
      <w:pPr>
        <w:tabs>
          <w:tab w:val="left" w:pos="1680"/>
        </w:tabs>
        <w:ind w:left="1680" w:hanging="420"/>
      </w:pPr>
      <w:rPr>
        <w:rFonts w:ascii="宋体" w:eastAsia="宋体" w:hAnsi="宋体" w:cs="Times New Roman" w:hint="default"/>
      </w:rPr>
    </w:lvl>
    <w:lvl w:ilvl="4">
      <w:start w:val="1"/>
      <w:numFmt w:val="lowerLetter"/>
      <w:lvlText w:val="%5)"/>
      <w:lvlJc w:val="left"/>
      <w:pPr>
        <w:tabs>
          <w:tab w:val="left" w:pos="2100"/>
        </w:tabs>
        <w:ind w:left="2100" w:hanging="420"/>
      </w:pPr>
      <w:rPr>
        <w:rFonts w:ascii="宋体" w:eastAsia="宋体" w:hAnsi="宋体" w:cs="Times New Roman" w:hint="default"/>
      </w:rPr>
    </w:lvl>
    <w:lvl w:ilvl="5">
      <w:start w:val="1"/>
      <w:numFmt w:val="lowerRoman"/>
      <w:lvlText w:val="%6."/>
      <w:lvlJc w:val="left"/>
      <w:pPr>
        <w:tabs>
          <w:tab w:val="left" w:pos="2520"/>
        </w:tabs>
        <w:ind w:left="2520" w:hanging="420"/>
      </w:pPr>
      <w:rPr>
        <w:rFonts w:ascii="宋体" w:eastAsia="宋体" w:hAnsi="宋体" w:cs="Times New Roman" w:hint="default"/>
      </w:rPr>
    </w:lvl>
    <w:lvl w:ilvl="6">
      <w:start w:val="1"/>
      <w:numFmt w:val="decimal"/>
      <w:lvlText w:val="%7."/>
      <w:lvlJc w:val="left"/>
      <w:pPr>
        <w:tabs>
          <w:tab w:val="left" w:pos="2940"/>
        </w:tabs>
        <w:ind w:left="2940" w:hanging="420"/>
      </w:pPr>
      <w:rPr>
        <w:rFonts w:ascii="宋体" w:eastAsia="宋体" w:hAnsi="宋体" w:cs="Times New Roman" w:hint="default"/>
      </w:rPr>
    </w:lvl>
    <w:lvl w:ilvl="7">
      <w:start w:val="1"/>
      <w:numFmt w:val="lowerLetter"/>
      <w:lvlText w:val="%8)"/>
      <w:lvlJc w:val="left"/>
      <w:pPr>
        <w:tabs>
          <w:tab w:val="left" w:pos="3360"/>
        </w:tabs>
        <w:ind w:left="3360" w:hanging="420"/>
      </w:pPr>
      <w:rPr>
        <w:rFonts w:ascii="宋体" w:eastAsia="宋体" w:hAnsi="宋体" w:cs="Times New Roman" w:hint="default"/>
      </w:rPr>
    </w:lvl>
    <w:lvl w:ilvl="8">
      <w:start w:val="1"/>
      <w:numFmt w:val="lowerRoman"/>
      <w:lvlText w:val="%9."/>
      <w:lvlJc w:val="left"/>
      <w:pPr>
        <w:tabs>
          <w:tab w:val="left" w:pos="3780"/>
        </w:tabs>
        <w:ind w:left="3780" w:hanging="420"/>
      </w:pPr>
      <w:rPr>
        <w:rFonts w:ascii="宋体" w:eastAsia="宋体" w:hAnsi="宋体" w:cs="Times New Roman" w:hint="default"/>
      </w:rPr>
    </w:lvl>
  </w:abstractNum>
  <w:abstractNum w:abstractNumId="1">
    <w:nsid w:val="EF51F6FD"/>
    <w:multiLevelType w:val="multilevel"/>
    <w:tmpl w:val="EF51F6FD"/>
    <w:lvl w:ilvl="0">
      <w:start w:val="1"/>
      <w:numFmt w:val="decimal"/>
      <w:lvlText w:val="%1."/>
      <w:lvlJc w:val="left"/>
      <w:pPr>
        <w:ind w:left="425" w:hanging="425"/>
      </w:pPr>
      <w:rPr>
        <w:rFonts w:cs="Times New Roman"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cs="Times New Roman" w:hint="default"/>
      </w:rPr>
    </w:lvl>
    <w:lvl w:ilvl="3">
      <w:start w:val="1"/>
      <w:numFmt w:val="decimal"/>
      <w:lvlText w:val="%1.%2.%3.%4."/>
      <w:lvlJc w:val="left"/>
      <w:pPr>
        <w:ind w:left="850" w:hanging="850"/>
      </w:pPr>
      <w:rPr>
        <w:rFonts w:cs="Times New Roman" w:hint="default"/>
      </w:rPr>
    </w:lvl>
    <w:lvl w:ilvl="4">
      <w:start w:val="1"/>
      <w:numFmt w:val="decimal"/>
      <w:lvlText w:val="%1.%2.%3.%4.%5."/>
      <w:lvlJc w:val="left"/>
      <w:pPr>
        <w:ind w:left="991" w:hanging="99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5" w:hanging="1275"/>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8" w:hanging="1558"/>
      </w:pPr>
      <w:rPr>
        <w:rFonts w:cs="Times New Roman" w:hint="default"/>
      </w:rPr>
    </w:lvl>
  </w:abstractNum>
  <w:abstractNum w:abstractNumId="2">
    <w:nsid w:val="009D42E0"/>
    <w:multiLevelType w:val="multilevel"/>
    <w:tmpl w:val="009D42E0"/>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3">
    <w:nsid w:val="027578F1"/>
    <w:multiLevelType w:val="multilevel"/>
    <w:tmpl w:val="027578F1"/>
    <w:lvl w:ilvl="0">
      <w:start w:val="1"/>
      <w:numFmt w:val="decimal"/>
      <w:lvlText w:val="（%1）"/>
      <w:lvlJc w:val="left"/>
      <w:pPr>
        <w:ind w:left="106" w:hanging="527"/>
      </w:pPr>
      <w:rPr>
        <w:rFonts w:ascii="宋体" w:eastAsia="宋体" w:hAnsi="宋体" w:cs="宋体" w:hint="default"/>
        <w:spacing w:val="-1"/>
        <w:w w:val="99"/>
        <w:sz w:val="19"/>
        <w:szCs w:val="19"/>
      </w:rPr>
    </w:lvl>
    <w:lvl w:ilvl="1">
      <w:numFmt w:val="bullet"/>
      <w:lvlText w:val="•"/>
      <w:lvlJc w:val="left"/>
      <w:pPr>
        <w:ind w:left="618" w:hanging="527"/>
      </w:pPr>
      <w:rPr>
        <w:rFonts w:hint="default"/>
      </w:rPr>
    </w:lvl>
    <w:lvl w:ilvl="2">
      <w:numFmt w:val="bullet"/>
      <w:lvlText w:val="•"/>
      <w:lvlJc w:val="left"/>
      <w:pPr>
        <w:ind w:left="1137" w:hanging="527"/>
      </w:pPr>
      <w:rPr>
        <w:rFonts w:hint="default"/>
      </w:rPr>
    </w:lvl>
    <w:lvl w:ilvl="3">
      <w:numFmt w:val="bullet"/>
      <w:lvlText w:val="•"/>
      <w:lvlJc w:val="left"/>
      <w:pPr>
        <w:ind w:left="1655" w:hanging="527"/>
      </w:pPr>
      <w:rPr>
        <w:rFonts w:hint="default"/>
      </w:rPr>
    </w:lvl>
    <w:lvl w:ilvl="4">
      <w:numFmt w:val="bullet"/>
      <w:lvlText w:val="•"/>
      <w:lvlJc w:val="left"/>
      <w:pPr>
        <w:ind w:left="2174" w:hanging="527"/>
      </w:pPr>
      <w:rPr>
        <w:rFonts w:hint="default"/>
      </w:rPr>
    </w:lvl>
    <w:lvl w:ilvl="5">
      <w:numFmt w:val="bullet"/>
      <w:lvlText w:val="•"/>
      <w:lvlJc w:val="left"/>
      <w:pPr>
        <w:ind w:left="2692" w:hanging="527"/>
      </w:pPr>
      <w:rPr>
        <w:rFonts w:hint="default"/>
      </w:rPr>
    </w:lvl>
    <w:lvl w:ilvl="6">
      <w:numFmt w:val="bullet"/>
      <w:lvlText w:val="•"/>
      <w:lvlJc w:val="left"/>
      <w:pPr>
        <w:ind w:left="3211" w:hanging="527"/>
      </w:pPr>
      <w:rPr>
        <w:rFonts w:hint="default"/>
      </w:rPr>
    </w:lvl>
    <w:lvl w:ilvl="7">
      <w:numFmt w:val="bullet"/>
      <w:lvlText w:val="•"/>
      <w:lvlJc w:val="left"/>
      <w:pPr>
        <w:ind w:left="3729" w:hanging="527"/>
      </w:pPr>
      <w:rPr>
        <w:rFonts w:hint="default"/>
      </w:rPr>
    </w:lvl>
    <w:lvl w:ilvl="8">
      <w:numFmt w:val="bullet"/>
      <w:lvlText w:val="•"/>
      <w:lvlJc w:val="left"/>
      <w:pPr>
        <w:ind w:left="4248" w:hanging="527"/>
      </w:pPr>
      <w:rPr>
        <w:rFonts w:hint="default"/>
      </w:rPr>
    </w:lvl>
  </w:abstractNum>
  <w:abstractNum w:abstractNumId="4">
    <w:nsid w:val="04C82DBB"/>
    <w:multiLevelType w:val="multilevel"/>
    <w:tmpl w:val="04C82DBB"/>
    <w:lvl w:ilvl="0">
      <w:start w:val="1"/>
      <w:numFmt w:val="decimal"/>
      <w:lvlText w:val="%1."/>
      <w:lvlJc w:val="left"/>
      <w:pPr>
        <w:ind w:left="1161" w:hanging="483"/>
      </w:pPr>
      <w:rPr>
        <w:rFonts w:ascii="宋体" w:eastAsia="宋体" w:hAnsi="宋体" w:cs="宋体" w:hint="default"/>
        <w:b/>
        <w:bCs/>
        <w:spacing w:val="0"/>
        <w:w w:val="99"/>
        <w:sz w:val="24"/>
        <w:szCs w:val="24"/>
      </w:rPr>
    </w:lvl>
    <w:lvl w:ilvl="1">
      <w:start w:val="1"/>
      <w:numFmt w:val="decimal"/>
      <w:lvlText w:val="%1.%2"/>
      <w:lvlJc w:val="left"/>
      <w:pPr>
        <w:ind w:left="1159" w:hanging="480"/>
      </w:pPr>
      <w:rPr>
        <w:rFonts w:ascii="宋体" w:eastAsia="宋体" w:hAnsi="宋体" w:cs="宋体" w:hint="default"/>
        <w:w w:val="100"/>
        <w:sz w:val="24"/>
        <w:szCs w:val="24"/>
      </w:rPr>
    </w:lvl>
    <w:lvl w:ilvl="2">
      <w:start w:val="1"/>
      <w:numFmt w:val="decimal"/>
      <w:lvlText w:val="%1.%2.%3"/>
      <w:lvlJc w:val="left"/>
      <w:pPr>
        <w:ind w:left="679" w:hanging="720"/>
      </w:pPr>
      <w:rPr>
        <w:rFonts w:ascii="宋体" w:eastAsia="宋体" w:hAnsi="宋体" w:cs="宋体" w:hint="default"/>
        <w:spacing w:val="-17"/>
        <w:w w:val="100"/>
        <w:sz w:val="24"/>
        <w:szCs w:val="24"/>
      </w:rPr>
    </w:lvl>
    <w:lvl w:ilvl="3">
      <w:numFmt w:val="bullet"/>
      <w:lvlText w:val="•"/>
      <w:lvlJc w:val="left"/>
      <w:pPr>
        <w:ind w:left="1640" w:hanging="720"/>
      </w:pPr>
      <w:rPr>
        <w:rFonts w:hint="default"/>
      </w:rPr>
    </w:lvl>
    <w:lvl w:ilvl="4">
      <w:numFmt w:val="bullet"/>
      <w:lvlText w:val="•"/>
      <w:lvlJc w:val="left"/>
      <w:pPr>
        <w:ind w:left="1880" w:hanging="720"/>
      </w:pPr>
      <w:rPr>
        <w:rFonts w:hint="default"/>
      </w:rPr>
    </w:lvl>
    <w:lvl w:ilvl="5">
      <w:numFmt w:val="bullet"/>
      <w:lvlText w:val="•"/>
      <w:lvlJc w:val="left"/>
      <w:pPr>
        <w:ind w:left="3290" w:hanging="720"/>
      </w:pPr>
      <w:rPr>
        <w:rFonts w:hint="default"/>
      </w:rPr>
    </w:lvl>
    <w:lvl w:ilvl="6">
      <w:numFmt w:val="bullet"/>
      <w:lvlText w:val="•"/>
      <w:lvlJc w:val="left"/>
      <w:pPr>
        <w:ind w:left="4700" w:hanging="720"/>
      </w:pPr>
      <w:rPr>
        <w:rFonts w:hint="default"/>
      </w:rPr>
    </w:lvl>
    <w:lvl w:ilvl="7">
      <w:numFmt w:val="bullet"/>
      <w:lvlText w:val="•"/>
      <w:lvlJc w:val="left"/>
      <w:pPr>
        <w:ind w:left="6110" w:hanging="720"/>
      </w:pPr>
      <w:rPr>
        <w:rFonts w:hint="default"/>
      </w:rPr>
    </w:lvl>
    <w:lvl w:ilvl="8">
      <w:numFmt w:val="bullet"/>
      <w:lvlText w:val="•"/>
      <w:lvlJc w:val="left"/>
      <w:pPr>
        <w:ind w:left="7520" w:hanging="720"/>
      </w:pPr>
      <w:rPr>
        <w:rFonts w:hint="default"/>
      </w:rPr>
    </w:lvl>
  </w:abstractNum>
  <w:abstractNum w:abstractNumId="5">
    <w:nsid w:val="09360EC5"/>
    <w:multiLevelType w:val="multilevel"/>
    <w:tmpl w:val="09360EC5"/>
    <w:lvl w:ilvl="0">
      <w:start w:val="1"/>
      <w:numFmt w:val="decimal"/>
      <w:lvlText w:val="（%1）"/>
      <w:lvlJc w:val="left"/>
      <w:pPr>
        <w:ind w:left="1645" w:hanging="525"/>
      </w:pPr>
      <w:rPr>
        <w:rFonts w:ascii="宋体" w:eastAsia="宋体" w:hAnsi="宋体" w:cs="宋体" w:hint="default"/>
        <w:spacing w:val="-1"/>
        <w:w w:val="99"/>
        <w:sz w:val="19"/>
        <w:szCs w:val="19"/>
      </w:rPr>
    </w:lvl>
    <w:lvl w:ilvl="1">
      <w:numFmt w:val="bullet"/>
      <w:lvlText w:val="•"/>
      <w:lvlJc w:val="left"/>
      <w:pPr>
        <w:ind w:left="2510" w:hanging="525"/>
      </w:pPr>
      <w:rPr>
        <w:rFonts w:hint="default"/>
      </w:rPr>
    </w:lvl>
    <w:lvl w:ilvl="2">
      <w:numFmt w:val="bullet"/>
      <w:lvlText w:val="•"/>
      <w:lvlJc w:val="left"/>
      <w:pPr>
        <w:ind w:left="3380" w:hanging="525"/>
      </w:pPr>
      <w:rPr>
        <w:rFonts w:hint="default"/>
      </w:rPr>
    </w:lvl>
    <w:lvl w:ilvl="3">
      <w:numFmt w:val="bullet"/>
      <w:lvlText w:val="•"/>
      <w:lvlJc w:val="left"/>
      <w:pPr>
        <w:ind w:left="4250" w:hanging="525"/>
      </w:pPr>
      <w:rPr>
        <w:rFonts w:hint="default"/>
      </w:rPr>
    </w:lvl>
    <w:lvl w:ilvl="4">
      <w:numFmt w:val="bullet"/>
      <w:lvlText w:val="•"/>
      <w:lvlJc w:val="left"/>
      <w:pPr>
        <w:ind w:left="5120" w:hanging="525"/>
      </w:pPr>
      <w:rPr>
        <w:rFonts w:hint="default"/>
      </w:rPr>
    </w:lvl>
    <w:lvl w:ilvl="5">
      <w:numFmt w:val="bullet"/>
      <w:lvlText w:val="•"/>
      <w:lvlJc w:val="left"/>
      <w:pPr>
        <w:ind w:left="5990" w:hanging="525"/>
      </w:pPr>
      <w:rPr>
        <w:rFonts w:hint="default"/>
      </w:rPr>
    </w:lvl>
    <w:lvl w:ilvl="6">
      <w:numFmt w:val="bullet"/>
      <w:lvlText w:val="•"/>
      <w:lvlJc w:val="left"/>
      <w:pPr>
        <w:ind w:left="6860" w:hanging="525"/>
      </w:pPr>
      <w:rPr>
        <w:rFonts w:hint="default"/>
      </w:rPr>
    </w:lvl>
    <w:lvl w:ilvl="7">
      <w:numFmt w:val="bullet"/>
      <w:lvlText w:val="•"/>
      <w:lvlJc w:val="left"/>
      <w:pPr>
        <w:ind w:left="7730" w:hanging="525"/>
      </w:pPr>
      <w:rPr>
        <w:rFonts w:hint="default"/>
      </w:rPr>
    </w:lvl>
    <w:lvl w:ilvl="8">
      <w:numFmt w:val="bullet"/>
      <w:lvlText w:val="•"/>
      <w:lvlJc w:val="left"/>
      <w:pPr>
        <w:ind w:left="8600" w:hanging="525"/>
      </w:pPr>
      <w:rPr>
        <w:rFonts w:hint="default"/>
      </w:rPr>
    </w:lvl>
  </w:abstractNum>
  <w:abstractNum w:abstractNumId="6">
    <w:nsid w:val="094D7663"/>
    <w:multiLevelType w:val="multilevel"/>
    <w:tmpl w:val="094D7663"/>
    <w:lvl w:ilvl="0">
      <w:start w:val="1"/>
      <w:numFmt w:val="decimal"/>
      <w:lvlText w:val="%1"/>
      <w:lvlJc w:val="left"/>
      <w:pPr>
        <w:ind w:left="1399" w:hanging="720"/>
      </w:pPr>
      <w:rPr>
        <w:rFonts w:cs="Times New Roman" w:hint="default"/>
      </w:rPr>
    </w:lvl>
    <w:lvl w:ilvl="1">
      <w:start w:val="4"/>
      <w:numFmt w:val="decimal"/>
      <w:lvlText w:val="%1.%2"/>
      <w:lvlJc w:val="left"/>
      <w:pPr>
        <w:ind w:left="1399" w:hanging="720"/>
      </w:pPr>
      <w:rPr>
        <w:rFonts w:cs="Times New Roman" w:hint="default"/>
      </w:rPr>
    </w:lvl>
    <w:lvl w:ilvl="2">
      <w:start w:val="1"/>
      <w:numFmt w:val="decimal"/>
      <w:lvlText w:val="%1.%2.%3"/>
      <w:lvlJc w:val="left"/>
      <w:pPr>
        <w:ind w:left="1399" w:hanging="720"/>
      </w:pPr>
      <w:rPr>
        <w:rFonts w:ascii="宋体" w:eastAsia="宋体" w:hAnsi="宋体" w:cs="宋体" w:hint="default"/>
        <w:w w:val="100"/>
        <w:sz w:val="24"/>
        <w:szCs w:val="24"/>
      </w:rPr>
    </w:lvl>
    <w:lvl w:ilvl="3">
      <w:start w:val="1"/>
      <w:numFmt w:val="decimal"/>
      <w:lvlText w:val="（%4）"/>
      <w:lvlJc w:val="left"/>
      <w:pPr>
        <w:ind w:left="1760" w:hanging="601"/>
      </w:pPr>
      <w:rPr>
        <w:rFonts w:ascii="宋体" w:eastAsia="宋体" w:hAnsi="宋体" w:cs="宋体" w:hint="default"/>
        <w:w w:val="100"/>
        <w:sz w:val="22"/>
        <w:szCs w:val="22"/>
      </w:rPr>
    </w:lvl>
    <w:lvl w:ilvl="4">
      <w:numFmt w:val="bullet"/>
      <w:lvlText w:val="•"/>
      <w:lvlJc w:val="left"/>
      <w:pPr>
        <w:ind w:left="4620" w:hanging="601"/>
      </w:pPr>
      <w:rPr>
        <w:rFonts w:hint="default"/>
      </w:rPr>
    </w:lvl>
    <w:lvl w:ilvl="5">
      <w:numFmt w:val="bullet"/>
      <w:lvlText w:val="•"/>
      <w:lvlJc w:val="left"/>
      <w:pPr>
        <w:ind w:left="5573" w:hanging="601"/>
      </w:pPr>
      <w:rPr>
        <w:rFonts w:hint="default"/>
      </w:rPr>
    </w:lvl>
    <w:lvl w:ilvl="6">
      <w:numFmt w:val="bullet"/>
      <w:lvlText w:val="•"/>
      <w:lvlJc w:val="left"/>
      <w:pPr>
        <w:ind w:left="6526" w:hanging="601"/>
      </w:pPr>
      <w:rPr>
        <w:rFonts w:hint="default"/>
      </w:rPr>
    </w:lvl>
    <w:lvl w:ilvl="7">
      <w:numFmt w:val="bullet"/>
      <w:lvlText w:val="•"/>
      <w:lvlJc w:val="left"/>
      <w:pPr>
        <w:ind w:left="7480" w:hanging="601"/>
      </w:pPr>
      <w:rPr>
        <w:rFonts w:hint="default"/>
      </w:rPr>
    </w:lvl>
    <w:lvl w:ilvl="8">
      <w:numFmt w:val="bullet"/>
      <w:lvlText w:val="•"/>
      <w:lvlJc w:val="left"/>
      <w:pPr>
        <w:ind w:left="8433" w:hanging="601"/>
      </w:pPr>
      <w:rPr>
        <w:rFonts w:hint="default"/>
      </w:rPr>
    </w:lvl>
  </w:abstractNum>
  <w:abstractNum w:abstractNumId="7">
    <w:nsid w:val="0AF50D31"/>
    <w:multiLevelType w:val="multilevel"/>
    <w:tmpl w:val="0AF50D31"/>
    <w:lvl w:ilvl="0">
      <w:start w:val="1"/>
      <w:numFmt w:val="decimal"/>
      <w:lvlText w:val="（%1）"/>
      <w:lvlJc w:val="left"/>
      <w:pPr>
        <w:ind w:left="1626" w:hanging="527"/>
      </w:pPr>
      <w:rPr>
        <w:rFonts w:ascii="宋体" w:eastAsia="宋体" w:hAnsi="宋体" w:cs="宋体" w:hint="default"/>
        <w:spacing w:val="-1"/>
        <w:w w:val="99"/>
        <w:sz w:val="19"/>
        <w:szCs w:val="19"/>
      </w:rPr>
    </w:lvl>
    <w:lvl w:ilvl="1">
      <w:numFmt w:val="bullet"/>
      <w:lvlText w:val="•"/>
      <w:lvlJc w:val="left"/>
      <w:pPr>
        <w:ind w:left="2492" w:hanging="527"/>
      </w:pPr>
      <w:rPr>
        <w:rFonts w:hint="default"/>
      </w:rPr>
    </w:lvl>
    <w:lvl w:ilvl="2">
      <w:numFmt w:val="bullet"/>
      <w:lvlText w:val="•"/>
      <w:lvlJc w:val="left"/>
      <w:pPr>
        <w:ind w:left="3364" w:hanging="527"/>
      </w:pPr>
      <w:rPr>
        <w:rFonts w:hint="default"/>
      </w:rPr>
    </w:lvl>
    <w:lvl w:ilvl="3">
      <w:numFmt w:val="bullet"/>
      <w:lvlText w:val="•"/>
      <w:lvlJc w:val="left"/>
      <w:pPr>
        <w:ind w:left="4236" w:hanging="527"/>
      </w:pPr>
      <w:rPr>
        <w:rFonts w:hint="default"/>
      </w:rPr>
    </w:lvl>
    <w:lvl w:ilvl="4">
      <w:numFmt w:val="bullet"/>
      <w:lvlText w:val="•"/>
      <w:lvlJc w:val="left"/>
      <w:pPr>
        <w:ind w:left="5108" w:hanging="527"/>
      </w:pPr>
      <w:rPr>
        <w:rFonts w:hint="default"/>
      </w:rPr>
    </w:lvl>
    <w:lvl w:ilvl="5">
      <w:numFmt w:val="bullet"/>
      <w:lvlText w:val="•"/>
      <w:lvlJc w:val="left"/>
      <w:pPr>
        <w:ind w:left="5980" w:hanging="527"/>
      </w:pPr>
      <w:rPr>
        <w:rFonts w:hint="default"/>
      </w:rPr>
    </w:lvl>
    <w:lvl w:ilvl="6">
      <w:numFmt w:val="bullet"/>
      <w:lvlText w:val="•"/>
      <w:lvlJc w:val="left"/>
      <w:pPr>
        <w:ind w:left="6852" w:hanging="527"/>
      </w:pPr>
      <w:rPr>
        <w:rFonts w:hint="default"/>
      </w:rPr>
    </w:lvl>
    <w:lvl w:ilvl="7">
      <w:numFmt w:val="bullet"/>
      <w:lvlText w:val="•"/>
      <w:lvlJc w:val="left"/>
      <w:pPr>
        <w:ind w:left="7724" w:hanging="527"/>
      </w:pPr>
      <w:rPr>
        <w:rFonts w:hint="default"/>
      </w:rPr>
    </w:lvl>
    <w:lvl w:ilvl="8">
      <w:numFmt w:val="bullet"/>
      <w:lvlText w:val="•"/>
      <w:lvlJc w:val="left"/>
      <w:pPr>
        <w:ind w:left="8596" w:hanging="527"/>
      </w:pPr>
      <w:rPr>
        <w:rFonts w:hint="default"/>
      </w:rPr>
    </w:lvl>
  </w:abstractNum>
  <w:abstractNum w:abstractNumId="8">
    <w:nsid w:val="11E1122F"/>
    <w:multiLevelType w:val="multilevel"/>
    <w:tmpl w:val="11E1122F"/>
    <w:lvl w:ilvl="0">
      <w:start w:val="3"/>
      <w:numFmt w:val="decimal"/>
      <w:lvlText w:val="%1"/>
      <w:lvlJc w:val="left"/>
      <w:pPr>
        <w:ind w:left="1159" w:hanging="480"/>
      </w:pPr>
      <w:rPr>
        <w:rFonts w:cs="Times New Roman" w:hint="default"/>
      </w:rPr>
    </w:lvl>
    <w:lvl w:ilvl="1">
      <w:start w:val="5"/>
      <w:numFmt w:val="decimal"/>
      <w:lvlText w:val="%1.%2"/>
      <w:lvlJc w:val="left"/>
      <w:pPr>
        <w:ind w:left="1159" w:hanging="480"/>
      </w:pPr>
      <w:rPr>
        <w:rFonts w:ascii="宋体" w:eastAsia="宋体" w:hAnsi="宋体" w:cs="宋体" w:hint="default"/>
        <w:w w:val="100"/>
        <w:sz w:val="24"/>
        <w:szCs w:val="24"/>
      </w:rPr>
    </w:lvl>
    <w:lvl w:ilvl="2">
      <w:start w:val="1"/>
      <w:numFmt w:val="decimal"/>
      <w:lvlText w:val="%1.%2.%3"/>
      <w:lvlJc w:val="left"/>
      <w:pPr>
        <w:ind w:left="679" w:hanging="710"/>
      </w:pPr>
      <w:rPr>
        <w:rFonts w:ascii="宋体" w:eastAsia="宋体" w:hAnsi="宋体" w:cs="宋体" w:hint="default"/>
        <w:w w:val="100"/>
        <w:sz w:val="24"/>
        <w:szCs w:val="24"/>
      </w:rPr>
    </w:lvl>
    <w:lvl w:ilvl="3">
      <w:numFmt w:val="bullet"/>
      <w:lvlText w:val="•"/>
      <w:lvlJc w:val="left"/>
      <w:pPr>
        <w:ind w:left="3200" w:hanging="710"/>
      </w:pPr>
      <w:rPr>
        <w:rFonts w:hint="default"/>
      </w:rPr>
    </w:lvl>
    <w:lvl w:ilvl="4">
      <w:numFmt w:val="bullet"/>
      <w:lvlText w:val="•"/>
      <w:lvlJc w:val="left"/>
      <w:pPr>
        <w:ind w:left="4220" w:hanging="710"/>
      </w:pPr>
      <w:rPr>
        <w:rFonts w:hint="default"/>
      </w:rPr>
    </w:lvl>
    <w:lvl w:ilvl="5">
      <w:numFmt w:val="bullet"/>
      <w:lvlText w:val="•"/>
      <w:lvlJc w:val="left"/>
      <w:pPr>
        <w:ind w:left="5240" w:hanging="710"/>
      </w:pPr>
      <w:rPr>
        <w:rFonts w:hint="default"/>
      </w:rPr>
    </w:lvl>
    <w:lvl w:ilvl="6">
      <w:numFmt w:val="bullet"/>
      <w:lvlText w:val="•"/>
      <w:lvlJc w:val="left"/>
      <w:pPr>
        <w:ind w:left="6260" w:hanging="710"/>
      </w:pPr>
      <w:rPr>
        <w:rFonts w:hint="default"/>
      </w:rPr>
    </w:lvl>
    <w:lvl w:ilvl="7">
      <w:numFmt w:val="bullet"/>
      <w:lvlText w:val="•"/>
      <w:lvlJc w:val="left"/>
      <w:pPr>
        <w:ind w:left="7280" w:hanging="710"/>
      </w:pPr>
      <w:rPr>
        <w:rFonts w:hint="default"/>
      </w:rPr>
    </w:lvl>
    <w:lvl w:ilvl="8">
      <w:numFmt w:val="bullet"/>
      <w:lvlText w:val="•"/>
      <w:lvlJc w:val="left"/>
      <w:pPr>
        <w:ind w:left="8300" w:hanging="710"/>
      </w:pPr>
      <w:rPr>
        <w:rFonts w:hint="default"/>
      </w:rPr>
    </w:lvl>
  </w:abstractNum>
  <w:abstractNum w:abstractNumId="9">
    <w:nsid w:val="130600BA"/>
    <w:multiLevelType w:val="multilevel"/>
    <w:tmpl w:val="130600BA"/>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10">
    <w:nsid w:val="13C77EDB"/>
    <w:multiLevelType w:val="multilevel"/>
    <w:tmpl w:val="13C77EDB"/>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11">
    <w:nsid w:val="14D576EE"/>
    <w:multiLevelType w:val="multilevel"/>
    <w:tmpl w:val="14D576EE"/>
    <w:lvl w:ilvl="0">
      <w:start w:val="9"/>
      <w:numFmt w:val="decimal"/>
      <w:lvlText w:val="%1"/>
      <w:lvlJc w:val="left"/>
      <w:pPr>
        <w:ind w:left="1519" w:hanging="420"/>
      </w:pPr>
      <w:rPr>
        <w:rFonts w:cs="Times New Roman" w:hint="default"/>
      </w:rPr>
    </w:lvl>
    <w:lvl w:ilvl="1">
      <w:start w:val="3"/>
      <w:numFmt w:val="decimal"/>
      <w:lvlText w:val="%1.%2"/>
      <w:lvlJc w:val="left"/>
      <w:pPr>
        <w:ind w:left="1519" w:hanging="420"/>
      </w:pPr>
      <w:rPr>
        <w:rFonts w:ascii="宋体" w:eastAsia="宋体" w:hAnsi="宋体" w:cs="宋体" w:hint="default"/>
        <w:spacing w:val="0"/>
        <w:w w:val="99"/>
        <w:sz w:val="21"/>
        <w:szCs w:val="21"/>
      </w:rPr>
    </w:lvl>
    <w:lvl w:ilvl="2">
      <w:numFmt w:val="bullet"/>
      <w:lvlText w:val="•"/>
      <w:lvlJc w:val="left"/>
      <w:pPr>
        <w:ind w:left="3284" w:hanging="420"/>
      </w:pPr>
      <w:rPr>
        <w:rFonts w:hint="default"/>
      </w:rPr>
    </w:lvl>
    <w:lvl w:ilvl="3">
      <w:numFmt w:val="bullet"/>
      <w:lvlText w:val="•"/>
      <w:lvlJc w:val="left"/>
      <w:pPr>
        <w:ind w:left="4166" w:hanging="420"/>
      </w:pPr>
      <w:rPr>
        <w:rFonts w:hint="default"/>
      </w:rPr>
    </w:lvl>
    <w:lvl w:ilvl="4">
      <w:numFmt w:val="bullet"/>
      <w:lvlText w:val="•"/>
      <w:lvlJc w:val="left"/>
      <w:pPr>
        <w:ind w:left="5048" w:hanging="420"/>
      </w:pPr>
      <w:rPr>
        <w:rFonts w:hint="default"/>
      </w:rPr>
    </w:lvl>
    <w:lvl w:ilvl="5">
      <w:numFmt w:val="bullet"/>
      <w:lvlText w:val="•"/>
      <w:lvlJc w:val="left"/>
      <w:pPr>
        <w:ind w:left="5930" w:hanging="420"/>
      </w:pPr>
      <w:rPr>
        <w:rFonts w:hint="default"/>
      </w:rPr>
    </w:lvl>
    <w:lvl w:ilvl="6">
      <w:numFmt w:val="bullet"/>
      <w:lvlText w:val="•"/>
      <w:lvlJc w:val="left"/>
      <w:pPr>
        <w:ind w:left="6812" w:hanging="420"/>
      </w:pPr>
      <w:rPr>
        <w:rFonts w:hint="default"/>
      </w:rPr>
    </w:lvl>
    <w:lvl w:ilvl="7">
      <w:numFmt w:val="bullet"/>
      <w:lvlText w:val="•"/>
      <w:lvlJc w:val="left"/>
      <w:pPr>
        <w:ind w:left="7694" w:hanging="420"/>
      </w:pPr>
      <w:rPr>
        <w:rFonts w:hint="default"/>
      </w:rPr>
    </w:lvl>
    <w:lvl w:ilvl="8">
      <w:numFmt w:val="bullet"/>
      <w:lvlText w:val="•"/>
      <w:lvlJc w:val="left"/>
      <w:pPr>
        <w:ind w:left="8576" w:hanging="420"/>
      </w:pPr>
      <w:rPr>
        <w:rFonts w:hint="default"/>
      </w:rPr>
    </w:lvl>
  </w:abstractNum>
  <w:abstractNum w:abstractNumId="12">
    <w:nsid w:val="174973A0"/>
    <w:multiLevelType w:val="multilevel"/>
    <w:tmpl w:val="174973A0"/>
    <w:lvl w:ilvl="0">
      <w:start w:val="1"/>
      <w:numFmt w:val="decimal"/>
      <w:lvlText w:val="%1."/>
      <w:lvlJc w:val="left"/>
      <w:pPr>
        <w:ind w:left="1519" w:hanging="420"/>
      </w:pPr>
      <w:rPr>
        <w:rFonts w:ascii="宋体" w:eastAsia="宋体" w:hAnsi="宋体" w:cs="宋体" w:hint="default"/>
        <w:spacing w:val="0"/>
        <w:w w:val="99"/>
        <w:sz w:val="21"/>
        <w:szCs w:val="21"/>
      </w:rPr>
    </w:lvl>
    <w:lvl w:ilvl="1">
      <w:start w:val="1"/>
      <w:numFmt w:val="decimal"/>
      <w:lvlText w:val="%2."/>
      <w:lvlJc w:val="left"/>
      <w:pPr>
        <w:ind w:left="3978" w:hanging="363"/>
      </w:pPr>
      <w:rPr>
        <w:rFonts w:ascii="宋体" w:eastAsia="宋体" w:hAnsi="宋体" w:cs="宋体" w:hint="default"/>
        <w:b/>
        <w:bCs/>
        <w:spacing w:val="0"/>
        <w:w w:val="99"/>
        <w:sz w:val="24"/>
        <w:szCs w:val="24"/>
      </w:rPr>
    </w:lvl>
    <w:lvl w:ilvl="2">
      <w:numFmt w:val="bullet"/>
      <w:lvlText w:val="•"/>
      <w:lvlJc w:val="left"/>
      <w:pPr>
        <w:ind w:left="4640" w:hanging="363"/>
      </w:pPr>
      <w:rPr>
        <w:rFonts w:hint="default"/>
      </w:rPr>
    </w:lvl>
    <w:lvl w:ilvl="3">
      <w:numFmt w:val="bullet"/>
      <w:lvlText w:val="•"/>
      <w:lvlJc w:val="left"/>
      <w:pPr>
        <w:ind w:left="5301" w:hanging="363"/>
      </w:pPr>
      <w:rPr>
        <w:rFonts w:hint="default"/>
      </w:rPr>
    </w:lvl>
    <w:lvl w:ilvl="4">
      <w:numFmt w:val="bullet"/>
      <w:lvlText w:val="•"/>
      <w:lvlJc w:val="left"/>
      <w:pPr>
        <w:ind w:left="5962" w:hanging="363"/>
      </w:pPr>
      <w:rPr>
        <w:rFonts w:hint="default"/>
      </w:rPr>
    </w:lvl>
    <w:lvl w:ilvl="5">
      <w:numFmt w:val="bullet"/>
      <w:lvlText w:val="•"/>
      <w:lvlJc w:val="left"/>
      <w:pPr>
        <w:ind w:left="6622" w:hanging="363"/>
      </w:pPr>
      <w:rPr>
        <w:rFonts w:hint="default"/>
      </w:rPr>
    </w:lvl>
    <w:lvl w:ilvl="6">
      <w:numFmt w:val="bullet"/>
      <w:lvlText w:val="•"/>
      <w:lvlJc w:val="left"/>
      <w:pPr>
        <w:ind w:left="7283" w:hanging="363"/>
      </w:pPr>
      <w:rPr>
        <w:rFonts w:hint="default"/>
      </w:rPr>
    </w:lvl>
    <w:lvl w:ilvl="7">
      <w:numFmt w:val="bullet"/>
      <w:lvlText w:val="•"/>
      <w:lvlJc w:val="left"/>
      <w:pPr>
        <w:ind w:left="7944" w:hanging="363"/>
      </w:pPr>
      <w:rPr>
        <w:rFonts w:hint="default"/>
      </w:rPr>
    </w:lvl>
    <w:lvl w:ilvl="8">
      <w:numFmt w:val="bullet"/>
      <w:lvlText w:val="•"/>
      <w:lvlJc w:val="left"/>
      <w:pPr>
        <w:ind w:left="8604" w:hanging="363"/>
      </w:pPr>
      <w:rPr>
        <w:rFonts w:hint="default"/>
      </w:rPr>
    </w:lvl>
  </w:abstractNum>
  <w:abstractNum w:abstractNumId="13">
    <w:nsid w:val="17C21ADF"/>
    <w:multiLevelType w:val="multilevel"/>
    <w:tmpl w:val="17C21ADF"/>
    <w:lvl w:ilvl="0">
      <w:start w:val="1"/>
      <w:numFmt w:val="decimal"/>
      <w:lvlText w:val="（%1）"/>
      <w:lvlJc w:val="left"/>
      <w:pPr>
        <w:ind w:left="679" w:hanging="601"/>
      </w:pPr>
      <w:rPr>
        <w:rFonts w:ascii="宋体" w:eastAsia="宋体" w:hAnsi="宋体" w:cs="宋体" w:hint="default"/>
        <w:spacing w:val="-17"/>
        <w:w w:val="100"/>
        <w:sz w:val="22"/>
        <w:szCs w:val="22"/>
      </w:rPr>
    </w:lvl>
    <w:lvl w:ilvl="1">
      <w:numFmt w:val="bullet"/>
      <w:lvlText w:val="•"/>
      <w:lvlJc w:val="left"/>
      <w:pPr>
        <w:ind w:left="1646" w:hanging="601"/>
      </w:pPr>
      <w:rPr>
        <w:rFonts w:hint="default"/>
      </w:rPr>
    </w:lvl>
    <w:lvl w:ilvl="2">
      <w:numFmt w:val="bullet"/>
      <w:lvlText w:val="•"/>
      <w:lvlJc w:val="left"/>
      <w:pPr>
        <w:ind w:left="2612" w:hanging="601"/>
      </w:pPr>
      <w:rPr>
        <w:rFonts w:hint="default"/>
      </w:rPr>
    </w:lvl>
    <w:lvl w:ilvl="3">
      <w:numFmt w:val="bullet"/>
      <w:lvlText w:val="•"/>
      <w:lvlJc w:val="left"/>
      <w:pPr>
        <w:ind w:left="3578" w:hanging="601"/>
      </w:pPr>
      <w:rPr>
        <w:rFonts w:hint="default"/>
      </w:rPr>
    </w:lvl>
    <w:lvl w:ilvl="4">
      <w:numFmt w:val="bullet"/>
      <w:lvlText w:val="•"/>
      <w:lvlJc w:val="left"/>
      <w:pPr>
        <w:ind w:left="4544" w:hanging="601"/>
      </w:pPr>
      <w:rPr>
        <w:rFonts w:hint="default"/>
      </w:rPr>
    </w:lvl>
    <w:lvl w:ilvl="5">
      <w:numFmt w:val="bullet"/>
      <w:lvlText w:val="•"/>
      <w:lvlJc w:val="left"/>
      <w:pPr>
        <w:ind w:left="5510" w:hanging="601"/>
      </w:pPr>
      <w:rPr>
        <w:rFonts w:hint="default"/>
      </w:rPr>
    </w:lvl>
    <w:lvl w:ilvl="6">
      <w:numFmt w:val="bullet"/>
      <w:lvlText w:val="•"/>
      <w:lvlJc w:val="left"/>
      <w:pPr>
        <w:ind w:left="6476" w:hanging="601"/>
      </w:pPr>
      <w:rPr>
        <w:rFonts w:hint="default"/>
      </w:rPr>
    </w:lvl>
    <w:lvl w:ilvl="7">
      <w:numFmt w:val="bullet"/>
      <w:lvlText w:val="•"/>
      <w:lvlJc w:val="left"/>
      <w:pPr>
        <w:ind w:left="7442" w:hanging="601"/>
      </w:pPr>
      <w:rPr>
        <w:rFonts w:hint="default"/>
      </w:rPr>
    </w:lvl>
    <w:lvl w:ilvl="8">
      <w:numFmt w:val="bullet"/>
      <w:lvlText w:val="•"/>
      <w:lvlJc w:val="left"/>
      <w:pPr>
        <w:ind w:left="8408" w:hanging="601"/>
      </w:pPr>
      <w:rPr>
        <w:rFonts w:hint="default"/>
      </w:rPr>
    </w:lvl>
  </w:abstractNum>
  <w:abstractNum w:abstractNumId="14">
    <w:nsid w:val="1DB02667"/>
    <w:multiLevelType w:val="multilevel"/>
    <w:tmpl w:val="1DB02667"/>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15">
    <w:nsid w:val="1E7162C1"/>
    <w:multiLevelType w:val="multilevel"/>
    <w:tmpl w:val="1E7162C1"/>
    <w:lvl w:ilvl="0">
      <w:start w:val="1"/>
      <w:numFmt w:val="decimal"/>
      <w:lvlText w:val="第%1节："/>
      <w:lvlJc w:val="left"/>
      <w:pPr>
        <w:tabs>
          <w:tab w:val="left" w:pos="6167"/>
        </w:tabs>
        <w:ind w:left="6167" w:hanging="1985"/>
      </w:pPr>
      <w:rPr>
        <w:rFonts w:ascii="Times New Roman" w:hAnsi="Times New Roman" w:cs="Times New Roman" w:hint="default"/>
        <w:caps/>
        <w:strike w:val="0"/>
        <w:dstrike w:val="0"/>
        <w:vanish w:val="0"/>
        <w:color w:val="auto"/>
        <w:vertAlign w:val="baseline"/>
      </w:rPr>
    </w:lvl>
    <w:lvl w:ilvl="1">
      <w:start w:val="1"/>
      <w:numFmt w:val="decimal"/>
      <w:isLgl/>
      <w:lvlText w:val="%1.%2"/>
      <w:lvlJc w:val="left"/>
      <w:pPr>
        <w:tabs>
          <w:tab w:val="left" w:pos="1106"/>
        </w:tabs>
        <w:ind w:left="1106" w:hanging="680"/>
      </w:pPr>
      <w:rPr>
        <w:rFonts w:cs="Times New Roman" w:hint="eastAsia"/>
      </w:rPr>
    </w:lvl>
    <w:lvl w:ilvl="2">
      <w:start w:val="1"/>
      <w:numFmt w:val="decimal"/>
      <w:isLgl/>
      <w:lvlText w:val="%1.%2.%3"/>
      <w:lvlJc w:val="left"/>
      <w:pPr>
        <w:tabs>
          <w:tab w:val="left" w:pos="737"/>
        </w:tabs>
        <w:ind w:left="737" w:hanging="737"/>
      </w:pPr>
      <w:rPr>
        <w:rFonts w:ascii="Times New Roman" w:hAnsi="Times New Roman" w:cs="Times New Roman" w:hint="default"/>
        <w:caps w:val="0"/>
        <w:strike w:val="0"/>
        <w:dstrike w:val="0"/>
        <w:vanish w:val="0"/>
        <w:color w:val="auto"/>
        <w:vertAlign w:val="baseline"/>
      </w:rPr>
    </w:lvl>
    <w:lvl w:ilvl="3">
      <w:start w:val="1"/>
      <w:numFmt w:val="decimal"/>
      <w:lvlText w:val="%1.%2.%3.%4"/>
      <w:lvlJc w:val="left"/>
      <w:pPr>
        <w:tabs>
          <w:tab w:val="left" w:pos="240"/>
        </w:tabs>
        <w:ind w:left="8965" w:hanging="8725"/>
      </w:pPr>
      <w:rPr>
        <w:rFonts w:cs="Times New Roman" w:hint="eastAsia"/>
      </w:rPr>
    </w:lvl>
    <w:lvl w:ilvl="4">
      <w:start w:val="1"/>
      <w:numFmt w:val="upperLetter"/>
      <w:pStyle w:val="A"/>
      <w:lvlText w:val="%5."/>
      <w:lvlJc w:val="left"/>
      <w:pPr>
        <w:tabs>
          <w:tab w:val="left" w:pos="859"/>
        </w:tabs>
        <w:ind w:left="859" w:hanging="453"/>
      </w:pPr>
      <w:rPr>
        <w:rFonts w:ascii="Times New Roman" w:hAnsi="Times New Roman" w:cs="Times New Roman" w:hint="default"/>
        <w:color w:val="auto"/>
      </w:rPr>
    </w:lvl>
    <w:lvl w:ilvl="5">
      <w:start w:val="1"/>
      <w:numFmt w:val="decimal"/>
      <w:pStyle w:val="1"/>
      <w:lvlText w:val="%6."/>
      <w:lvlJc w:val="left"/>
      <w:pPr>
        <w:tabs>
          <w:tab w:val="left" w:pos="1134"/>
        </w:tabs>
        <w:ind w:left="1134" w:hanging="454"/>
      </w:pPr>
      <w:rPr>
        <w:rFonts w:cs="Times New Roman" w:hint="eastAsia"/>
      </w:rPr>
    </w:lvl>
    <w:lvl w:ilvl="6">
      <w:start w:val="1"/>
      <w:numFmt w:val="lowerLetter"/>
      <w:pStyle w:val="sma"/>
      <w:suff w:val="space"/>
      <w:lvlText w:val="%7."/>
      <w:lvlJc w:val="left"/>
      <w:pPr>
        <w:tabs>
          <w:tab w:val="left" w:pos="1587"/>
        </w:tabs>
        <w:ind w:left="1588" w:hanging="454"/>
      </w:pPr>
      <w:rPr>
        <w:rFonts w:cs="Times New Roman" w:hint="default"/>
      </w:rPr>
    </w:lvl>
    <w:lvl w:ilvl="7">
      <w:start w:val="1"/>
      <w:numFmt w:val="lowerRoman"/>
      <w:pStyle w:val="i"/>
      <w:suff w:val="space"/>
      <w:lvlText w:val="%8）."/>
      <w:lvlJc w:val="left"/>
      <w:pPr>
        <w:tabs>
          <w:tab w:val="left" w:pos="0"/>
        </w:tabs>
        <w:ind w:left="2041" w:hanging="453"/>
      </w:pPr>
      <w:rPr>
        <w:rFonts w:ascii="宋体" w:eastAsia="宋体" w:hAnsi="宋体" w:cs="宋体" w:hint="default"/>
      </w:rPr>
    </w:lvl>
    <w:lvl w:ilvl="8">
      <w:start w:val="1"/>
      <w:numFmt w:val="decimal"/>
      <w:pStyle w:val="10"/>
      <w:suff w:val="space"/>
      <w:lvlText w:val="(%9)"/>
      <w:lvlJc w:val="left"/>
      <w:pPr>
        <w:tabs>
          <w:tab w:val="left" w:pos="2608"/>
        </w:tabs>
        <w:ind w:left="2608" w:hanging="567"/>
      </w:pPr>
      <w:rPr>
        <w:rFonts w:cs="Times New Roman" w:hint="default"/>
      </w:rPr>
    </w:lvl>
  </w:abstractNum>
  <w:abstractNum w:abstractNumId="16">
    <w:nsid w:val="22845076"/>
    <w:multiLevelType w:val="multilevel"/>
    <w:tmpl w:val="22845076"/>
    <w:lvl w:ilvl="0">
      <w:start w:val="1"/>
      <w:numFmt w:val="decimal"/>
      <w:lvlText w:val="%1."/>
      <w:lvlJc w:val="left"/>
      <w:pPr>
        <w:ind w:left="922" w:hanging="244"/>
      </w:pPr>
      <w:rPr>
        <w:rFonts w:ascii="宋体" w:eastAsia="宋体" w:hAnsi="宋体" w:cs="宋体" w:hint="default"/>
        <w:b/>
        <w:bCs/>
        <w:spacing w:val="0"/>
        <w:w w:val="99"/>
        <w:sz w:val="22"/>
        <w:szCs w:val="22"/>
      </w:rPr>
    </w:lvl>
    <w:lvl w:ilvl="1">
      <w:start w:val="1"/>
      <w:numFmt w:val="decimal"/>
      <w:lvlText w:val="%1.%2"/>
      <w:lvlJc w:val="left"/>
      <w:pPr>
        <w:ind w:left="679" w:hanging="480"/>
      </w:pPr>
      <w:rPr>
        <w:rFonts w:ascii="宋体" w:eastAsia="宋体" w:hAnsi="宋体" w:cs="宋体" w:hint="default"/>
        <w:spacing w:val="-17"/>
        <w:w w:val="100"/>
        <w:sz w:val="24"/>
        <w:szCs w:val="24"/>
      </w:rPr>
    </w:lvl>
    <w:lvl w:ilvl="2">
      <w:numFmt w:val="bullet"/>
      <w:lvlText w:val="•"/>
      <w:lvlJc w:val="left"/>
      <w:pPr>
        <w:ind w:left="1966" w:hanging="480"/>
      </w:pPr>
      <w:rPr>
        <w:rFonts w:hint="default"/>
      </w:rPr>
    </w:lvl>
    <w:lvl w:ilvl="3">
      <w:numFmt w:val="bullet"/>
      <w:lvlText w:val="•"/>
      <w:lvlJc w:val="left"/>
      <w:pPr>
        <w:ind w:left="3013" w:hanging="480"/>
      </w:pPr>
      <w:rPr>
        <w:rFonts w:hint="default"/>
      </w:rPr>
    </w:lvl>
    <w:lvl w:ilvl="4">
      <w:numFmt w:val="bullet"/>
      <w:lvlText w:val="•"/>
      <w:lvlJc w:val="left"/>
      <w:pPr>
        <w:ind w:left="4060" w:hanging="480"/>
      </w:pPr>
      <w:rPr>
        <w:rFonts w:hint="default"/>
      </w:rPr>
    </w:lvl>
    <w:lvl w:ilvl="5">
      <w:numFmt w:val="bullet"/>
      <w:lvlText w:val="•"/>
      <w:lvlJc w:val="left"/>
      <w:pPr>
        <w:ind w:left="5106" w:hanging="480"/>
      </w:pPr>
      <w:rPr>
        <w:rFonts w:hint="default"/>
      </w:rPr>
    </w:lvl>
    <w:lvl w:ilvl="6">
      <w:numFmt w:val="bullet"/>
      <w:lvlText w:val="•"/>
      <w:lvlJc w:val="left"/>
      <w:pPr>
        <w:ind w:left="6153" w:hanging="480"/>
      </w:pPr>
      <w:rPr>
        <w:rFonts w:hint="default"/>
      </w:rPr>
    </w:lvl>
    <w:lvl w:ilvl="7">
      <w:numFmt w:val="bullet"/>
      <w:lvlText w:val="•"/>
      <w:lvlJc w:val="left"/>
      <w:pPr>
        <w:ind w:left="7200" w:hanging="480"/>
      </w:pPr>
      <w:rPr>
        <w:rFonts w:hint="default"/>
      </w:rPr>
    </w:lvl>
    <w:lvl w:ilvl="8">
      <w:numFmt w:val="bullet"/>
      <w:lvlText w:val="•"/>
      <w:lvlJc w:val="left"/>
      <w:pPr>
        <w:ind w:left="8246" w:hanging="480"/>
      </w:pPr>
      <w:rPr>
        <w:rFonts w:hint="default"/>
      </w:rPr>
    </w:lvl>
  </w:abstractNum>
  <w:abstractNum w:abstractNumId="17">
    <w:nsid w:val="25DE6DD0"/>
    <w:multiLevelType w:val="multilevel"/>
    <w:tmpl w:val="25DE6DD0"/>
    <w:lvl w:ilvl="0">
      <w:start w:val="1"/>
      <w:numFmt w:val="decimal"/>
      <w:lvlText w:val="（%1）"/>
      <w:lvlJc w:val="left"/>
      <w:pPr>
        <w:ind w:left="679" w:hanging="601"/>
      </w:pPr>
      <w:rPr>
        <w:rFonts w:ascii="宋体" w:eastAsia="宋体" w:hAnsi="宋体" w:cs="宋体" w:hint="default"/>
        <w:spacing w:val="-66"/>
        <w:w w:val="96"/>
        <w:sz w:val="22"/>
        <w:szCs w:val="22"/>
      </w:rPr>
    </w:lvl>
    <w:lvl w:ilvl="1">
      <w:numFmt w:val="bullet"/>
      <w:lvlText w:val="•"/>
      <w:lvlJc w:val="left"/>
      <w:pPr>
        <w:ind w:left="1646" w:hanging="601"/>
      </w:pPr>
      <w:rPr>
        <w:rFonts w:hint="default"/>
      </w:rPr>
    </w:lvl>
    <w:lvl w:ilvl="2">
      <w:numFmt w:val="bullet"/>
      <w:lvlText w:val="•"/>
      <w:lvlJc w:val="left"/>
      <w:pPr>
        <w:ind w:left="2612" w:hanging="601"/>
      </w:pPr>
      <w:rPr>
        <w:rFonts w:hint="default"/>
      </w:rPr>
    </w:lvl>
    <w:lvl w:ilvl="3">
      <w:numFmt w:val="bullet"/>
      <w:lvlText w:val="•"/>
      <w:lvlJc w:val="left"/>
      <w:pPr>
        <w:ind w:left="3578" w:hanging="601"/>
      </w:pPr>
      <w:rPr>
        <w:rFonts w:hint="default"/>
      </w:rPr>
    </w:lvl>
    <w:lvl w:ilvl="4">
      <w:numFmt w:val="bullet"/>
      <w:lvlText w:val="•"/>
      <w:lvlJc w:val="left"/>
      <w:pPr>
        <w:ind w:left="4544" w:hanging="601"/>
      </w:pPr>
      <w:rPr>
        <w:rFonts w:hint="default"/>
      </w:rPr>
    </w:lvl>
    <w:lvl w:ilvl="5">
      <w:numFmt w:val="bullet"/>
      <w:lvlText w:val="•"/>
      <w:lvlJc w:val="left"/>
      <w:pPr>
        <w:ind w:left="5510" w:hanging="601"/>
      </w:pPr>
      <w:rPr>
        <w:rFonts w:hint="default"/>
      </w:rPr>
    </w:lvl>
    <w:lvl w:ilvl="6">
      <w:numFmt w:val="bullet"/>
      <w:lvlText w:val="•"/>
      <w:lvlJc w:val="left"/>
      <w:pPr>
        <w:ind w:left="6476" w:hanging="601"/>
      </w:pPr>
      <w:rPr>
        <w:rFonts w:hint="default"/>
      </w:rPr>
    </w:lvl>
    <w:lvl w:ilvl="7">
      <w:numFmt w:val="bullet"/>
      <w:lvlText w:val="•"/>
      <w:lvlJc w:val="left"/>
      <w:pPr>
        <w:ind w:left="7442" w:hanging="601"/>
      </w:pPr>
      <w:rPr>
        <w:rFonts w:hint="default"/>
      </w:rPr>
    </w:lvl>
    <w:lvl w:ilvl="8">
      <w:numFmt w:val="bullet"/>
      <w:lvlText w:val="•"/>
      <w:lvlJc w:val="left"/>
      <w:pPr>
        <w:ind w:left="8408" w:hanging="601"/>
      </w:pPr>
      <w:rPr>
        <w:rFonts w:hint="default"/>
      </w:rPr>
    </w:lvl>
  </w:abstractNum>
  <w:abstractNum w:abstractNumId="18">
    <w:nsid w:val="2A012353"/>
    <w:multiLevelType w:val="multilevel"/>
    <w:tmpl w:val="2A012353"/>
    <w:lvl w:ilvl="0">
      <w:start w:val="1"/>
      <w:numFmt w:val="decimal"/>
      <w:lvlText w:val="（%1）"/>
      <w:lvlJc w:val="left"/>
      <w:pPr>
        <w:ind w:left="1626" w:hanging="527"/>
      </w:pPr>
      <w:rPr>
        <w:rFonts w:ascii="宋体" w:eastAsia="宋体" w:hAnsi="宋体" w:cs="宋体" w:hint="default"/>
        <w:spacing w:val="-1"/>
        <w:w w:val="99"/>
        <w:sz w:val="19"/>
        <w:szCs w:val="19"/>
      </w:rPr>
    </w:lvl>
    <w:lvl w:ilvl="1">
      <w:numFmt w:val="bullet"/>
      <w:lvlText w:val="•"/>
      <w:lvlJc w:val="left"/>
      <w:pPr>
        <w:ind w:left="2492" w:hanging="527"/>
      </w:pPr>
      <w:rPr>
        <w:rFonts w:hint="default"/>
      </w:rPr>
    </w:lvl>
    <w:lvl w:ilvl="2">
      <w:numFmt w:val="bullet"/>
      <w:lvlText w:val="•"/>
      <w:lvlJc w:val="left"/>
      <w:pPr>
        <w:ind w:left="3364" w:hanging="527"/>
      </w:pPr>
      <w:rPr>
        <w:rFonts w:hint="default"/>
      </w:rPr>
    </w:lvl>
    <w:lvl w:ilvl="3">
      <w:numFmt w:val="bullet"/>
      <w:lvlText w:val="•"/>
      <w:lvlJc w:val="left"/>
      <w:pPr>
        <w:ind w:left="4236" w:hanging="527"/>
      </w:pPr>
      <w:rPr>
        <w:rFonts w:hint="default"/>
      </w:rPr>
    </w:lvl>
    <w:lvl w:ilvl="4">
      <w:numFmt w:val="bullet"/>
      <w:lvlText w:val="•"/>
      <w:lvlJc w:val="left"/>
      <w:pPr>
        <w:ind w:left="5108" w:hanging="527"/>
      </w:pPr>
      <w:rPr>
        <w:rFonts w:hint="default"/>
      </w:rPr>
    </w:lvl>
    <w:lvl w:ilvl="5">
      <w:numFmt w:val="bullet"/>
      <w:lvlText w:val="•"/>
      <w:lvlJc w:val="left"/>
      <w:pPr>
        <w:ind w:left="5980" w:hanging="527"/>
      </w:pPr>
      <w:rPr>
        <w:rFonts w:hint="default"/>
      </w:rPr>
    </w:lvl>
    <w:lvl w:ilvl="6">
      <w:numFmt w:val="bullet"/>
      <w:lvlText w:val="•"/>
      <w:lvlJc w:val="left"/>
      <w:pPr>
        <w:ind w:left="6852" w:hanging="527"/>
      </w:pPr>
      <w:rPr>
        <w:rFonts w:hint="default"/>
      </w:rPr>
    </w:lvl>
    <w:lvl w:ilvl="7">
      <w:numFmt w:val="bullet"/>
      <w:lvlText w:val="•"/>
      <w:lvlJc w:val="left"/>
      <w:pPr>
        <w:ind w:left="7724" w:hanging="527"/>
      </w:pPr>
      <w:rPr>
        <w:rFonts w:hint="default"/>
      </w:rPr>
    </w:lvl>
    <w:lvl w:ilvl="8">
      <w:numFmt w:val="bullet"/>
      <w:lvlText w:val="•"/>
      <w:lvlJc w:val="left"/>
      <w:pPr>
        <w:ind w:left="8596" w:hanging="527"/>
      </w:pPr>
      <w:rPr>
        <w:rFonts w:hint="default"/>
      </w:rPr>
    </w:lvl>
  </w:abstractNum>
  <w:abstractNum w:abstractNumId="19">
    <w:nsid w:val="2FD77A11"/>
    <w:multiLevelType w:val="multilevel"/>
    <w:tmpl w:val="2FD77A11"/>
    <w:lvl w:ilvl="0">
      <w:start w:val="1"/>
      <w:numFmt w:val="decimal"/>
      <w:lvlText w:val="%1."/>
      <w:lvlJc w:val="left"/>
      <w:pPr>
        <w:ind w:left="1161" w:hanging="483"/>
      </w:pPr>
      <w:rPr>
        <w:rFonts w:ascii="宋体" w:eastAsia="宋体" w:hAnsi="宋体" w:cs="宋体" w:hint="default"/>
        <w:b/>
        <w:bCs/>
        <w:spacing w:val="0"/>
        <w:w w:val="99"/>
        <w:sz w:val="24"/>
        <w:szCs w:val="24"/>
      </w:rPr>
    </w:lvl>
    <w:lvl w:ilvl="1">
      <w:start w:val="1"/>
      <w:numFmt w:val="decimal"/>
      <w:lvlText w:val="%1.%2"/>
      <w:lvlJc w:val="left"/>
      <w:pPr>
        <w:ind w:left="1159" w:hanging="480"/>
      </w:pPr>
      <w:rPr>
        <w:rFonts w:ascii="宋体" w:eastAsia="宋体" w:hAnsi="宋体" w:cs="宋体" w:hint="default"/>
        <w:w w:val="100"/>
        <w:sz w:val="24"/>
        <w:szCs w:val="24"/>
      </w:rPr>
    </w:lvl>
    <w:lvl w:ilvl="2">
      <w:start w:val="1"/>
      <w:numFmt w:val="decimal"/>
      <w:lvlText w:val="%1.%2.%3"/>
      <w:lvlJc w:val="left"/>
      <w:pPr>
        <w:ind w:left="1879" w:hanging="720"/>
      </w:pPr>
      <w:rPr>
        <w:rFonts w:ascii="宋体" w:eastAsia="宋体" w:hAnsi="宋体" w:cs="宋体" w:hint="default"/>
        <w:w w:val="100"/>
        <w:sz w:val="24"/>
        <w:szCs w:val="24"/>
      </w:rPr>
    </w:lvl>
    <w:lvl w:ilvl="3">
      <w:start w:val="1"/>
      <w:numFmt w:val="decimal"/>
      <w:lvlText w:val="（%4）"/>
      <w:lvlJc w:val="left"/>
      <w:pPr>
        <w:ind w:left="1760" w:hanging="601"/>
      </w:pPr>
      <w:rPr>
        <w:rFonts w:ascii="宋体" w:eastAsia="宋体" w:hAnsi="宋体" w:cs="宋体" w:hint="default"/>
        <w:w w:val="100"/>
        <w:sz w:val="22"/>
        <w:szCs w:val="22"/>
      </w:rPr>
    </w:lvl>
    <w:lvl w:ilvl="4">
      <w:numFmt w:val="bullet"/>
      <w:lvlText w:val="•"/>
      <w:lvlJc w:val="left"/>
      <w:pPr>
        <w:ind w:left="1880" w:hanging="601"/>
      </w:pPr>
      <w:rPr>
        <w:rFonts w:hint="default"/>
      </w:rPr>
    </w:lvl>
    <w:lvl w:ilvl="5">
      <w:numFmt w:val="bullet"/>
      <w:lvlText w:val="•"/>
      <w:lvlJc w:val="left"/>
      <w:pPr>
        <w:ind w:left="3290" w:hanging="601"/>
      </w:pPr>
      <w:rPr>
        <w:rFonts w:hint="default"/>
      </w:rPr>
    </w:lvl>
    <w:lvl w:ilvl="6">
      <w:numFmt w:val="bullet"/>
      <w:lvlText w:val="•"/>
      <w:lvlJc w:val="left"/>
      <w:pPr>
        <w:ind w:left="4700" w:hanging="601"/>
      </w:pPr>
      <w:rPr>
        <w:rFonts w:hint="default"/>
      </w:rPr>
    </w:lvl>
    <w:lvl w:ilvl="7">
      <w:numFmt w:val="bullet"/>
      <w:lvlText w:val="•"/>
      <w:lvlJc w:val="left"/>
      <w:pPr>
        <w:ind w:left="6110" w:hanging="601"/>
      </w:pPr>
      <w:rPr>
        <w:rFonts w:hint="default"/>
      </w:rPr>
    </w:lvl>
    <w:lvl w:ilvl="8">
      <w:numFmt w:val="bullet"/>
      <w:lvlText w:val="•"/>
      <w:lvlJc w:val="left"/>
      <w:pPr>
        <w:ind w:left="7520" w:hanging="601"/>
      </w:pPr>
      <w:rPr>
        <w:rFonts w:hint="default"/>
      </w:rPr>
    </w:lvl>
  </w:abstractNum>
  <w:abstractNum w:abstractNumId="20">
    <w:nsid w:val="30531AFE"/>
    <w:multiLevelType w:val="hybridMultilevel"/>
    <w:tmpl w:val="056C5778"/>
    <w:lvl w:ilvl="0" w:tplc="FE406E96">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17C0D23"/>
    <w:multiLevelType w:val="multilevel"/>
    <w:tmpl w:val="317C0D23"/>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22">
    <w:nsid w:val="34683780"/>
    <w:multiLevelType w:val="multilevel"/>
    <w:tmpl w:val="34683780"/>
    <w:lvl w:ilvl="0">
      <w:start w:val="1"/>
      <w:numFmt w:val="decimal"/>
      <w:lvlText w:val="%1."/>
      <w:lvlJc w:val="left"/>
      <w:pPr>
        <w:ind w:left="1251" w:hanging="212"/>
      </w:pPr>
      <w:rPr>
        <w:rFonts w:ascii="宋体" w:eastAsia="宋体" w:hAnsi="宋体" w:cs="宋体" w:hint="default"/>
        <w:spacing w:val="-3"/>
        <w:w w:val="99"/>
        <w:sz w:val="19"/>
        <w:szCs w:val="19"/>
      </w:rPr>
    </w:lvl>
    <w:lvl w:ilvl="1">
      <w:numFmt w:val="bullet"/>
      <w:lvlText w:val="•"/>
      <w:lvlJc w:val="left"/>
      <w:pPr>
        <w:ind w:left="2138" w:hanging="212"/>
      </w:pPr>
      <w:rPr>
        <w:rFonts w:hint="default"/>
      </w:rPr>
    </w:lvl>
    <w:lvl w:ilvl="2">
      <w:numFmt w:val="bullet"/>
      <w:lvlText w:val="•"/>
      <w:lvlJc w:val="left"/>
      <w:pPr>
        <w:ind w:left="3016" w:hanging="212"/>
      </w:pPr>
      <w:rPr>
        <w:rFonts w:hint="default"/>
      </w:rPr>
    </w:lvl>
    <w:lvl w:ilvl="3">
      <w:numFmt w:val="bullet"/>
      <w:lvlText w:val="•"/>
      <w:lvlJc w:val="left"/>
      <w:pPr>
        <w:ind w:left="3894" w:hanging="212"/>
      </w:pPr>
      <w:rPr>
        <w:rFonts w:hint="default"/>
      </w:rPr>
    </w:lvl>
    <w:lvl w:ilvl="4">
      <w:numFmt w:val="bullet"/>
      <w:lvlText w:val="•"/>
      <w:lvlJc w:val="left"/>
      <w:pPr>
        <w:ind w:left="4772" w:hanging="212"/>
      </w:pPr>
      <w:rPr>
        <w:rFonts w:hint="default"/>
      </w:rPr>
    </w:lvl>
    <w:lvl w:ilvl="5">
      <w:numFmt w:val="bullet"/>
      <w:lvlText w:val="•"/>
      <w:lvlJc w:val="left"/>
      <w:pPr>
        <w:ind w:left="5650" w:hanging="212"/>
      </w:pPr>
      <w:rPr>
        <w:rFonts w:hint="default"/>
      </w:rPr>
    </w:lvl>
    <w:lvl w:ilvl="6">
      <w:numFmt w:val="bullet"/>
      <w:lvlText w:val="•"/>
      <w:lvlJc w:val="left"/>
      <w:pPr>
        <w:ind w:left="6528" w:hanging="212"/>
      </w:pPr>
      <w:rPr>
        <w:rFonts w:hint="default"/>
      </w:rPr>
    </w:lvl>
    <w:lvl w:ilvl="7">
      <w:numFmt w:val="bullet"/>
      <w:lvlText w:val="•"/>
      <w:lvlJc w:val="left"/>
      <w:pPr>
        <w:ind w:left="7406" w:hanging="212"/>
      </w:pPr>
      <w:rPr>
        <w:rFonts w:hint="default"/>
      </w:rPr>
    </w:lvl>
    <w:lvl w:ilvl="8">
      <w:numFmt w:val="bullet"/>
      <w:lvlText w:val="•"/>
      <w:lvlJc w:val="left"/>
      <w:pPr>
        <w:ind w:left="8284" w:hanging="212"/>
      </w:pPr>
      <w:rPr>
        <w:rFonts w:hint="default"/>
      </w:rPr>
    </w:lvl>
  </w:abstractNum>
  <w:abstractNum w:abstractNumId="23">
    <w:nsid w:val="350A0624"/>
    <w:multiLevelType w:val="multilevel"/>
    <w:tmpl w:val="350A0624"/>
    <w:lvl w:ilvl="0">
      <w:start w:val="1"/>
      <w:numFmt w:val="decimal"/>
      <w:lvlText w:val="%1."/>
      <w:lvlJc w:val="left"/>
      <w:pPr>
        <w:ind w:left="1101" w:hanging="423"/>
      </w:pPr>
      <w:rPr>
        <w:rFonts w:ascii="宋体" w:eastAsia="宋体" w:hAnsi="宋体" w:cs="宋体" w:hint="default"/>
        <w:b/>
        <w:bCs/>
        <w:spacing w:val="0"/>
        <w:w w:val="98"/>
        <w:sz w:val="21"/>
        <w:szCs w:val="21"/>
      </w:rPr>
    </w:lvl>
    <w:lvl w:ilvl="1">
      <w:start w:val="1"/>
      <w:numFmt w:val="decimal"/>
      <w:lvlText w:val="%1.%2"/>
      <w:lvlJc w:val="left"/>
      <w:pPr>
        <w:ind w:left="1204" w:hanging="526"/>
      </w:pPr>
      <w:rPr>
        <w:rFonts w:ascii="宋体" w:eastAsia="宋体" w:hAnsi="宋体" w:cs="宋体" w:hint="default"/>
        <w:spacing w:val="0"/>
        <w:w w:val="99"/>
        <w:sz w:val="21"/>
        <w:szCs w:val="21"/>
      </w:rPr>
    </w:lvl>
    <w:lvl w:ilvl="2">
      <w:start w:val="1"/>
      <w:numFmt w:val="decimal"/>
      <w:lvlText w:val="%1.%2.%3"/>
      <w:lvlJc w:val="left"/>
      <w:pPr>
        <w:ind w:left="679" w:hanging="840"/>
      </w:pPr>
      <w:rPr>
        <w:rFonts w:cs="Times New Roman" w:hint="default"/>
        <w:spacing w:val="-2"/>
        <w:w w:val="99"/>
      </w:rPr>
    </w:lvl>
    <w:lvl w:ilvl="3">
      <w:start w:val="1"/>
      <w:numFmt w:val="decimal"/>
      <w:lvlText w:val="%1.%2.%3.%4"/>
      <w:lvlJc w:val="left"/>
      <w:pPr>
        <w:ind w:left="679" w:hanging="840"/>
      </w:pPr>
      <w:rPr>
        <w:rFonts w:ascii="宋体" w:eastAsia="宋体" w:hAnsi="宋体" w:cs="宋体" w:hint="default"/>
        <w:spacing w:val="-2"/>
        <w:w w:val="99"/>
        <w:sz w:val="21"/>
        <w:szCs w:val="21"/>
      </w:rPr>
    </w:lvl>
    <w:lvl w:ilvl="4">
      <w:numFmt w:val="bullet"/>
      <w:lvlText w:val="•"/>
      <w:lvlJc w:val="left"/>
      <w:pPr>
        <w:ind w:left="1420" w:hanging="840"/>
      </w:pPr>
      <w:rPr>
        <w:rFonts w:hint="default"/>
      </w:rPr>
    </w:lvl>
    <w:lvl w:ilvl="5">
      <w:numFmt w:val="bullet"/>
      <w:lvlText w:val="•"/>
      <w:lvlJc w:val="left"/>
      <w:pPr>
        <w:ind w:left="1620" w:hanging="840"/>
      </w:pPr>
      <w:rPr>
        <w:rFonts w:hint="default"/>
      </w:rPr>
    </w:lvl>
    <w:lvl w:ilvl="6">
      <w:numFmt w:val="bullet"/>
      <w:lvlText w:val="•"/>
      <w:lvlJc w:val="left"/>
      <w:pPr>
        <w:ind w:left="1740" w:hanging="840"/>
      </w:pPr>
      <w:rPr>
        <w:rFonts w:hint="default"/>
      </w:rPr>
    </w:lvl>
    <w:lvl w:ilvl="7">
      <w:numFmt w:val="bullet"/>
      <w:lvlText w:val="•"/>
      <w:lvlJc w:val="left"/>
      <w:pPr>
        <w:ind w:left="1940" w:hanging="840"/>
      </w:pPr>
      <w:rPr>
        <w:rFonts w:hint="default"/>
      </w:rPr>
    </w:lvl>
    <w:lvl w:ilvl="8">
      <w:numFmt w:val="bullet"/>
      <w:lvlText w:val="•"/>
      <w:lvlJc w:val="left"/>
      <w:pPr>
        <w:ind w:left="2040" w:hanging="840"/>
      </w:pPr>
      <w:rPr>
        <w:rFonts w:hint="default"/>
      </w:rPr>
    </w:lvl>
  </w:abstractNum>
  <w:abstractNum w:abstractNumId="24">
    <w:nsid w:val="3F846A46"/>
    <w:multiLevelType w:val="hybridMultilevel"/>
    <w:tmpl w:val="DD162986"/>
    <w:lvl w:ilvl="0" w:tplc="48FC3B0E">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3333370"/>
    <w:multiLevelType w:val="multilevel"/>
    <w:tmpl w:val="43333370"/>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26">
    <w:nsid w:val="4337566D"/>
    <w:multiLevelType w:val="multilevel"/>
    <w:tmpl w:val="4337566D"/>
    <w:lvl w:ilvl="0">
      <w:start w:val="1"/>
      <w:numFmt w:val="decimal"/>
      <w:lvlText w:val="（%1）"/>
      <w:lvlJc w:val="left"/>
      <w:pPr>
        <w:ind w:left="679" w:hanging="527"/>
      </w:pPr>
      <w:rPr>
        <w:rFonts w:ascii="宋体" w:eastAsia="宋体" w:hAnsi="宋体" w:cs="宋体" w:hint="default"/>
        <w:spacing w:val="-1"/>
        <w:w w:val="99"/>
        <w:sz w:val="19"/>
        <w:szCs w:val="19"/>
      </w:rPr>
    </w:lvl>
    <w:lvl w:ilvl="1">
      <w:numFmt w:val="bullet"/>
      <w:lvlText w:val="•"/>
      <w:lvlJc w:val="left"/>
      <w:pPr>
        <w:ind w:left="1646" w:hanging="527"/>
      </w:pPr>
      <w:rPr>
        <w:rFonts w:hint="default"/>
      </w:rPr>
    </w:lvl>
    <w:lvl w:ilvl="2">
      <w:numFmt w:val="bullet"/>
      <w:lvlText w:val="•"/>
      <w:lvlJc w:val="left"/>
      <w:pPr>
        <w:ind w:left="2612" w:hanging="527"/>
      </w:pPr>
      <w:rPr>
        <w:rFonts w:hint="default"/>
      </w:rPr>
    </w:lvl>
    <w:lvl w:ilvl="3">
      <w:numFmt w:val="bullet"/>
      <w:lvlText w:val="•"/>
      <w:lvlJc w:val="left"/>
      <w:pPr>
        <w:ind w:left="3578" w:hanging="527"/>
      </w:pPr>
      <w:rPr>
        <w:rFonts w:hint="default"/>
      </w:rPr>
    </w:lvl>
    <w:lvl w:ilvl="4">
      <w:numFmt w:val="bullet"/>
      <w:lvlText w:val="•"/>
      <w:lvlJc w:val="left"/>
      <w:pPr>
        <w:ind w:left="4544" w:hanging="527"/>
      </w:pPr>
      <w:rPr>
        <w:rFonts w:hint="default"/>
      </w:rPr>
    </w:lvl>
    <w:lvl w:ilvl="5">
      <w:numFmt w:val="bullet"/>
      <w:lvlText w:val="•"/>
      <w:lvlJc w:val="left"/>
      <w:pPr>
        <w:ind w:left="5510" w:hanging="527"/>
      </w:pPr>
      <w:rPr>
        <w:rFonts w:hint="default"/>
      </w:rPr>
    </w:lvl>
    <w:lvl w:ilvl="6">
      <w:numFmt w:val="bullet"/>
      <w:lvlText w:val="•"/>
      <w:lvlJc w:val="left"/>
      <w:pPr>
        <w:ind w:left="6476" w:hanging="527"/>
      </w:pPr>
      <w:rPr>
        <w:rFonts w:hint="default"/>
      </w:rPr>
    </w:lvl>
    <w:lvl w:ilvl="7">
      <w:numFmt w:val="bullet"/>
      <w:lvlText w:val="•"/>
      <w:lvlJc w:val="left"/>
      <w:pPr>
        <w:ind w:left="7442" w:hanging="527"/>
      </w:pPr>
      <w:rPr>
        <w:rFonts w:hint="default"/>
      </w:rPr>
    </w:lvl>
    <w:lvl w:ilvl="8">
      <w:numFmt w:val="bullet"/>
      <w:lvlText w:val="•"/>
      <w:lvlJc w:val="left"/>
      <w:pPr>
        <w:ind w:left="8408" w:hanging="527"/>
      </w:pPr>
      <w:rPr>
        <w:rFonts w:hint="default"/>
      </w:rPr>
    </w:lvl>
  </w:abstractNum>
  <w:abstractNum w:abstractNumId="27">
    <w:nsid w:val="4E3B05DE"/>
    <w:multiLevelType w:val="multilevel"/>
    <w:tmpl w:val="4E3B05DE"/>
    <w:lvl w:ilvl="0">
      <w:start w:val="5"/>
      <w:numFmt w:val="decimal"/>
      <w:lvlText w:val="%1."/>
      <w:lvlJc w:val="left"/>
      <w:pPr>
        <w:ind w:left="922" w:hanging="244"/>
      </w:pPr>
      <w:rPr>
        <w:rFonts w:ascii="宋体" w:eastAsia="宋体" w:hAnsi="宋体" w:cs="宋体" w:hint="default"/>
        <w:b/>
        <w:bCs/>
        <w:spacing w:val="0"/>
        <w:w w:val="99"/>
        <w:sz w:val="22"/>
        <w:szCs w:val="22"/>
      </w:rPr>
    </w:lvl>
    <w:lvl w:ilvl="1">
      <w:start w:val="1"/>
      <w:numFmt w:val="decimal"/>
      <w:lvlText w:val="%1.%2"/>
      <w:lvlJc w:val="left"/>
      <w:pPr>
        <w:ind w:left="1639" w:hanging="480"/>
      </w:pPr>
      <w:rPr>
        <w:rFonts w:ascii="宋体" w:eastAsia="宋体" w:hAnsi="宋体" w:cs="宋体" w:hint="default"/>
        <w:spacing w:val="-1"/>
        <w:w w:val="100"/>
        <w:sz w:val="24"/>
        <w:szCs w:val="24"/>
      </w:rPr>
    </w:lvl>
    <w:lvl w:ilvl="2">
      <w:numFmt w:val="bullet"/>
      <w:lvlText w:val="•"/>
      <w:lvlJc w:val="left"/>
      <w:pPr>
        <w:ind w:left="2606" w:hanging="480"/>
      </w:pPr>
      <w:rPr>
        <w:rFonts w:hint="default"/>
      </w:rPr>
    </w:lvl>
    <w:lvl w:ilvl="3">
      <w:numFmt w:val="bullet"/>
      <w:lvlText w:val="•"/>
      <w:lvlJc w:val="left"/>
      <w:pPr>
        <w:ind w:left="3573" w:hanging="480"/>
      </w:pPr>
      <w:rPr>
        <w:rFonts w:hint="default"/>
      </w:rPr>
    </w:lvl>
    <w:lvl w:ilvl="4">
      <w:numFmt w:val="bullet"/>
      <w:lvlText w:val="•"/>
      <w:lvlJc w:val="left"/>
      <w:pPr>
        <w:ind w:left="4540" w:hanging="480"/>
      </w:pPr>
      <w:rPr>
        <w:rFonts w:hint="default"/>
      </w:rPr>
    </w:lvl>
    <w:lvl w:ilvl="5">
      <w:numFmt w:val="bullet"/>
      <w:lvlText w:val="•"/>
      <w:lvlJc w:val="left"/>
      <w:pPr>
        <w:ind w:left="5506" w:hanging="480"/>
      </w:pPr>
      <w:rPr>
        <w:rFonts w:hint="default"/>
      </w:rPr>
    </w:lvl>
    <w:lvl w:ilvl="6">
      <w:numFmt w:val="bullet"/>
      <w:lvlText w:val="•"/>
      <w:lvlJc w:val="left"/>
      <w:pPr>
        <w:ind w:left="6473" w:hanging="480"/>
      </w:pPr>
      <w:rPr>
        <w:rFonts w:hint="default"/>
      </w:rPr>
    </w:lvl>
    <w:lvl w:ilvl="7">
      <w:numFmt w:val="bullet"/>
      <w:lvlText w:val="•"/>
      <w:lvlJc w:val="left"/>
      <w:pPr>
        <w:ind w:left="7440" w:hanging="480"/>
      </w:pPr>
      <w:rPr>
        <w:rFonts w:hint="default"/>
      </w:rPr>
    </w:lvl>
    <w:lvl w:ilvl="8">
      <w:numFmt w:val="bullet"/>
      <w:lvlText w:val="•"/>
      <w:lvlJc w:val="left"/>
      <w:pPr>
        <w:ind w:left="8406" w:hanging="480"/>
      </w:pPr>
      <w:rPr>
        <w:rFonts w:hint="default"/>
      </w:rPr>
    </w:lvl>
  </w:abstractNum>
  <w:abstractNum w:abstractNumId="28">
    <w:nsid w:val="516149FB"/>
    <w:multiLevelType w:val="multilevel"/>
    <w:tmpl w:val="516149FB"/>
    <w:lvl w:ilvl="0">
      <w:start w:val="1"/>
      <w:numFmt w:val="decimal"/>
      <w:lvlText w:val="（%1）"/>
      <w:lvlJc w:val="left"/>
      <w:pPr>
        <w:ind w:left="1153" w:hanging="525"/>
      </w:pPr>
      <w:rPr>
        <w:rFonts w:ascii="宋体" w:eastAsia="宋体" w:hAnsi="宋体" w:cs="宋体" w:hint="default"/>
        <w:spacing w:val="-1"/>
        <w:w w:val="99"/>
        <w:sz w:val="19"/>
        <w:szCs w:val="19"/>
      </w:rPr>
    </w:lvl>
    <w:lvl w:ilvl="1">
      <w:numFmt w:val="bullet"/>
      <w:lvlText w:val="•"/>
      <w:lvlJc w:val="left"/>
      <w:pPr>
        <w:ind w:left="1868" w:hanging="525"/>
      </w:pPr>
      <w:rPr>
        <w:rFonts w:hint="default"/>
      </w:rPr>
    </w:lvl>
    <w:lvl w:ilvl="2">
      <w:numFmt w:val="bullet"/>
      <w:lvlText w:val="•"/>
      <w:lvlJc w:val="left"/>
      <w:pPr>
        <w:ind w:left="2576" w:hanging="525"/>
      </w:pPr>
      <w:rPr>
        <w:rFonts w:hint="default"/>
      </w:rPr>
    </w:lvl>
    <w:lvl w:ilvl="3">
      <w:numFmt w:val="bullet"/>
      <w:lvlText w:val="•"/>
      <w:lvlJc w:val="left"/>
      <w:pPr>
        <w:ind w:left="3284" w:hanging="525"/>
      </w:pPr>
      <w:rPr>
        <w:rFonts w:hint="default"/>
      </w:rPr>
    </w:lvl>
    <w:lvl w:ilvl="4">
      <w:numFmt w:val="bullet"/>
      <w:lvlText w:val="•"/>
      <w:lvlJc w:val="left"/>
      <w:pPr>
        <w:ind w:left="3993" w:hanging="525"/>
      </w:pPr>
      <w:rPr>
        <w:rFonts w:hint="default"/>
      </w:rPr>
    </w:lvl>
    <w:lvl w:ilvl="5">
      <w:numFmt w:val="bullet"/>
      <w:lvlText w:val="•"/>
      <w:lvlJc w:val="left"/>
      <w:pPr>
        <w:ind w:left="4701" w:hanging="525"/>
      </w:pPr>
      <w:rPr>
        <w:rFonts w:hint="default"/>
      </w:rPr>
    </w:lvl>
    <w:lvl w:ilvl="6">
      <w:numFmt w:val="bullet"/>
      <w:lvlText w:val="•"/>
      <w:lvlJc w:val="left"/>
      <w:pPr>
        <w:ind w:left="5409" w:hanging="525"/>
      </w:pPr>
      <w:rPr>
        <w:rFonts w:hint="default"/>
      </w:rPr>
    </w:lvl>
    <w:lvl w:ilvl="7">
      <w:numFmt w:val="bullet"/>
      <w:lvlText w:val="•"/>
      <w:lvlJc w:val="left"/>
      <w:pPr>
        <w:ind w:left="6118" w:hanging="525"/>
      </w:pPr>
      <w:rPr>
        <w:rFonts w:hint="default"/>
      </w:rPr>
    </w:lvl>
    <w:lvl w:ilvl="8">
      <w:numFmt w:val="bullet"/>
      <w:lvlText w:val="•"/>
      <w:lvlJc w:val="left"/>
      <w:pPr>
        <w:ind w:left="6826" w:hanging="525"/>
      </w:pPr>
      <w:rPr>
        <w:rFonts w:hint="default"/>
      </w:rPr>
    </w:lvl>
  </w:abstractNum>
  <w:abstractNum w:abstractNumId="29">
    <w:nsid w:val="53D9713A"/>
    <w:multiLevelType w:val="multilevel"/>
    <w:tmpl w:val="53D9713A"/>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30">
    <w:nsid w:val="55266080"/>
    <w:multiLevelType w:val="multilevel"/>
    <w:tmpl w:val="55266080"/>
    <w:lvl w:ilvl="0">
      <w:start w:val="2"/>
      <w:numFmt w:val="decimal"/>
      <w:lvlText w:val="（%1）"/>
      <w:lvlJc w:val="left"/>
      <w:pPr>
        <w:ind w:left="679" w:hanging="601"/>
      </w:pPr>
      <w:rPr>
        <w:rFonts w:ascii="宋体" w:eastAsia="宋体" w:hAnsi="宋体" w:cs="宋体" w:hint="default"/>
        <w:spacing w:val="-66"/>
        <w:w w:val="96"/>
        <w:sz w:val="22"/>
        <w:szCs w:val="22"/>
      </w:rPr>
    </w:lvl>
    <w:lvl w:ilvl="1">
      <w:numFmt w:val="bullet"/>
      <w:lvlText w:val="•"/>
      <w:lvlJc w:val="left"/>
      <w:pPr>
        <w:ind w:left="1646" w:hanging="601"/>
      </w:pPr>
      <w:rPr>
        <w:rFonts w:hint="default"/>
      </w:rPr>
    </w:lvl>
    <w:lvl w:ilvl="2">
      <w:numFmt w:val="bullet"/>
      <w:lvlText w:val="•"/>
      <w:lvlJc w:val="left"/>
      <w:pPr>
        <w:ind w:left="2612" w:hanging="601"/>
      </w:pPr>
      <w:rPr>
        <w:rFonts w:hint="default"/>
      </w:rPr>
    </w:lvl>
    <w:lvl w:ilvl="3">
      <w:numFmt w:val="bullet"/>
      <w:lvlText w:val="•"/>
      <w:lvlJc w:val="left"/>
      <w:pPr>
        <w:ind w:left="3578" w:hanging="601"/>
      </w:pPr>
      <w:rPr>
        <w:rFonts w:hint="default"/>
      </w:rPr>
    </w:lvl>
    <w:lvl w:ilvl="4">
      <w:numFmt w:val="bullet"/>
      <w:lvlText w:val="•"/>
      <w:lvlJc w:val="left"/>
      <w:pPr>
        <w:ind w:left="4544" w:hanging="601"/>
      </w:pPr>
      <w:rPr>
        <w:rFonts w:hint="default"/>
      </w:rPr>
    </w:lvl>
    <w:lvl w:ilvl="5">
      <w:numFmt w:val="bullet"/>
      <w:lvlText w:val="•"/>
      <w:lvlJc w:val="left"/>
      <w:pPr>
        <w:ind w:left="5510" w:hanging="601"/>
      </w:pPr>
      <w:rPr>
        <w:rFonts w:hint="default"/>
      </w:rPr>
    </w:lvl>
    <w:lvl w:ilvl="6">
      <w:numFmt w:val="bullet"/>
      <w:lvlText w:val="•"/>
      <w:lvlJc w:val="left"/>
      <w:pPr>
        <w:ind w:left="6476" w:hanging="601"/>
      </w:pPr>
      <w:rPr>
        <w:rFonts w:hint="default"/>
      </w:rPr>
    </w:lvl>
    <w:lvl w:ilvl="7">
      <w:numFmt w:val="bullet"/>
      <w:lvlText w:val="•"/>
      <w:lvlJc w:val="left"/>
      <w:pPr>
        <w:ind w:left="7442" w:hanging="601"/>
      </w:pPr>
      <w:rPr>
        <w:rFonts w:hint="default"/>
      </w:rPr>
    </w:lvl>
    <w:lvl w:ilvl="8">
      <w:numFmt w:val="bullet"/>
      <w:lvlText w:val="•"/>
      <w:lvlJc w:val="left"/>
      <w:pPr>
        <w:ind w:left="8408" w:hanging="601"/>
      </w:pPr>
      <w:rPr>
        <w:rFonts w:hint="default"/>
      </w:rPr>
    </w:lvl>
  </w:abstractNum>
  <w:abstractNum w:abstractNumId="31">
    <w:nsid w:val="584760CF"/>
    <w:multiLevelType w:val="multilevel"/>
    <w:tmpl w:val="584760CF"/>
    <w:lvl w:ilvl="0">
      <w:start w:val="1"/>
      <w:numFmt w:val="decimal"/>
      <w:lvlText w:val="（%1）"/>
      <w:lvlJc w:val="left"/>
      <w:pPr>
        <w:ind w:left="1626" w:hanging="527"/>
      </w:pPr>
      <w:rPr>
        <w:rFonts w:ascii="宋体" w:eastAsia="宋体" w:hAnsi="宋体" w:cs="宋体" w:hint="default"/>
        <w:spacing w:val="-1"/>
        <w:w w:val="99"/>
        <w:sz w:val="19"/>
        <w:szCs w:val="19"/>
      </w:rPr>
    </w:lvl>
    <w:lvl w:ilvl="1">
      <w:numFmt w:val="bullet"/>
      <w:lvlText w:val="•"/>
      <w:lvlJc w:val="left"/>
      <w:pPr>
        <w:ind w:left="2492" w:hanging="527"/>
      </w:pPr>
      <w:rPr>
        <w:rFonts w:hint="default"/>
      </w:rPr>
    </w:lvl>
    <w:lvl w:ilvl="2">
      <w:numFmt w:val="bullet"/>
      <w:lvlText w:val="•"/>
      <w:lvlJc w:val="left"/>
      <w:pPr>
        <w:ind w:left="3364" w:hanging="527"/>
      </w:pPr>
      <w:rPr>
        <w:rFonts w:hint="default"/>
      </w:rPr>
    </w:lvl>
    <w:lvl w:ilvl="3">
      <w:numFmt w:val="bullet"/>
      <w:lvlText w:val="•"/>
      <w:lvlJc w:val="left"/>
      <w:pPr>
        <w:ind w:left="4236" w:hanging="527"/>
      </w:pPr>
      <w:rPr>
        <w:rFonts w:hint="default"/>
      </w:rPr>
    </w:lvl>
    <w:lvl w:ilvl="4">
      <w:numFmt w:val="bullet"/>
      <w:lvlText w:val="•"/>
      <w:lvlJc w:val="left"/>
      <w:pPr>
        <w:ind w:left="5108" w:hanging="527"/>
      </w:pPr>
      <w:rPr>
        <w:rFonts w:hint="default"/>
      </w:rPr>
    </w:lvl>
    <w:lvl w:ilvl="5">
      <w:numFmt w:val="bullet"/>
      <w:lvlText w:val="•"/>
      <w:lvlJc w:val="left"/>
      <w:pPr>
        <w:ind w:left="5980" w:hanging="527"/>
      </w:pPr>
      <w:rPr>
        <w:rFonts w:hint="default"/>
      </w:rPr>
    </w:lvl>
    <w:lvl w:ilvl="6">
      <w:numFmt w:val="bullet"/>
      <w:lvlText w:val="•"/>
      <w:lvlJc w:val="left"/>
      <w:pPr>
        <w:ind w:left="6852" w:hanging="527"/>
      </w:pPr>
      <w:rPr>
        <w:rFonts w:hint="default"/>
      </w:rPr>
    </w:lvl>
    <w:lvl w:ilvl="7">
      <w:numFmt w:val="bullet"/>
      <w:lvlText w:val="•"/>
      <w:lvlJc w:val="left"/>
      <w:pPr>
        <w:ind w:left="7724" w:hanging="527"/>
      </w:pPr>
      <w:rPr>
        <w:rFonts w:hint="default"/>
      </w:rPr>
    </w:lvl>
    <w:lvl w:ilvl="8">
      <w:numFmt w:val="bullet"/>
      <w:lvlText w:val="•"/>
      <w:lvlJc w:val="left"/>
      <w:pPr>
        <w:ind w:left="8596" w:hanging="527"/>
      </w:pPr>
      <w:rPr>
        <w:rFonts w:hint="default"/>
      </w:rPr>
    </w:lvl>
  </w:abstractNum>
  <w:abstractNum w:abstractNumId="32">
    <w:nsid w:val="5BDB21F1"/>
    <w:multiLevelType w:val="multilevel"/>
    <w:tmpl w:val="5BDB21F1"/>
    <w:lvl w:ilvl="0">
      <w:start w:val="1"/>
      <w:numFmt w:val="decimal"/>
      <w:lvlText w:val="%1"/>
      <w:lvlJc w:val="left"/>
      <w:pPr>
        <w:ind w:left="1204" w:hanging="526"/>
      </w:pPr>
      <w:rPr>
        <w:rFonts w:cs="Times New Roman" w:hint="default"/>
      </w:rPr>
    </w:lvl>
    <w:lvl w:ilvl="1">
      <w:start w:val="2"/>
      <w:numFmt w:val="decimal"/>
      <w:lvlText w:val="%1.%2"/>
      <w:lvlJc w:val="left"/>
      <w:pPr>
        <w:ind w:left="1204" w:hanging="526"/>
      </w:pPr>
      <w:rPr>
        <w:rFonts w:ascii="宋体" w:eastAsia="宋体" w:hAnsi="宋体" w:cs="宋体" w:hint="default"/>
        <w:spacing w:val="0"/>
        <w:w w:val="99"/>
        <w:sz w:val="21"/>
        <w:szCs w:val="21"/>
      </w:rPr>
    </w:lvl>
    <w:lvl w:ilvl="2">
      <w:start w:val="1"/>
      <w:numFmt w:val="decimal"/>
      <w:lvlText w:val="（%3）"/>
      <w:lvlJc w:val="left"/>
      <w:pPr>
        <w:ind w:left="1626" w:hanging="527"/>
      </w:pPr>
      <w:rPr>
        <w:rFonts w:ascii="宋体" w:eastAsia="宋体" w:hAnsi="宋体" w:cs="宋体" w:hint="default"/>
        <w:spacing w:val="-1"/>
        <w:w w:val="99"/>
        <w:sz w:val="19"/>
        <w:szCs w:val="19"/>
      </w:rPr>
    </w:lvl>
    <w:lvl w:ilvl="3">
      <w:numFmt w:val="bullet"/>
      <w:lvlText w:val="•"/>
      <w:lvlJc w:val="left"/>
      <w:pPr>
        <w:ind w:left="3557" w:hanging="527"/>
      </w:pPr>
      <w:rPr>
        <w:rFonts w:hint="default"/>
      </w:rPr>
    </w:lvl>
    <w:lvl w:ilvl="4">
      <w:numFmt w:val="bullet"/>
      <w:lvlText w:val="•"/>
      <w:lvlJc w:val="left"/>
      <w:pPr>
        <w:ind w:left="4526" w:hanging="527"/>
      </w:pPr>
      <w:rPr>
        <w:rFonts w:hint="default"/>
      </w:rPr>
    </w:lvl>
    <w:lvl w:ilvl="5">
      <w:numFmt w:val="bullet"/>
      <w:lvlText w:val="•"/>
      <w:lvlJc w:val="left"/>
      <w:pPr>
        <w:ind w:left="5495" w:hanging="527"/>
      </w:pPr>
      <w:rPr>
        <w:rFonts w:hint="default"/>
      </w:rPr>
    </w:lvl>
    <w:lvl w:ilvl="6">
      <w:numFmt w:val="bullet"/>
      <w:lvlText w:val="•"/>
      <w:lvlJc w:val="left"/>
      <w:pPr>
        <w:ind w:left="6464" w:hanging="527"/>
      </w:pPr>
      <w:rPr>
        <w:rFonts w:hint="default"/>
      </w:rPr>
    </w:lvl>
    <w:lvl w:ilvl="7">
      <w:numFmt w:val="bullet"/>
      <w:lvlText w:val="•"/>
      <w:lvlJc w:val="left"/>
      <w:pPr>
        <w:ind w:left="7433" w:hanging="527"/>
      </w:pPr>
      <w:rPr>
        <w:rFonts w:hint="default"/>
      </w:rPr>
    </w:lvl>
    <w:lvl w:ilvl="8">
      <w:numFmt w:val="bullet"/>
      <w:lvlText w:val="•"/>
      <w:lvlJc w:val="left"/>
      <w:pPr>
        <w:ind w:left="8402" w:hanging="527"/>
      </w:pPr>
      <w:rPr>
        <w:rFonts w:hint="default"/>
      </w:rPr>
    </w:lvl>
  </w:abstractNum>
  <w:abstractNum w:abstractNumId="33">
    <w:nsid w:val="5C904802"/>
    <w:multiLevelType w:val="multilevel"/>
    <w:tmpl w:val="5C904802"/>
    <w:lvl w:ilvl="0">
      <w:start w:val="7"/>
      <w:numFmt w:val="decimal"/>
      <w:lvlText w:val="%1."/>
      <w:lvlJc w:val="left"/>
      <w:pPr>
        <w:ind w:left="922" w:hanging="244"/>
      </w:pPr>
      <w:rPr>
        <w:rFonts w:ascii="宋体" w:eastAsia="宋体" w:hAnsi="宋体" w:cs="宋体" w:hint="default"/>
        <w:b/>
        <w:bCs/>
        <w:spacing w:val="0"/>
        <w:w w:val="99"/>
        <w:sz w:val="22"/>
        <w:szCs w:val="22"/>
      </w:rPr>
    </w:lvl>
    <w:lvl w:ilvl="1">
      <w:start w:val="1"/>
      <w:numFmt w:val="decimal"/>
      <w:lvlText w:val="%1.%2"/>
      <w:lvlJc w:val="left"/>
      <w:pPr>
        <w:ind w:left="679" w:hanging="361"/>
      </w:pPr>
      <w:rPr>
        <w:rFonts w:ascii="宋体" w:eastAsia="宋体" w:hAnsi="宋体" w:cs="宋体" w:hint="default"/>
        <w:spacing w:val="-17"/>
        <w:w w:val="100"/>
        <w:sz w:val="22"/>
        <w:szCs w:val="22"/>
      </w:rPr>
    </w:lvl>
    <w:lvl w:ilvl="2">
      <w:numFmt w:val="bullet"/>
      <w:lvlText w:val="•"/>
      <w:lvlJc w:val="left"/>
      <w:pPr>
        <w:ind w:left="1966" w:hanging="361"/>
      </w:pPr>
      <w:rPr>
        <w:rFonts w:hint="default"/>
      </w:rPr>
    </w:lvl>
    <w:lvl w:ilvl="3">
      <w:numFmt w:val="bullet"/>
      <w:lvlText w:val="•"/>
      <w:lvlJc w:val="left"/>
      <w:pPr>
        <w:ind w:left="3013" w:hanging="361"/>
      </w:pPr>
      <w:rPr>
        <w:rFonts w:hint="default"/>
      </w:rPr>
    </w:lvl>
    <w:lvl w:ilvl="4">
      <w:numFmt w:val="bullet"/>
      <w:lvlText w:val="•"/>
      <w:lvlJc w:val="left"/>
      <w:pPr>
        <w:ind w:left="4060" w:hanging="361"/>
      </w:pPr>
      <w:rPr>
        <w:rFonts w:hint="default"/>
      </w:rPr>
    </w:lvl>
    <w:lvl w:ilvl="5">
      <w:numFmt w:val="bullet"/>
      <w:lvlText w:val="•"/>
      <w:lvlJc w:val="left"/>
      <w:pPr>
        <w:ind w:left="5106" w:hanging="361"/>
      </w:pPr>
      <w:rPr>
        <w:rFonts w:hint="default"/>
      </w:rPr>
    </w:lvl>
    <w:lvl w:ilvl="6">
      <w:numFmt w:val="bullet"/>
      <w:lvlText w:val="•"/>
      <w:lvlJc w:val="left"/>
      <w:pPr>
        <w:ind w:left="6153" w:hanging="361"/>
      </w:pPr>
      <w:rPr>
        <w:rFonts w:hint="default"/>
      </w:rPr>
    </w:lvl>
    <w:lvl w:ilvl="7">
      <w:numFmt w:val="bullet"/>
      <w:lvlText w:val="•"/>
      <w:lvlJc w:val="left"/>
      <w:pPr>
        <w:ind w:left="7200" w:hanging="361"/>
      </w:pPr>
      <w:rPr>
        <w:rFonts w:hint="default"/>
      </w:rPr>
    </w:lvl>
    <w:lvl w:ilvl="8">
      <w:numFmt w:val="bullet"/>
      <w:lvlText w:val="•"/>
      <w:lvlJc w:val="left"/>
      <w:pPr>
        <w:ind w:left="8246" w:hanging="361"/>
      </w:pPr>
      <w:rPr>
        <w:rFonts w:hint="default"/>
      </w:rPr>
    </w:lvl>
  </w:abstractNum>
  <w:abstractNum w:abstractNumId="34">
    <w:nsid w:val="5CBD0DA5"/>
    <w:multiLevelType w:val="multilevel"/>
    <w:tmpl w:val="5CBD0DA5"/>
    <w:lvl w:ilvl="0">
      <w:start w:val="3"/>
      <w:numFmt w:val="decimal"/>
      <w:lvlText w:val="%1"/>
      <w:lvlJc w:val="left"/>
      <w:pPr>
        <w:ind w:left="780" w:hanging="480"/>
      </w:pPr>
      <w:rPr>
        <w:rFonts w:cs="Times New Roman" w:hint="default"/>
      </w:rPr>
    </w:lvl>
    <w:lvl w:ilvl="1">
      <w:start w:val="1"/>
      <w:numFmt w:val="decimal"/>
      <w:lvlText w:val="%1.%2"/>
      <w:lvlJc w:val="left"/>
      <w:pPr>
        <w:ind w:left="1250" w:hanging="480"/>
      </w:pPr>
      <w:rPr>
        <w:rFonts w:ascii="宋体" w:eastAsia="宋体" w:hAnsi="宋体" w:cs="宋体" w:hint="default"/>
        <w:b w:val="0"/>
        <w:spacing w:val="-19"/>
        <w:w w:val="100"/>
        <w:sz w:val="24"/>
        <w:szCs w:val="24"/>
      </w:rPr>
    </w:lvl>
    <w:lvl w:ilvl="2">
      <w:numFmt w:val="bullet"/>
      <w:lvlText w:val="•"/>
      <w:lvlJc w:val="left"/>
      <w:pPr>
        <w:ind w:left="2692" w:hanging="480"/>
      </w:pPr>
      <w:rPr>
        <w:rFonts w:hint="default"/>
      </w:rPr>
    </w:lvl>
    <w:lvl w:ilvl="3">
      <w:numFmt w:val="bullet"/>
      <w:lvlText w:val="•"/>
      <w:lvlJc w:val="left"/>
      <w:pPr>
        <w:ind w:left="3648" w:hanging="480"/>
      </w:pPr>
      <w:rPr>
        <w:rFonts w:hint="default"/>
      </w:rPr>
    </w:lvl>
    <w:lvl w:ilvl="4">
      <w:numFmt w:val="bullet"/>
      <w:lvlText w:val="•"/>
      <w:lvlJc w:val="left"/>
      <w:pPr>
        <w:ind w:left="4604" w:hanging="480"/>
      </w:pPr>
      <w:rPr>
        <w:rFonts w:hint="default"/>
      </w:rPr>
    </w:lvl>
    <w:lvl w:ilvl="5">
      <w:numFmt w:val="bullet"/>
      <w:lvlText w:val="•"/>
      <w:lvlJc w:val="left"/>
      <w:pPr>
        <w:ind w:left="5560" w:hanging="480"/>
      </w:pPr>
      <w:rPr>
        <w:rFonts w:hint="default"/>
      </w:rPr>
    </w:lvl>
    <w:lvl w:ilvl="6">
      <w:numFmt w:val="bullet"/>
      <w:lvlText w:val="•"/>
      <w:lvlJc w:val="left"/>
      <w:pPr>
        <w:ind w:left="6516" w:hanging="480"/>
      </w:pPr>
      <w:rPr>
        <w:rFonts w:hint="default"/>
      </w:rPr>
    </w:lvl>
    <w:lvl w:ilvl="7">
      <w:numFmt w:val="bullet"/>
      <w:lvlText w:val="•"/>
      <w:lvlJc w:val="left"/>
      <w:pPr>
        <w:ind w:left="7472" w:hanging="480"/>
      </w:pPr>
      <w:rPr>
        <w:rFonts w:hint="default"/>
      </w:rPr>
    </w:lvl>
    <w:lvl w:ilvl="8">
      <w:numFmt w:val="bullet"/>
      <w:lvlText w:val="•"/>
      <w:lvlJc w:val="left"/>
      <w:pPr>
        <w:ind w:left="8428" w:hanging="480"/>
      </w:pPr>
      <w:rPr>
        <w:rFonts w:hint="default"/>
      </w:rPr>
    </w:lvl>
  </w:abstractNum>
  <w:abstractNum w:abstractNumId="35">
    <w:nsid w:val="67F162B8"/>
    <w:multiLevelType w:val="multilevel"/>
    <w:tmpl w:val="67F162B8"/>
    <w:lvl w:ilvl="0">
      <w:start w:val="1"/>
      <w:numFmt w:val="decimal"/>
      <w:lvlText w:val="%1."/>
      <w:lvlJc w:val="left"/>
      <w:pPr>
        <w:ind w:left="1435" w:hanging="315"/>
      </w:pPr>
      <w:rPr>
        <w:rFonts w:ascii="宋体" w:eastAsia="宋体" w:hAnsi="宋体" w:cs="宋体" w:hint="default"/>
        <w:spacing w:val="0"/>
        <w:w w:val="99"/>
        <w:sz w:val="21"/>
        <w:szCs w:val="21"/>
      </w:rPr>
    </w:lvl>
    <w:lvl w:ilvl="1">
      <w:numFmt w:val="bullet"/>
      <w:lvlText w:val="•"/>
      <w:lvlJc w:val="left"/>
      <w:pPr>
        <w:ind w:left="2330" w:hanging="315"/>
      </w:pPr>
      <w:rPr>
        <w:rFonts w:hint="default"/>
      </w:rPr>
    </w:lvl>
    <w:lvl w:ilvl="2">
      <w:numFmt w:val="bullet"/>
      <w:lvlText w:val="•"/>
      <w:lvlJc w:val="left"/>
      <w:pPr>
        <w:ind w:left="3220" w:hanging="315"/>
      </w:pPr>
      <w:rPr>
        <w:rFonts w:hint="default"/>
      </w:rPr>
    </w:lvl>
    <w:lvl w:ilvl="3">
      <w:numFmt w:val="bullet"/>
      <w:lvlText w:val="•"/>
      <w:lvlJc w:val="left"/>
      <w:pPr>
        <w:ind w:left="4110" w:hanging="315"/>
      </w:pPr>
      <w:rPr>
        <w:rFonts w:hint="default"/>
      </w:rPr>
    </w:lvl>
    <w:lvl w:ilvl="4">
      <w:numFmt w:val="bullet"/>
      <w:lvlText w:val="•"/>
      <w:lvlJc w:val="left"/>
      <w:pPr>
        <w:ind w:left="5000" w:hanging="315"/>
      </w:pPr>
      <w:rPr>
        <w:rFonts w:hint="default"/>
      </w:rPr>
    </w:lvl>
    <w:lvl w:ilvl="5">
      <w:numFmt w:val="bullet"/>
      <w:lvlText w:val="•"/>
      <w:lvlJc w:val="left"/>
      <w:pPr>
        <w:ind w:left="5890" w:hanging="315"/>
      </w:pPr>
      <w:rPr>
        <w:rFonts w:hint="default"/>
      </w:rPr>
    </w:lvl>
    <w:lvl w:ilvl="6">
      <w:numFmt w:val="bullet"/>
      <w:lvlText w:val="•"/>
      <w:lvlJc w:val="left"/>
      <w:pPr>
        <w:ind w:left="6780" w:hanging="315"/>
      </w:pPr>
      <w:rPr>
        <w:rFonts w:hint="default"/>
      </w:rPr>
    </w:lvl>
    <w:lvl w:ilvl="7">
      <w:numFmt w:val="bullet"/>
      <w:lvlText w:val="•"/>
      <w:lvlJc w:val="left"/>
      <w:pPr>
        <w:ind w:left="7670" w:hanging="315"/>
      </w:pPr>
      <w:rPr>
        <w:rFonts w:hint="default"/>
      </w:rPr>
    </w:lvl>
    <w:lvl w:ilvl="8">
      <w:numFmt w:val="bullet"/>
      <w:lvlText w:val="•"/>
      <w:lvlJc w:val="left"/>
      <w:pPr>
        <w:ind w:left="8560" w:hanging="315"/>
      </w:pPr>
      <w:rPr>
        <w:rFonts w:hint="default"/>
      </w:rPr>
    </w:lvl>
  </w:abstractNum>
  <w:abstractNum w:abstractNumId="36">
    <w:nsid w:val="6AC567B2"/>
    <w:multiLevelType w:val="multilevel"/>
    <w:tmpl w:val="6AC567B2"/>
    <w:lvl w:ilvl="0">
      <w:start w:val="1"/>
      <w:numFmt w:val="decimal"/>
      <w:lvlText w:val="（%1）"/>
      <w:lvlJc w:val="left"/>
      <w:pPr>
        <w:ind w:left="1550" w:hanging="525"/>
      </w:pPr>
      <w:rPr>
        <w:rFonts w:ascii="宋体" w:eastAsia="宋体" w:hAnsi="宋体" w:cs="宋体" w:hint="default"/>
        <w:spacing w:val="-1"/>
        <w:w w:val="99"/>
        <w:sz w:val="19"/>
        <w:szCs w:val="19"/>
      </w:rPr>
    </w:lvl>
    <w:lvl w:ilvl="1">
      <w:numFmt w:val="bullet"/>
      <w:lvlText w:val="•"/>
      <w:lvlJc w:val="left"/>
      <w:pPr>
        <w:ind w:left="2408" w:hanging="525"/>
      </w:pPr>
      <w:rPr>
        <w:rFonts w:hint="default"/>
      </w:rPr>
    </w:lvl>
    <w:lvl w:ilvl="2">
      <w:numFmt w:val="bullet"/>
      <w:lvlText w:val="•"/>
      <w:lvlJc w:val="left"/>
      <w:pPr>
        <w:ind w:left="3256" w:hanging="525"/>
      </w:pPr>
      <w:rPr>
        <w:rFonts w:hint="default"/>
      </w:rPr>
    </w:lvl>
    <w:lvl w:ilvl="3">
      <w:numFmt w:val="bullet"/>
      <w:lvlText w:val="•"/>
      <w:lvlJc w:val="left"/>
      <w:pPr>
        <w:ind w:left="4104" w:hanging="525"/>
      </w:pPr>
      <w:rPr>
        <w:rFonts w:hint="default"/>
      </w:rPr>
    </w:lvl>
    <w:lvl w:ilvl="4">
      <w:numFmt w:val="bullet"/>
      <w:lvlText w:val="•"/>
      <w:lvlJc w:val="left"/>
      <w:pPr>
        <w:ind w:left="4952" w:hanging="525"/>
      </w:pPr>
      <w:rPr>
        <w:rFonts w:hint="default"/>
      </w:rPr>
    </w:lvl>
    <w:lvl w:ilvl="5">
      <w:numFmt w:val="bullet"/>
      <w:lvlText w:val="•"/>
      <w:lvlJc w:val="left"/>
      <w:pPr>
        <w:ind w:left="5800" w:hanging="525"/>
      </w:pPr>
      <w:rPr>
        <w:rFonts w:hint="default"/>
      </w:rPr>
    </w:lvl>
    <w:lvl w:ilvl="6">
      <w:numFmt w:val="bullet"/>
      <w:lvlText w:val="•"/>
      <w:lvlJc w:val="left"/>
      <w:pPr>
        <w:ind w:left="6648" w:hanging="525"/>
      </w:pPr>
      <w:rPr>
        <w:rFonts w:hint="default"/>
      </w:rPr>
    </w:lvl>
    <w:lvl w:ilvl="7">
      <w:numFmt w:val="bullet"/>
      <w:lvlText w:val="•"/>
      <w:lvlJc w:val="left"/>
      <w:pPr>
        <w:ind w:left="7496" w:hanging="525"/>
      </w:pPr>
      <w:rPr>
        <w:rFonts w:hint="default"/>
      </w:rPr>
    </w:lvl>
    <w:lvl w:ilvl="8">
      <w:numFmt w:val="bullet"/>
      <w:lvlText w:val="•"/>
      <w:lvlJc w:val="left"/>
      <w:pPr>
        <w:ind w:left="8344" w:hanging="525"/>
      </w:pPr>
      <w:rPr>
        <w:rFonts w:hint="default"/>
      </w:rPr>
    </w:lvl>
  </w:abstractNum>
  <w:abstractNum w:abstractNumId="37">
    <w:nsid w:val="6B8F22BA"/>
    <w:multiLevelType w:val="multilevel"/>
    <w:tmpl w:val="6B8F22BA"/>
    <w:lvl w:ilvl="0">
      <w:start w:val="1"/>
      <w:numFmt w:val="decimal"/>
      <w:lvlText w:val="（%1）"/>
      <w:lvlJc w:val="left"/>
      <w:pPr>
        <w:ind w:left="1626" w:hanging="527"/>
      </w:pPr>
      <w:rPr>
        <w:rFonts w:ascii="宋体" w:eastAsia="宋体" w:hAnsi="宋体" w:cs="宋体" w:hint="default"/>
        <w:spacing w:val="-1"/>
        <w:w w:val="99"/>
        <w:sz w:val="19"/>
        <w:szCs w:val="19"/>
      </w:rPr>
    </w:lvl>
    <w:lvl w:ilvl="1">
      <w:numFmt w:val="bullet"/>
      <w:lvlText w:val="•"/>
      <w:lvlJc w:val="left"/>
      <w:pPr>
        <w:ind w:left="2492" w:hanging="527"/>
      </w:pPr>
      <w:rPr>
        <w:rFonts w:hint="default"/>
      </w:rPr>
    </w:lvl>
    <w:lvl w:ilvl="2">
      <w:numFmt w:val="bullet"/>
      <w:lvlText w:val="•"/>
      <w:lvlJc w:val="left"/>
      <w:pPr>
        <w:ind w:left="3364" w:hanging="527"/>
      </w:pPr>
      <w:rPr>
        <w:rFonts w:hint="default"/>
      </w:rPr>
    </w:lvl>
    <w:lvl w:ilvl="3">
      <w:numFmt w:val="bullet"/>
      <w:lvlText w:val="•"/>
      <w:lvlJc w:val="left"/>
      <w:pPr>
        <w:ind w:left="4236" w:hanging="527"/>
      </w:pPr>
      <w:rPr>
        <w:rFonts w:hint="default"/>
      </w:rPr>
    </w:lvl>
    <w:lvl w:ilvl="4">
      <w:numFmt w:val="bullet"/>
      <w:lvlText w:val="•"/>
      <w:lvlJc w:val="left"/>
      <w:pPr>
        <w:ind w:left="5108" w:hanging="527"/>
      </w:pPr>
      <w:rPr>
        <w:rFonts w:hint="default"/>
      </w:rPr>
    </w:lvl>
    <w:lvl w:ilvl="5">
      <w:numFmt w:val="bullet"/>
      <w:lvlText w:val="•"/>
      <w:lvlJc w:val="left"/>
      <w:pPr>
        <w:ind w:left="5980" w:hanging="527"/>
      </w:pPr>
      <w:rPr>
        <w:rFonts w:hint="default"/>
      </w:rPr>
    </w:lvl>
    <w:lvl w:ilvl="6">
      <w:numFmt w:val="bullet"/>
      <w:lvlText w:val="•"/>
      <w:lvlJc w:val="left"/>
      <w:pPr>
        <w:ind w:left="6852" w:hanging="527"/>
      </w:pPr>
      <w:rPr>
        <w:rFonts w:hint="default"/>
      </w:rPr>
    </w:lvl>
    <w:lvl w:ilvl="7">
      <w:numFmt w:val="bullet"/>
      <w:lvlText w:val="•"/>
      <w:lvlJc w:val="left"/>
      <w:pPr>
        <w:ind w:left="7724" w:hanging="527"/>
      </w:pPr>
      <w:rPr>
        <w:rFonts w:hint="default"/>
      </w:rPr>
    </w:lvl>
    <w:lvl w:ilvl="8">
      <w:numFmt w:val="bullet"/>
      <w:lvlText w:val="•"/>
      <w:lvlJc w:val="left"/>
      <w:pPr>
        <w:ind w:left="8596" w:hanging="527"/>
      </w:pPr>
      <w:rPr>
        <w:rFonts w:hint="default"/>
      </w:rPr>
    </w:lvl>
  </w:abstractNum>
  <w:abstractNum w:abstractNumId="38">
    <w:nsid w:val="6D7576DE"/>
    <w:multiLevelType w:val="multilevel"/>
    <w:tmpl w:val="6D7576DE"/>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39">
    <w:nsid w:val="6FCB7DDA"/>
    <w:multiLevelType w:val="multilevel"/>
    <w:tmpl w:val="6FCB7DDA"/>
    <w:lvl w:ilvl="0">
      <w:start w:val="1"/>
      <w:numFmt w:val="decimal"/>
      <w:lvlText w:val="%1"/>
      <w:lvlJc w:val="left"/>
      <w:pPr>
        <w:ind w:left="679" w:hanging="629"/>
      </w:pPr>
      <w:rPr>
        <w:rFonts w:cs="Times New Roman" w:hint="default"/>
      </w:rPr>
    </w:lvl>
    <w:lvl w:ilvl="1">
      <w:start w:val="6"/>
      <w:numFmt w:val="decimal"/>
      <w:lvlText w:val="%1.%2"/>
      <w:lvlJc w:val="left"/>
      <w:pPr>
        <w:ind w:left="679" w:hanging="629"/>
      </w:pPr>
      <w:rPr>
        <w:rFonts w:cs="Times New Roman" w:hint="default"/>
      </w:rPr>
    </w:lvl>
    <w:lvl w:ilvl="2">
      <w:start w:val="1"/>
      <w:numFmt w:val="decimal"/>
      <w:lvlText w:val="%1.%2.%3"/>
      <w:lvlJc w:val="left"/>
      <w:pPr>
        <w:ind w:left="679" w:hanging="629"/>
      </w:pPr>
      <w:rPr>
        <w:rFonts w:ascii="宋体" w:eastAsia="宋体" w:hAnsi="宋体" w:cs="宋体" w:hint="default"/>
        <w:spacing w:val="-2"/>
        <w:w w:val="99"/>
        <w:sz w:val="21"/>
        <w:szCs w:val="21"/>
      </w:rPr>
    </w:lvl>
    <w:lvl w:ilvl="3">
      <w:numFmt w:val="bullet"/>
      <w:lvlText w:val="•"/>
      <w:lvlJc w:val="left"/>
      <w:pPr>
        <w:ind w:left="3578" w:hanging="629"/>
      </w:pPr>
      <w:rPr>
        <w:rFonts w:hint="default"/>
      </w:rPr>
    </w:lvl>
    <w:lvl w:ilvl="4">
      <w:numFmt w:val="bullet"/>
      <w:lvlText w:val="•"/>
      <w:lvlJc w:val="left"/>
      <w:pPr>
        <w:ind w:left="4544" w:hanging="629"/>
      </w:pPr>
      <w:rPr>
        <w:rFonts w:hint="default"/>
      </w:rPr>
    </w:lvl>
    <w:lvl w:ilvl="5">
      <w:numFmt w:val="bullet"/>
      <w:lvlText w:val="•"/>
      <w:lvlJc w:val="left"/>
      <w:pPr>
        <w:ind w:left="5510" w:hanging="629"/>
      </w:pPr>
      <w:rPr>
        <w:rFonts w:hint="default"/>
      </w:rPr>
    </w:lvl>
    <w:lvl w:ilvl="6">
      <w:numFmt w:val="bullet"/>
      <w:lvlText w:val="•"/>
      <w:lvlJc w:val="left"/>
      <w:pPr>
        <w:ind w:left="6476" w:hanging="629"/>
      </w:pPr>
      <w:rPr>
        <w:rFonts w:hint="default"/>
      </w:rPr>
    </w:lvl>
    <w:lvl w:ilvl="7">
      <w:numFmt w:val="bullet"/>
      <w:lvlText w:val="•"/>
      <w:lvlJc w:val="left"/>
      <w:pPr>
        <w:ind w:left="7442" w:hanging="629"/>
      </w:pPr>
      <w:rPr>
        <w:rFonts w:hint="default"/>
      </w:rPr>
    </w:lvl>
    <w:lvl w:ilvl="8">
      <w:numFmt w:val="bullet"/>
      <w:lvlText w:val="•"/>
      <w:lvlJc w:val="left"/>
      <w:pPr>
        <w:ind w:left="8408" w:hanging="629"/>
      </w:pPr>
      <w:rPr>
        <w:rFonts w:hint="default"/>
      </w:rPr>
    </w:lvl>
  </w:abstractNum>
  <w:abstractNum w:abstractNumId="40">
    <w:nsid w:val="700D70AC"/>
    <w:multiLevelType w:val="multilevel"/>
    <w:tmpl w:val="700D70AC"/>
    <w:lvl w:ilvl="0">
      <w:start w:val="1"/>
      <w:numFmt w:val="decimal"/>
      <w:lvlText w:val="（%1）"/>
      <w:lvlJc w:val="left"/>
      <w:pPr>
        <w:ind w:left="1626" w:hanging="527"/>
      </w:pPr>
      <w:rPr>
        <w:rFonts w:ascii="宋体" w:eastAsia="宋体" w:hAnsi="宋体" w:cs="宋体" w:hint="default"/>
        <w:spacing w:val="-1"/>
        <w:w w:val="99"/>
        <w:sz w:val="19"/>
        <w:szCs w:val="19"/>
      </w:rPr>
    </w:lvl>
    <w:lvl w:ilvl="1">
      <w:numFmt w:val="bullet"/>
      <w:lvlText w:val="•"/>
      <w:lvlJc w:val="left"/>
      <w:pPr>
        <w:ind w:left="2492" w:hanging="527"/>
      </w:pPr>
      <w:rPr>
        <w:rFonts w:hint="default"/>
      </w:rPr>
    </w:lvl>
    <w:lvl w:ilvl="2">
      <w:numFmt w:val="bullet"/>
      <w:lvlText w:val="•"/>
      <w:lvlJc w:val="left"/>
      <w:pPr>
        <w:ind w:left="3364" w:hanging="527"/>
      </w:pPr>
      <w:rPr>
        <w:rFonts w:hint="default"/>
      </w:rPr>
    </w:lvl>
    <w:lvl w:ilvl="3">
      <w:numFmt w:val="bullet"/>
      <w:lvlText w:val="•"/>
      <w:lvlJc w:val="left"/>
      <w:pPr>
        <w:ind w:left="4236" w:hanging="527"/>
      </w:pPr>
      <w:rPr>
        <w:rFonts w:hint="default"/>
      </w:rPr>
    </w:lvl>
    <w:lvl w:ilvl="4">
      <w:numFmt w:val="bullet"/>
      <w:lvlText w:val="•"/>
      <w:lvlJc w:val="left"/>
      <w:pPr>
        <w:ind w:left="5108" w:hanging="527"/>
      </w:pPr>
      <w:rPr>
        <w:rFonts w:hint="default"/>
      </w:rPr>
    </w:lvl>
    <w:lvl w:ilvl="5">
      <w:numFmt w:val="bullet"/>
      <w:lvlText w:val="•"/>
      <w:lvlJc w:val="left"/>
      <w:pPr>
        <w:ind w:left="5980" w:hanging="527"/>
      </w:pPr>
      <w:rPr>
        <w:rFonts w:hint="default"/>
      </w:rPr>
    </w:lvl>
    <w:lvl w:ilvl="6">
      <w:numFmt w:val="bullet"/>
      <w:lvlText w:val="•"/>
      <w:lvlJc w:val="left"/>
      <w:pPr>
        <w:ind w:left="6852" w:hanging="527"/>
      </w:pPr>
      <w:rPr>
        <w:rFonts w:hint="default"/>
      </w:rPr>
    </w:lvl>
    <w:lvl w:ilvl="7">
      <w:numFmt w:val="bullet"/>
      <w:lvlText w:val="•"/>
      <w:lvlJc w:val="left"/>
      <w:pPr>
        <w:ind w:left="7724" w:hanging="527"/>
      </w:pPr>
      <w:rPr>
        <w:rFonts w:hint="default"/>
      </w:rPr>
    </w:lvl>
    <w:lvl w:ilvl="8">
      <w:numFmt w:val="bullet"/>
      <w:lvlText w:val="•"/>
      <w:lvlJc w:val="left"/>
      <w:pPr>
        <w:ind w:left="8596" w:hanging="527"/>
      </w:pPr>
      <w:rPr>
        <w:rFonts w:hint="default"/>
      </w:rPr>
    </w:lvl>
  </w:abstractNum>
  <w:abstractNum w:abstractNumId="41">
    <w:nsid w:val="70D03110"/>
    <w:multiLevelType w:val="multilevel"/>
    <w:tmpl w:val="70D03110"/>
    <w:lvl w:ilvl="0">
      <w:start w:val="1"/>
      <w:numFmt w:val="decimal"/>
      <w:lvlText w:val="（%1）"/>
      <w:lvlJc w:val="left"/>
      <w:pPr>
        <w:ind w:left="1626" w:hanging="527"/>
      </w:pPr>
      <w:rPr>
        <w:rFonts w:ascii="宋体" w:eastAsia="宋体" w:hAnsi="宋体" w:cs="宋体" w:hint="default"/>
        <w:spacing w:val="-1"/>
        <w:w w:val="99"/>
        <w:sz w:val="19"/>
        <w:szCs w:val="19"/>
      </w:rPr>
    </w:lvl>
    <w:lvl w:ilvl="1">
      <w:numFmt w:val="bullet"/>
      <w:lvlText w:val="•"/>
      <w:lvlJc w:val="left"/>
      <w:pPr>
        <w:ind w:left="2492" w:hanging="527"/>
      </w:pPr>
      <w:rPr>
        <w:rFonts w:hint="default"/>
      </w:rPr>
    </w:lvl>
    <w:lvl w:ilvl="2">
      <w:numFmt w:val="bullet"/>
      <w:lvlText w:val="•"/>
      <w:lvlJc w:val="left"/>
      <w:pPr>
        <w:ind w:left="3364" w:hanging="527"/>
      </w:pPr>
      <w:rPr>
        <w:rFonts w:hint="default"/>
      </w:rPr>
    </w:lvl>
    <w:lvl w:ilvl="3">
      <w:numFmt w:val="bullet"/>
      <w:lvlText w:val="•"/>
      <w:lvlJc w:val="left"/>
      <w:pPr>
        <w:ind w:left="4236" w:hanging="527"/>
      </w:pPr>
      <w:rPr>
        <w:rFonts w:hint="default"/>
      </w:rPr>
    </w:lvl>
    <w:lvl w:ilvl="4">
      <w:numFmt w:val="bullet"/>
      <w:lvlText w:val="•"/>
      <w:lvlJc w:val="left"/>
      <w:pPr>
        <w:ind w:left="5108" w:hanging="527"/>
      </w:pPr>
      <w:rPr>
        <w:rFonts w:hint="default"/>
      </w:rPr>
    </w:lvl>
    <w:lvl w:ilvl="5">
      <w:numFmt w:val="bullet"/>
      <w:lvlText w:val="•"/>
      <w:lvlJc w:val="left"/>
      <w:pPr>
        <w:ind w:left="5980" w:hanging="527"/>
      </w:pPr>
      <w:rPr>
        <w:rFonts w:hint="default"/>
      </w:rPr>
    </w:lvl>
    <w:lvl w:ilvl="6">
      <w:numFmt w:val="bullet"/>
      <w:lvlText w:val="•"/>
      <w:lvlJc w:val="left"/>
      <w:pPr>
        <w:ind w:left="6852" w:hanging="527"/>
      </w:pPr>
      <w:rPr>
        <w:rFonts w:hint="default"/>
      </w:rPr>
    </w:lvl>
    <w:lvl w:ilvl="7">
      <w:numFmt w:val="bullet"/>
      <w:lvlText w:val="•"/>
      <w:lvlJc w:val="left"/>
      <w:pPr>
        <w:ind w:left="7724" w:hanging="527"/>
      </w:pPr>
      <w:rPr>
        <w:rFonts w:hint="default"/>
      </w:rPr>
    </w:lvl>
    <w:lvl w:ilvl="8">
      <w:numFmt w:val="bullet"/>
      <w:lvlText w:val="•"/>
      <w:lvlJc w:val="left"/>
      <w:pPr>
        <w:ind w:left="8596" w:hanging="527"/>
      </w:pPr>
      <w:rPr>
        <w:rFonts w:hint="default"/>
      </w:rPr>
    </w:lvl>
  </w:abstractNum>
  <w:abstractNum w:abstractNumId="42">
    <w:nsid w:val="73055C67"/>
    <w:multiLevelType w:val="multilevel"/>
    <w:tmpl w:val="73055C67"/>
    <w:lvl w:ilvl="0">
      <w:start w:val="1"/>
      <w:numFmt w:val="decimal"/>
      <w:lvlText w:val="（%1）"/>
      <w:lvlJc w:val="left"/>
      <w:pPr>
        <w:ind w:left="1626" w:hanging="527"/>
      </w:pPr>
      <w:rPr>
        <w:rFonts w:ascii="宋体" w:eastAsia="宋体" w:hAnsi="宋体" w:cs="宋体" w:hint="default"/>
        <w:spacing w:val="-1"/>
        <w:w w:val="99"/>
        <w:sz w:val="19"/>
        <w:szCs w:val="19"/>
      </w:rPr>
    </w:lvl>
    <w:lvl w:ilvl="1">
      <w:numFmt w:val="bullet"/>
      <w:lvlText w:val="•"/>
      <w:lvlJc w:val="left"/>
      <w:pPr>
        <w:ind w:left="2492" w:hanging="527"/>
      </w:pPr>
      <w:rPr>
        <w:rFonts w:hint="default"/>
      </w:rPr>
    </w:lvl>
    <w:lvl w:ilvl="2">
      <w:numFmt w:val="bullet"/>
      <w:lvlText w:val="•"/>
      <w:lvlJc w:val="left"/>
      <w:pPr>
        <w:ind w:left="3364" w:hanging="527"/>
      </w:pPr>
      <w:rPr>
        <w:rFonts w:hint="default"/>
      </w:rPr>
    </w:lvl>
    <w:lvl w:ilvl="3">
      <w:numFmt w:val="bullet"/>
      <w:lvlText w:val="•"/>
      <w:lvlJc w:val="left"/>
      <w:pPr>
        <w:ind w:left="4236" w:hanging="527"/>
      </w:pPr>
      <w:rPr>
        <w:rFonts w:hint="default"/>
      </w:rPr>
    </w:lvl>
    <w:lvl w:ilvl="4">
      <w:numFmt w:val="bullet"/>
      <w:lvlText w:val="•"/>
      <w:lvlJc w:val="left"/>
      <w:pPr>
        <w:ind w:left="5108" w:hanging="527"/>
      </w:pPr>
      <w:rPr>
        <w:rFonts w:hint="default"/>
      </w:rPr>
    </w:lvl>
    <w:lvl w:ilvl="5">
      <w:numFmt w:val="bullet"/>
      <w:lvlText w:val="•"/>
      <w:lvlJc w:val="left"/>
      <w:pPr>
        <w:ind w:left="5980" w:hanging="527"/>
      </w:pPr>
      <w:rPr>
        <w:rFonts w:hint="default"/>
      </w:rPr>
    </w:lvl>
    <w:lvl w:ilvl="6">
      <w:numFmt w:val="bullet"/>
      <w:lvlText w:val="•"/>
      <w:lvlJc w:val="left"/>
      <w:pPr>
        <w:ind w:left="6852" w:hanging="527"/>
      </w:pPr>
      <w:rPr>
        <w:rFonts w:hint="default"/>
      </w:rPr>
    </w:lvl>
    <w:lvl w:ilvl="7">
      <w:numFmt w:val="bullet"/>
      <w:lvlText w:val="•"/>
      <w:lvlJc w:val="left"/>
      <w:pPr>
        <w:ind w:left="7724" w:hanging="527"/>
      </w:pPr>
      <w:rPr>
        <w:rFonts w:hint="default"/>
      </w:rPr>
    </w:lvl>
    <w:lvl w:ilvl="8">
      <w:numFmt w:val="bullet"/>
      <w:lvlText w:val="•"/>
      <w:lvlJc w:val="left"/>
      <w:pPr>
        <w:ind w:left="8596" w:hanging="527"/>
      </w:pPr>
      <w:rPr>
        <w:rFonts w:hint="default"/>
      </w:rPr>
    </w:lvl>
  </w:abstractNum>
  <w:abstractNum w:abstractNumId="43">
    <w:nsid w:val="75587E4C"/>
    <w:multiLevelType w:val="multilevel"/>
    <w:tmpl w:val="75587E4C"/>
    <w:lvl w:ilvl="0">
      <w:start w:val="1"/>
      <w:numFmt w:val="decimal"/>
      <w:lvlText w:val="（%1）"/>
      <w:lvlJc w:val="left"/>
      <w:pPr>
        <w:ind w:left="1760" w:hanging="601"/>
      </w:pPr>
      <w:rPr>
        <w:rFonts w:ascii="宋体" w:eastAsia="宋体" w:hAnsi="宋体" w:cs="宋体" w:hint="default"/>
        <w:w w:val="100"/>
        <w:sz w:val="22"/>
        <w:szCs w:val="22"/>
      </w:rPr>
    </w:lvl>
    <w:lvl w:ilvl="1">
      <w:numFmt w:val="bullet"/>
      <w:lvlText w:val="•"/>
      <w:lvlJc w:val="left"/>
      <w:pPr>
        <w:ind w:left="2618" w:hanging="601"/>
      </w:pPr>
      <w:rPr>
        <w:rFonts w:hint="default"/>
      </w:rPr>
    </w:lvl>
    <w:lvl w:ilvl="2">
      <w:numFmt w:val="bullet"/>
      <w:lvlText w:val="•"/>
      <w:lvlJc w:val="left"/>
      <w:pPr>
        <w:ind w:left="3476" w:hanging="601"/>
      </w:pPr>
      <w:rPr>
        <w:rFonts w:hint="default"/>
      </w:rPr>
    </w:lvl>
    <w:lvl w:ilvl="3">
      <w:numFmt w:val="bullet"/>
      <w:lvlText w:val="•"/>
      <w:lvlJc w:val="left"/>
      <w:pPr>
        <w:ind w:left="4334" w:hanging="601"/>
      </w:pPr>
      <w:rPr>
        <w:rFonts w:hint="default"/>
      </w:rPr>
    </w:lvl>
    <w:lvl w:ilvl="4">
      <w:numFmt w:val="bullet"/>
      <w:lvlText w:val="•"/>
      <w:lvlJc w:val="left"/>
      <w:pPr>
        <w:ind w:left="5192" w:hanging="601"/>
      </w:pPr>
      <w:rPr>
        <w:rFonts w:hint="default"/>
      </w:rPr>
    </w:lvl>
    <w:lvl w:ilvl="5">
      <w:numFmt w:val="bullet"/>
      <w:lvlText w:val="•"/>
      <w:lvlJc w:val="left"/>
      <w:pPr>
        <w:ind w:left="6050" w:hanging="601"/>
      </w:pPr>
      <w:rPr>
        <w:rFonts w:hint="default"/>
      </w:rPr>
    </w:lvl>
    <w:lvl w:ilvl="6">
      <w:numFmt w:val="bullet"/>
      <w:lvlText w:val="•"/>
      <w:lvlJc w:val="left"/>
      <w:pPr>
        <w:ind w:left="6908" w:hanging="601"/>
      </w:pPr>
      <w:rPr>
        <w:rFonts w:hint="default"/>
      </w:rPr>
    </w:lvl>
    <w:lvl w:ilvl="7">
      <w:numFmt w:val="bullet"/>
      <w:lvlText w:val="•"/>
      <w:lvlJc w:val="left"/>
      <w:pPr>
        <w:ind w:left="7766" w:hanging="601"/>
      </w:pPr>
      <w:rPr>
        <w:rFonts w:hint="default"/>
      </w:rPr>
    </w:lvl>
    <w:lvl w:ilvl="8">
      <w:numFmt w:val="bullet"/>
      <w:lvlText w:val="•"/>
      <w:lvlJc w:val="left"/>
      <w:pPr>
        <w:ind w:left="8624" w:hanging="601"/>
      </w:pPr>
      <w:rPr>
        <w:rFonts w:hint="default"/>
      </w:rPr>
    </w:lvl>
  </w:abstractNum>
  <w:abstractNum w:abstractNumId="44">
    <w:nsid w:val="78D96B62"/>
    <w:multiLevelType w:val="multilevel"/>
    <w:tmpl w:val="78D96B62"/>
    <w:lvl w:ilvl="0">
      <w:start w:val="1"/>
      <w:numFmt w:val="decimal"/>
      <w:lvlText w:val="%1"/>
      <w:lvlJc w:val="left"/>
      <w:pPr>
        <w:ind w:left="679" w:hanging="629"/>
      </w:pPr>
      <w:rPr>
        <w:rFonts w:cs="Times New Roman" w:hint="default"/>
      </w:rPr>
    </w:lvl>
    <w:lvl w:ilvl="1">
      <w:start w:val="4"/>
      <w:numFmt w:val="decimal"/>
      <w:lvlText w:val="%1.%2"/>
      <w:lvlJc w:val="left"/>
      <w:pPr>
        <w:ind w:left="679" w:hanging="629"/>
      </w:pPr>
      <w:rPr>
        <w:rFonts w:cs="Times New Roman" w:hint="default"/>
      </w:rPr>
    </w:lvl>
    <w:lvl w:ilvl="2">
      <w:start w:val="1"/>
      <w:numFmt w:val="decimal"/>
      <w:lvlText w:val="%1.%2.%3"/>
      <w:lvlJc w:val="left"/>
      <w:pPr>
        <w:ind w:left="679" w:hanging="629"/>
      </w:pPr>
      <w:rPr>
        <w:rFonts w:ascii="宋体" w:eastAsia="宋体" w:hAnsi="宋体" w:cs="宋体" w:hint="default"/>
        <w:spacing w:val="-2"/>
        <w:w w:val="99"/>
        <w:sz w:val="21"/>
        <w:szCs w:val="21"/>
      </w:rPr>
    </w:lvl>
    <w:lvl w:ilvl="3">
      <w:numFmt w:val="bullet"/>
      <w:lvlText w:val="•"/>
      <w:lvlJc w:val="left"/>
      <w:pPr>
        <w:ind w:left="3578" w:hanging="629"/>
      </w:pPr>
      <w:rPr>
        <w:rFonts w:hint="default"/>
      </w:rPr>
    </w:lvl>
    <w:lvl w:ilvl="4">
      <w:numFmt w:val="bullet"/>
      <w:lvlText w:val="•"/>
      <w:lvlJc w:val="left"/>
      <w:pPr>
        <w:ind w:left="4544" w:hanging="629"/>
      </w:pPr>
      <w:rPr>
        <w:rFonts w:hint="default"/>
      </w:rPr>
    </w:lvl>
    <w:lvl w:ilvl="5">
      <w:numFmt w:val="bullet"/>
      <w:lvlText w:val="•"/>
      <w:lvlJc w:val="left"/>
      <w:pPr>
        <w:ind w:left="5510" w:hanging="629"/>
      </w:pPr>
      <w:rPr>
        <w:rFonts w:hint="default"/>
      </w:rPr>
    </w:lvl>
    <w:lvl w:ilvl="6">
      <w:numFmt w:val="bullet"/>
      <w:lvlText w:val="•"/>
      <w:lvlJc w:val="left"/>
      <w:pPr>
        <w:ind w:left="6476" w:hanging="629"/>
      </w:pPr>
      <w:rPr>
        <w:rFonts w:hint="default"/>
      </w:rPr>
    </w:lvl>
    <w:lvl w:ilvl="7">
      <w:numFmt w:val="bullet"/>
      <w:lvlText w:val="•"/>
      <w:lvlJc w:val="left"/>
      <w:pPr>
        <w:ind w:left="7442" w:hanging="629"/>
      </w:pPr>
      <w:rPr>
        <w:rFonts w:hint="default"/>
      </w:rPr>
    </w:lvl>
    <w:lvl w:ilvl="8">
      <w:numFmt w:val="bullet"/>
      <w:lvlText w:val="•"/>
      <w:lvlJc w:val="left"/>
      <w:pPr>
        <w:ind w:left="8408" w:hanging="629"/>
      </w:pPr>
      <w:rPr>
        <w:rFonts w:hint="default"/>
      </w:rPr>
    </w:lvl>
  </w:abstractNum>
  <w:abstractNum w:abstractNumId="45">
    <w:nsid w:val="7CD84550"/>
    <w:multiLevelType w:val="multilevel"/>
    <w:tmpl w:val="7CD84550"/>
    <w:lvl w:ilvl="0">
      <w:start w:val="1"/>
      <w:numFmt w:val="decimal"/>
      <w:lvlText w:val="%1"/>
      <w:lvlJc w:val="left"/>
      <w:pPr>
        <w:ind w:left="679" w:hanging="632"/>
      </w:pPr>
      <w:rPr>
        <w:rFonts w:cs="Times New Roman" w:hint="default"/>
      </w:rPr>
    </w:lvl>
    <w:lvl w:ilvl="1">
      <w:start w:val="5"/>
      <w:numFmt w:val="decimal"/>
      <w:lvlText w:val="%1.%2"/>
      <w:lvlJc w:val="left"/>
      <w:pPr>
        <w:ind w:left="679" w:hanging="632"/>
      </w:pPr>
      <w:rPr>
        <w:rFonts w:cs="Times New Roman" w:hint="default"/>
      </w:rPr>
    </w:lvl>
    <w:lvl w:ilvl="2">
      <w:start w:val="1"/>
      <w:numFmt w:val="decimal"/>
      <w:lvlText w:val="%1.%2.%3"/>
      <w:lvlJc w:val="left"/>
      <w:pPr>
        <w:ind w:left="679" w:hanging="632"/>
      </w:pPr>
      <w:rPr>
        <w:rFonts w:ascii="宋体" w:eastAsia="宋体" w:hAnsi="宋体" w:cs="宋体" w:hint="default"/>
        <w:spacing w:val="-2"/>
        <w:w w:val="99"/>
        <w:sz w:val="21"/>
        <w:szCs w:val="21"/>
      </w:rPr>
    </w:lvl>
    <w:lvl w:ilvl="3">
      <w:numFmt w:val="bullet"/>
      <w:lvlText w:val="•"/>
      <w:lvlJc w:val="left"/>
      <w:pPr>
        <w:ind w:left="3578" w:hanging="632"/>
      </w:pPr>
      <w:rPr>
        <w:rFonts w:hint="default"/>
      </w:rPr>
    </w:lvl>
    <w:lvl w:ilvl="4">
      <w:numFmt w:val="bullet"/>
      <w:lvlText w:val="•"/>
      <w:lvlJc w:val="left"/>
      <w:pPr>
        <w:ind w:left="4544" w:hanging="632"/>
      </w:pPr>
      <w:rPr>
        <w:rFonts w:hint="default"/>
      </w:rPr>
    </w:lvl>
    <w:lvl w:ilvl="5">
      <w:numFmt w:val="bullet"/>
      <w:lvlText w:val="•"/>
      <w:lvlJc w:val="left"/>
      <w:pPr>
        <w:ind w:left="5510" w:hanging="632"/>
      </w:pPr>
      <w:rPr>
        <w:rFonts w:hint="default"/>
      </w:rPr>
    </w:lvl>
    <w:lvl w:ilvl="6">
      <w:numFmt w:val="bullet"/>
      <w:lvlText w:val="•"/>
      <w:lvlJc w:val="left"/>
      <w:pPr>
        <w:ind w:left="6476" w:hanging="632"/>
      </w:pPr>
      <w:rPr>
        <w:rFonts w:hint="default"/>
      </w:rPr>
    </w:lvl>
    <w:lvl w:ilvl="7">
      <w:numFmt w:val="bullet"/>
      <w:lvlText w:val="•"/>
      <w:lvlJc w:val="left"/>
      <w:pPr>
        <w:ind w:left="7442" w:hanging="632"/>
      </w:pPr>
      <w:rPr>
        <w:rFonts w:hint="default"/>
      </w:rPr>
    </w:lvl>
    <w:lvl w:ilvl="8">
      <w:numFmt w:val="bullet"/>
      <w:lvlText w:val="•"/>
      <w:lvlJc w:val="left"/>
      <w:pPr>
        <w:ind w:left="8408" w:hanging="632"/>
      </w:pPr>
      <w:rPr>
        <w:rFonts w:hint="default"/>
      </w:rPr>
    </w:lvl>
  </w:abstractNum>
  <w:abstractNum w:abstractNumId="46">
    <w:nsid w:val="7D824573"/>
    <w:multiLevelType w:val="multilevel"/>
    <w:tmpl w:val="7D824573"/>
    <w:lvl w:ilvl="0">
      <w:start w:val="1"/>
      <w:numFmt w:val="decimal"/>
      <w:lvlText w:val="%1."/>
      <w:lvlJc w:val="left"/>
      <w:pPr>
        <w:ind w:left="620" w:hanging="314"/>
      </w:pPr>
      <w:rPr>
        <w:rFonts w:ascii="宋体" w:eastAsia="宋体" w:hAnsi="宋体" w:cs="宋体" w:hint="default"/>
        <w:spacing w:val="-2"/>
        <w:w w:val="99"/>
        <w:sz w:val="19"/>
        <w:szCs w:val="19"/>
      </w:rPr>
    </w:lvl>
    <w:lvl w:ilvl="1">
      <w:start w:val="1"/>
      <w:numFmt w:val="decimal"/>
      <w:lvlText w:val="（%2）"/>
      <w:lvlJc w:val="left"/>
      <w:pPr>
        <w:ind w:left="1984" w:hanging="525"/>
      </w:pPr>
      <w:rPr>
        <w:rFonts w:ascii="宋体" w:eastAsia="宋体" w:hAnsi="宋体" w:cs="宋体" w:hint="default"/>
        <w:spacing w:val="-1"/>
        <w:w w:val="99"/>
        <w:sz w:val="19"/>
        <w:szCs w:val="19"/>
      </w:rPr>
    </w:lvl>
    <w:lvl w:ilvl="2">
      <w:numFmt w:val="bullet"/>
      <w:lvlText w:val="•"/>
      <w:lvlJc w:val="left"/>
      <w:pPr>
        <w:ind w:left="2875" w:hanging="525"/>
      </w:pPr>
      <w:rPr>
        <w:rFonts w:hint="default"/>
      </w:rPr>
    </w:lvl>
    <w:lvl w:ilvl="3">
      <w:numFmt w:val="bullet"/>
      <w:lvlText w:val="•"/>
      <w:lvlJc w:val="left"/>
      <w:pPr>
        <w:ind w:left="3771" w:hanging="525"/>
      </w:pPr>
      <w:rPr>
        <w:rFonts w:hint="default"/>
      </w:rPr>
    </w:lvl>
    <w:lvl w:ilvl="4">
      <w:numFmt w:val="bullet"/>
      <w:lvlText w:val="•"/>
      <w:lvlJc w:val="left"/>
      <w:pPr>
        <w:ind w:left="4666" w:hanging="525"/>
      </w:pPr>
      <w:rPr>
        <w:rFonts w:hint="default"/>
      </w:rPr>
    </w:lvl>
    <w:lvl w:ilvl="5">
      <w:numFmt w:val="bullet"/>
      <w:lvlText w:val="•"/>
      <w:lvlJc w:val="left"/>
      <w:pPr>
        <w:ind w:left="5562" w:hanging="525"/>
      </w:pPr>
      <w:rPr>
        <w:rFonts w:hint="default"/>
      </w:rPr>
    </w:lvl>
    <w:lvl w:ilvl="6">
      <w:numFmt w:val="bullet"/>
      <w:lvlText w:val="•"/>
      <w:lvlJc w:val="left"/>
      <w:pPr>
        <w:ind w:left="6457" w:hanging="525"/>
      </w:pPr>
      <w:rPr>
        <w:rFonts w:hint="default"/>
      </w:rPr>
    </w:lvl>
    <w:lvl w:ilvl="7">
      <w:numFmt w:val="bullet"/>
      <w:lvlText w:val="•"/>
      <w:lvlJc w:val="left"/>
      <w:pPr>
        <w:ind w:left="7353" w:hanging="525"/>
      </w:pPr>
      <w:rPr>
        <w:rFonts w:hint="default"/>
      </w:rPr>
    </w:lvl>
    <w:lvl w:ilvl="8">
      <w:numFmt w:val="bullet"/>
      <w:lvlText w:val="•"/>
      <w:lvlJc w:val="left"/>
      <w:pPr>
        <w:ind w:left="8248" w:hanging="525"/>
      </w:pPr>
      <w:rPr>
        <w:rFonts w:hint="default"/>
      </w:rPr>
    </w:lvl>
  </w:abstractNum>
  <w:num w:numId="1">
    <w:abstractNumId w:val="0"/>
  </w:num>
  <w:num w:numId="2">
    <w:abstractNumId w:val="15"/>
  </w:num>
  <w:num w:numId="3">
    <w:abstractNumId w:val="16"/>
  </w:num>
  <w:num w:numId="4">
    <w:abstractNumId w:val="34"/>
  </w:num>
  <w:num w:numId="5">
    <w:abstractNumId w:val="27"/>
  </w:num>
  <w:num w:numId="6">
    <w:abstractNumId w:val="33"/>
  </w:num>
  <w:num w:numId="7">
    <w:abstractNumId w:val="3"/>
  </w:num>
  <w:num w:numId="8">
    <w:abstractNumId w:val="28"/>
  </w:num>
  <w:num w:numId="9">
    <w:abstractNumId w:val="4"/>
  </w:num>
  <w:num w:numId="10">
    <w:abstractNumId w:val="9"/>
  </w:num>
  <w:num w:numId="11">
    <w:abstractNumId w:val="6"/>
  </w:num>
  <w:num w:numId="12">
    <w:abstractNumId w:val="29"/>
  </w:num>
  <w:num w:numId="13">
    <w:abstractNumId w:val="10"/>
  </w:num>
  <w:num w:numId="14">
    <w:abstractNumId w:val="21"/>
  </w:num>
  <w:num w:numId="15">
    <w:abstractNumId w:val="43"/>
  </w:num>
  <w:num w:numId="16">
    <w:abstractNumId w:val="8"/>
  </w:num>
  <w:num w:numId="17">
    <w:abstractNumId w:val="17"/>
  </w:num>
  <w:num w:numId="18">
    <w:abstractNumId w:val="30"/>
  </w:num>
  <w:num w:numId="19">
    <w:abstractNumId w:val="2"/>
  </w:num>
  <w:num w:numId="20">
    <w:abstractNumId w:val="25"/>
  </w:num>
  <w:num w:numId="21">
    <w:abstractNumId w:val="19"/>
  </w:num>
  <w:num w:numId="22">
    <w:abstractNumId w:val="38"/>
  </w:num>
  <w:num w:numId="23">
    <w:abstractNumId w:val="13"/>
  </w:num>
  <w:num w:numId="24">
    <w:abstractNumId w:val="14"/>
  </w:num>
  <w:num w:numId="25">
    <w:abstractNumId w:val="23"/>
  </w:num>
  <w:num w:numId="26">
    <w:abstractNumId w:val="32"/>
  </w:num>
  <w:num w:numId="27">
    <w:abstractNumId w:val="44"/>
  </w:num>
  <w:num w:numId="28">
    <w:abstractNumId w:val="45"/>
  </w:num>
  <w:num w:numId="29">
    <w:abstractNumId w:val="39"/>
  </w:num>
  <w:num w:numId="30">
    <w:abstractNumId w:val="7"/>
  </w:num>
  <w:num w:numId="31">
    <w:abstractNumId w:val="41"/>
  </w:num>
  <w:num w:numId="32">
    <w:abstractNumId w:val="11"/>
  </w:num>
  <w:num w:numId="33">
    <w:abstractNumId w:val="26"/>
  </w:num>
  <w:num w:numId="34">
    <w:abstractNumId w:val="31"/>
  </w:num>
  <w:num w:numId="35">
    <w:abstractNumId w:val="37"/>
  </w:num>
  <w:num w:numId="36">
    <w:abstractNumId w:val="40"/>
  </w:num>
  <w:num w:numId="37">
    <w:abstractNumId w:val="42"/>
  </w:num>
  <w:num w:numId="38">
    <w:abstractNumId w:val="18"/>
  </w:num>
  <w:num w:numId="39">
    <w:abstractNumId w:val="35"/>
  </w:num>
  <w:num w:numId="40">
    <w:abstractNumId w:val="5"/>
  </w:num>
  <w:num w:numId="41">
    <w:abstractNumId w:val="12"/>
  </w:num>
  <w:num w:numId="42">
    <w:abstractNumId w:val="1"/>
  </w:num>
  <w:num w:numId="43">
    <w:abstractNumId w:val="46"/>
  </w:num>
  <w:num w:numId="44">
    <w:abstractNumId w:val="36"/>
  </w:num>
  <w:num w:numId="45">
    <w:abstractNumId w:val="22"/>
  </w:num>
  <w:num w:numId="46">
    <w:abstractNumId w:val="24"/>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mVmZTg0Zjg5MGJjNDlhMmY1YjExYWZhZDJjNTM4OTIifQ=="/>
  </w:docVars>
  <w:rsids>
    <w:rsidRoot w:val="008E7729"/>
    <w:rsid w:val="00006D5E"/>
    <w:rsid w:val="00027329"/>
    <w:rsid w:val="00027B3D"/>
    <w:rsid w:val="0003434C"/>
    <w:rsid w:val="0004073F"/>
    <w:rsid w:val="00046A21"/>
    <w:rsid w:val="000530FD"/>
    <w:rsid w:val="000537EC"/>
    <w:rsid w:val="000544E0"/>
    <w:rsid w:val="000553AB"/>
    <w:rsid w:val="00075445"/>
    <w:rsid w:val="0008035F"/>
    <w:rsid w:val="00086BAC"/>
    <w:rsid w:val="00094163"/>
    <w:rsid w:val="00095EEA"/>
    <w:rsid w:val="000A1348"/>
    <w:rsid w:val="000A7B22"/>
    <w:rsid w:val="000B3CDC"/>
    <w:rsid w:val="000B4982"/>
    <w:rsid w:val="000C0B3B"/>
    <w:rsid w:val="000C1D0E"/>
    <w:rsid w:val="000C2571"/>
    <w:rsid w:val="000D0E18"/>
    <w:rsid w:val="000D178C"/>
    <w:rsid w:val="000D31F9"/>
    <w:rsid w:val="000D7634"/>
    <w:rsid w:val="000E0464"/>
    <w:rsid w:val="000E0E39"/>
    <w:rsid w:val="000E1B57"/>
    <w:rsid w:val="000E6CD3"/>
    <w:rsid w:val="0010643A"/>
    <w:rsid w:val="00112381"/>
    <w:rsid w:val="00117849"/>
    <w:rsid w:val="001209B4"/>
    <w:rsid w:val="00127B47"/>
    <w:rsid w:val="001308D0"/>
    <w:rsid w:val="00144A3B"/>
    <w:rsid w:val="00147213"/>
    <w:rsid w:val="0015011B"/>
    <w:rsid w:val="00151160"/>
    <w:rsid w:val="00152A5B"/>
    <w:rsid w:val="00155761"/>
    <w:rsid w:val="00165F52"/>
    <w:rsid w:val="00171B9E"/>
    <w:rsid w:val="00180ACF"/>
    <w:rsid w:val="00185B0D"/>
    <w:rsid w:val="00185F5A"/>
    <w:rsid w:val="00186CD8"/>
    <w:rsid w:val="001A4664"/>
    <w:rsid w:val="001B0058"/>
    <w:rsid w:val="001C211A"/>
    <w:rsid w:val="001C2BD5"/>
    <w:rsid w:val="001D60DA"/>
    <w:rsid w:val="001D65C4"/>
    <w:rsid w:val="001D7D65"/>
    <w:rsid w:val="001E1833"/>
    <w:rsid w:val="001E1A31"/>
    <w:rsid w:val="001E3DCA"/>
    <w:rsid w:val="001E5123"/>
    <w:rsid w:val="001F32D3"/>
    <w:rsid w:val="001F7FFE"/>
    <w:rsid w:val="00201D01"/>
    <w:rsid w:val="00203423"/>
    <w:rsid w:val="00210E6C"/>
    <w:rsid w:val="00215689"/>
    <w:rsid w:val="002163D1"/>
    <w:rsid w:val="00222DA2"/>
    <w:rsid w:val="002231E4"/>
    <w:rsid w:val="00224071"/>
    <w:rsid w:val="0023017B"/>
    <w:rsid w:val="002338B7"/>
    <w:rsid w:val="00235271"/>
    <w:rsid w:val="00237064"/>
    <w:rsid w:val="00241D6C"/>
    <w:rsid w:val="0024280B"/>
    <w:rsid w:val="00261481"/>
    <w:rsid w:val="002622ED"/>
    <w:rsid w:val="00264111"/>
    <w:rsid w:val="00265A78"/>
    <w:rsid w:val="00283510"/>
    <w:rsid w:val="00285E46"/>
    <w:rsid w:val="00286692"/>
    <w:rsid w:val="00290B62"/>
    <w:rsid w:val="00293621"/>
    <w:rsid w:val="002B19A4"/>
    <w:rsid w:val="002B32A8"/>
    <w:rsid w:val="002C0004"/>
    <w:rsid w:val="002C4171"/>
    <w:rsid w:val="002C642C"/>
    <w:rsid w:val="002D748A"/>
    <w:rsid w:val="002E11EE"/>
    <w:rsid w:val="002E1FD5"/>
    <w:rsid w:val="002E426B"/>
    <w:rsid w:val="002E5952"/>
    <w:rsid w:val="002F1BCC"/>
    <w:rsid w:val="002F784B"/>
    <w:rsid w:val="00302607"/>
    <w:rsid w:val="00313876"/>
    <w:rsid w:val="003207A8"/>
    <w:rsid w:val="00330161"/>
    <w:rsid w:val="00353037"/>
    <w:rsid w:val="00353372"/>
    <w:rsid w:val="00353814"/>
    <w:rsid w:val="00353D92"/>
    <w:rsid w:val="00356CF3"/>
    <w:rsid w:val="0036657C"/>
    <w:rsid w:val="00366F9E"/>
    <w:rsid w:val="00370764"/>
    <w:rsid w:val="00371F42"/>
    <w:rsid w:val="003833FC"/>
    <w:rsid w:val="003873DD"/>
    <w:rsid w:val="00390E25"/>
    <w:rsid w:val="003919E1"/>
    <w:rsid w:val="0039328F"/>
    <w:rsid w:val="00393ED0"/>
    <w:rsid w:val="0039622C"/>
    <w:rsid w:val="003A40C6"/>
    <w:rsid w:val="003B641A"/>
    <w:rsid w:val="003B6AAC"/>
    <w:rsid w:val="003C17CD"/>
    <w:rsid w:val="003C2424"/>
    <w:rsid w:val="003C33EA"/>
    <w:rsid w:val="003C56E7"/>
    <w:rsid w:val="003C6420"/>
    <w:rsid w:val="003D7748"/>
    <w:rsid w:val="003E5B31"/>
    <w:rsid w:val="003F679C"/>
    <w:rsid w:val="004006C4"/>
    <w:rsid w:val="00411E16"/>
    <w:rsid w:val="004139C4"/>
    <w:rsid w:val="00414F1E"/>
    <w:rsid w:val="00417ADA"/>
    <w:rsid w:val="00423D29"/>
    <w:rsid w:val="00424075"/>
    <w:rsid w:val="004255A7"/>
    <w:rsid w:val="00440E26"/>
    <w:rsid w:val="004464C6"/>
    <w:rsid w:val="004509EE"/>
    <w:rsid w:val="0045484C"/>
    <w:rsid w:val="00457D2E"/>
    <w:rsid w:val="0046511F"/>
    <w:rsid w:val="00472AC7"/>
    <w:rsid w:val="0047542D"/>
    <w:rsid w:val="00484625"/>
    <w:rsid w:val="00490D13"/>
    <w:rsid w:val="00491E1C"/>
    <w:rsid w:val="0049438B"/>
    <w:rsid w:val="0049442F"/>
    <w:rsid w:val="0049757A"/>
    <w:rsid w:val="004A09A1"/>
    <w:rsid w:val="004A1F15"/>
    <w:rsid w:val="004A62D3"/>
    <w:rsid w:val="004B3C50"/>
    <w:rsid w:val="004B491D"/>
    <w:rsid w:val="004B4E0D"/>
    <w:rsid w:val="004B76BF"/>
    <w:rsid w:val="004C2058"/>
    <w:rsid w:val="004C32A3"/>
    <w:rsid w:val="004C36E8"/>
    <w:rsid w:val="004C6D82"/>
    <w:rsid w:val="004D5CDE"/>
    <w:rsid w:val="004D6F3D"/>
    <w:rsid w:val="004D728A"/>
    <w:rsid w:val="004E5B14"/>
    <w:rsid w:val="004F03A0"/>
    <w:rsid w:val="004F192F"/>
    <w:rsid w:val="005002DF"/>
    <w:rsid w:val="00504905"/>
    <w:rsid w:val="00504DE7"/>
    <w:rsid w:val="00505CA8"/>
    <w:rsid w:val="005115F1"/>
    <w:rsid w:val="00511C88"/>
    <w:rsid w:val="005179D8"/>
    <w:rsid w:val="00522E4E"/>
    <w:rsid w:val="00523BB1"/>
    <w:rsid w:val="005254D5"/>
    <w:rsid w:val="005264B6"/>
    <w:rsid w:val="00534930"/>
    <w:rsid w:val="00552C71"/>
    <w:rsid w:val="00555332"/>
    <w:rsid w:val="0056144F"/>
    <w:rsid w:val="00564381"/>
    <w:rsid w:val="0058549F"/>
    <w:rsid w:val="00587384"/>
    <w:rsid w:val="00593946"/>
    <w:rsid w:val="0059533B"/>
    <w:rsid w:val="005B2303"/>
    <w:rsid w:val="005B484D"/>
    <w:rsid w:val="005C1410"/>
    <w:rsid w:val="005C2769"/>
    <w:rsid w:val="005C3BA8"/>
    <w:rsid w:val="005C78BB"/>
    <w:rsid w:val="005D374F"/>
    <w:rsid w:val="005D579C"/>
    <w:rsid w:val="005E6938"/>
    <w:rsid w:val="00611443"/>
    <w:rsid w:val="006164F3"/>
    <w:rsid w:val="006166BE"/>
    <w:rsid w:val="00630B24"/>
    <w:rsid w:val="00632145"/>
    <w:rsid w:val="00633A1E"/>
    <w:rsid w:val="00636880"/>
    <w:rsid w:val="0064262E"/>
    <w:rsid w:val="00657AB7"/>
    <w:rsid w:val="00657C23"/>
    <w:rsid w:val="00661E63"/>
    <w:rsid w:val="0066297B"/>
    <w:rsid w:val="00662D93"/>
    <w:rsid w:val="00666345"/>
    <w:rsid w:val="006752F3"/>
    <w:rsid w:val="00682F65"/>
    <w:rsid w:val="00683C24"/>
    <w:rsid w:val="00683F68"/>
    <w:rsid w:val="00685ECA"/>
    <w:rsid w:val="0069195B"/>
    <w:rsid w:val="006A10FF"/>
    <w:rsid w:val="006A17CA"/>
    <w:rsid w:val="006A1B41"/>
    <w:rsid w:val="006A4C74"/>
    <w:rsid w:val="006A72C4"/>
    <w:rsid w:val="006B4177"/>
    <w:rsid w:val="006C2A0C"/>
    <w:rsid w:val="006C2D2D"/>
    <w:rsid w:val="006C2DC5"/>
    <w:rsid w:val="006D37B5"/>
    <w:rsid w:val="006D6266"/>
    <w:rsid w:val="006E3CFA"/>
    <w:rsid w:val="006E58E9"/>
    <w:rsid w:val="006F1372"/>
    <w:rsid w:val="006F141A"/>
    <w:rsid w:val="006F6408"/>
    <w:rsid w:val="00703D90"/>
    <w:rsid w:val="00703EA9"/>
    <w:rsid w:val="007139F5"/>
    <w:rsid w:val="007160C3"/>
    <w:rsid w:val="00721B0B"/>
    <w:rsid w:val="007220ED"/>
    <w:rsid w:val="007228CC"/>
    <w:rsid w:val="00723404"/>
    <w:rsid w:val="007249FD"/>
    <w:rsid w:val="00732CDA"/>
    <w:rsid w:val="00736CE3"/>
    <w:rsid w:val="0074224C"/>
    <w:rsid w:val="00745396"/>
    <w:rsid w:val="00752905"/>
    <w:rsid w:val="007541F6"/>
    <w:rsid w:val="00754F2C"/>
    <w:rsid w:val="00760E72"/>
    <w:rsid w:val="007659F4"/>
    <w:rsid w:val="007820FD"/>
    <w:rsid w:val="007826E6"/>
    <w:rsid w:val="00787E75"/>
    <w:rsid w:val="00790E8F"/>
    <w:rsid w:val="00793254"/>
    <w:rsid w:val="0079342D"/>
    <w:rsid w:val="007955A7"/>
    <w:rsid w:val="00796487"/>
    <w:rsid w:val="0079695F"/>
    <w:rsid w:val="007A562A"/>
    <w:rsid w:val="007B3B17"/>
    <w:rsid w:val="007B4C25"/>
    <w:rsid w:val="007C19CC"/>
    <w:rsid w:val="007C6C29"/>
    <w:rsid w:val="007D0D0B"/>
    <w:rsid w:val="007D3C06"/>
    <w:rsid w:val="007D66E6"/>
    <w:rsid w:val="007D7051"/>
    <w:rsid w:val="007E6B93"/>
    <w:rsid w:val="007F7499"/>
    <w:rsid w:val="00801603"/>
    <w:rsid w:val="00804689"/>
    <w:rsid w:val="00805CCC"/>
    <w:rsid w:val="008171D2"/>
    <w:rsid w:val="00820ADB"/>
    <w:rsid w:val="008223B4"/>
    <w:rsid w:val="00825223"/>
    <w:rsid w:val="00827534"/>
    <w:rsid w:val="0083038F"/>
    <w:rsid w:val="00845CDD"/>
    <w:rsid w:val="008525C4"/>
    <w:rsid w:val="00852CEA"/>
    <w:rsid w:val="00856585"/>
    <w:rsid w:val="00865639"/>
    <w:rsid w:val="0087189F"/>
    <w:rsid w:val="008725EB"/>
    <w:rsid w:val="00874255"/>
    <w:rsid w:val="00875831"/>
    <w:rsid w:val="008820A7"/>
    <w:rsid w:val="008874E8"/>
    <w:rsid w:val="00894CD6"/>
    <w:rsid w:val="008976C0"/>
    <w:rsid w:val="008A0806"/>
    <w:rsid w:val="008A2F23"/>
    <w:rsid w:val="008A479F"/>
    <w:rsid w:val="008B03F7"/>
    <w:rsid w:val="008B1D7C"/>
    <w:rsid w:val="008B239F"/>
    <w:rsid w:val="008B6CDE"/>
    <w:rsid w:val="008B70C9"/>
    <w:rsid w:val="008C0D9D"/>
    <w:rsid w:val="008C1165"/>
    <w:rsid w:val="008D2E89"/>
    <w:rsid w:val="008E7729"/>
    <w:rsid w:val="008F0DBC"/>
    <w:rsid w:val="008F3305"/>
    <w:rsid w:val="008F57D8"/>
    <w:rsid w:val="0090151E"/>
    <w:rsid w:val="009026F2"/>
    <w:rsid w:val="00906DF7"/>
    <w:rsid w:val="009160F3"/>
    <w:rsid w:val="0092219E"/>
    <w:rsid w:val="00930EDF"/>
    <w:rsid w:val="00935F1C"/>
    <w:rsid w:val="00937E39"/>
    <w:rsid w:val="0094211D"/>
    <w:rsid w:val="00944A50"/>
    <w:rsid w:val="00950517"/>
    <w:rsid w:val="0095112E"/>
    <w:rsid w:val="00967945"/>
    <w:rsid w:val="00984C80"/>
    <w:rsid w:val="00984F33"/>
    <w:rsid w:val="00995D12"/>
    <w:rsid w:val="00996C7F"/>
    <w:rsid w:val="009A5E68"/>
    <w:rsid w:val="009B2EF7"/>
    <w:rsid w:val="009B4F8E"/>
    <w:rsid w:val="009B6DC1"/>
    <w:rsid w:val="009C6DFB"/>
    <w:rsid w:val="009D15E2"/>
    <w:rsid w:val="009D3790"/>
    <w:rsid w:val="009D72E6"/>
    <w:rsid w:val="009E05C8"/>
    <w:rsid w:val="009E1763"/>
    <w:rsid w:val="009E5E00"/>
    <w:rsid w:val="009F2760"/>
    <w:rsid w:val="009F2D7A"/>
    <w:rsid w:val="00A02C15"/>
    <w:rsid w:val="00A04703"/>
    <w:rsid w:val="00A07967"/>
    <w:rsid w:val="00A107A6"/>
    <w:rsid w:val="00A1120C"/>
    <w:rsid w:val="00A122D9"/>
    <w:rsid w:val="00A20432"/>
    <w:rsid w:val="00A22875"/>
    <w:rsid w:val="00A238B5"/>
    <w:rsid w:val="00A24880"/>
    <w:rsid w:val="00A2538A"/>
    <w:rsid w:val="00A30A3C"/>
    <w:rsid w:val="00A32980"/>
    <w:rsid w:val="00A41398"/>
    <w:rsid w:val="00A4407A"/>
    <w:rsid w:val="00A46843"/>
    <w:rsid w:val="00A47E9F"/>
    <w:rsid w:val="00A62763"/>
    <w:rsid w:val="00A62895"/>
    <w:rsid w:val="00A62A66"/>
    <w:rsid w:val="00A64A92"/>
    <w:rsid w:val="00A74AAE"/>
    <w:rsid w:val="00A77492"/>
    <w:rsid w:val="00A82A7E"/>
    <w:rsid w:val="00A946D8"/>
    <w:rsid w:val="00A9594C"/>
    <w:rsid w:val="00AA408B"/>
    <w:rsid w:val="00AA5E0E"/>
    <w:rsid w:val="00AA7C70"/>
    <w:rsid w:val="00AB1E7E"/>
    <w:rsid w:val="00AB70B5"/>
    <w:rsid w:val="00AC0EA0"/>
    <w:rsid w:val="00AC359E"/>
    <w:rsid w:val="00AC6135"/>
    <w:rsid w:val="00AE169C"/>
    <w:rsid w:val="00AF1E93"/>
    <w:rsid w:val="00AF31F6"/>
    <w:rsid w:val="00AF5EAF"/>
    <w:rsid w:val="00AF6F6A"/>
    <w:rsid w:val="00AF7443"/>
    <w:rsid w:val="00B05C55"/>
    <w:rsid w:val="00B07B14"/>
    <w:rsid w:val="00B11616"/>
    <w:rsid w:val="00B122B3"/>
    <w:rsid w:val="00B165ED"/>
    <w:rsid w:val="00B21918"/>
    <w:rsid w:val="00B2452C"/>
    <w:rsid w:val="00B30DD9"/>
    <w:rsid w:val="00B33EED"/>
    <w:rsid w:val="00B34D7B"/>
    <w:rsid w:val="00B35521"/>
    <w:rsid w:val="00B36C36"/>
    <w:rsid w:val="00B41334"/>
    <w:rsid w:val="00B43ECE"/>
    <w:rsid w:val="00B553E0"/>
    <w:rsid w:val="00B657FA"/>
    <w:rsid w:val="00B70A5E"/>
    <w:rsid w:val="00B75542"/>
    <w:rsid w:val="00B82F99"/>
    <w:rsid w:val="00B92C3B"/>
    <w:rsid w:val="00B9526C"/>
    <w:rsid w:val="00BA0371"/>
    <w:rsid w:val="00BA0739"/>
    <w:rsid w:val="00BA0D5D"/>
    <w:rsid w:val="00BA1867"/>
    <w:rsid w:val="00BA1D14"/>
    <w:rsid w:val="00BA4FB5"/>
    <w:rsid w:val="00BA64EE"/>
    <w:rsid w:val="00BA76C3"/>
    <w:rsid w:val="00BB3D2E"/>
    <w:rsid w:val="00BB62FA"/>
    <w:rsid w:val="00BB6780"/>
    <w:rsid w:val="00BB7D21"/>
    <w:rsid w:val="00BC113F"/>
    <w:rsid w:val="00BC1E5A"/>
    <w:rsid w:val="00BC62A3"/>
    <w:rsid w:val="00BC70B4"/>
    <w:rsid w:val="00BD0CC6"/>
    <w:rsid w:val="00BD0D84"/>
    <w:rsid w:val="00BD7663"/>
    <w:rsid w:val="00BE0687"/>
    <w:rsid w:val="00BE2D67"/>
    <w:rsid w:val="00BE7768"/>
    <w:rsid w:val="00C11686"/>
    <w:rsid w:val="00C14597"/>
    <w:rsid w:val="00C16391"/>
    <w:rsid w:val="00C25F1B"/>
    <w:rsid w:val="00C31AFF"/>
    <w:rsid w:val="00C33710"/>
    <w:rsid w:val="00C35FDD"/>
    <w:rsid w:val="00C419C6"/>
    <w:rsid w:val="00C42022"/>
    <w:rsid w:val="00C467E9"/>
    <w:rsid w:val="00C55D23"/>
    <w:rsid w:val="00C6383D"/>
    <w:rsid w:val="00C6643C"/>
    <w:rsid w:val="00C66944"/>
    <w:rsid w:val="00C669A8"/>
    <w:rsid w:val="00C7080E"/>
    <w:rsid w:val="00C73AEC"/>
    <w:rsid w:val="00C77DF8"/>
    <w:rsid w:val="00C81658"/>
    <w:rsid w:val="00C8657F"/>
    <w:rsid w:val="00C90C99"/>
    <w:rsid w:val="00C939D5"/>
    <w:rsid w:val="00CA1E8D"/>
    <w:rsid w:val="00CA585B"/>
    <w:rsid w:val="00CB2505"/>
    <w:rsid w:val="00CC26FF"/>
    <w:rsid w:val="00CD0CB2"/>
    <w:rsid w:val="00CD326D"/>
    <w:rsid w:val="00CD63F5"/>
    <w:rsid w:val="00CE08E6"/>
    <w:rsid w:val="00CE29D1"/>
    <w:rsid w:val="00CE31A6"/>
    <w:rsid w:val="00CE513C"/>
    <w:rsid w:val="00CF2A2C"/>
    <w:rsid w:val="00CF2EAB"/>
    <w:rsid w:val="00CF2FF6"/>
    <w:rsid w:val="00CF31C7"/>
    <w:rsid w:val="00D0061E"/>
    <w:rsid w:val="00D033E5"/>
    <w:rsid w:val="00D15258"/>
    <w:rsid w:val="00D15C85"/>
    <w:rsid w:val="00D17E97"/>
    <w:rsid w:val="00D21F91"/>
    <w:rsid w:val="00D26042"/>
    <w:rsid w:val="00D27188"/>
    <w:rsid w:val="00D30373"/>
    <w:rsid w:val="00D33E72"/>
    <w:rsid w:val="00D3694C"/>
    <w:rsid w:val="00D40195"/>
    <w:rsid w:val="00D4205A"/>
    <w:rsid w:val="00D42110"/>
    <w:rsid w:val="00D53650"/>
    <w:rsid w:val="00D53C08"/>
    <w:rsid w:val="00D556F6"/>
    <w:rsid w:val="00D646AE"/>
    <w:rsid w:val="00D65033"/>
    <w:rsid w:val="00D7009A"/>
    <w:rsid w:val="00D82838"/>
    <w:rsid w:val="00D829F4"/>
    <w:rsid w:val="00D843DA"/>
    <w:rsid w:val="00D8565C"/>
    <w:rsid w:val="00D87042"/>
    <w:rsid w:val="00D9769A"/>
    <w:rsid w:val="00DA471E"/>
    <w:rsid w:val="00DA5C10"/>
    <w:rsid w:val="00DB1964"/>
    <w:rsid w:val="00DB5C6A"/>
    <w:rsid w:val="00DB79E7"/>
    <w:rsid w:val="00DC089A"/>
    <w:rsid w:val="00DC0EBD"/>
    <w:rsid w:val="00DD21B3"/>
    <w:rsid w:val="00DD5B2E"/>
    <w:rsid w:val="00DD6B3A"/>
    <w:rsid w:val="00DD7C50"/>
    <w:rsid w:val="00DE3F45"/>
    <w:rsid w:val="00DE76A9"/>
    <w:rsid w:val="00DE7BD0"/>
    <w:rsid w:val="00DF02F4"/>
    <w:rsid w:val="00DF4A23"/>
    <w:rsid w:val="00DF6CEB"/>
    <w:rsid w:val="00E021EB"/>
    <w:rsid w:val="00E043FB"/>
    <w:rsid w:val="00E05BDE"/>
    <w:rsid w:val="00E23027"/>
    <w:rsid w:val="00E2321C"/>
    <w:rsid w:val="00E342A6"/>
    <w:rsid w:val="00E349E9"/>
    <w:rsid w:val="00E34E02"/>
    <w:rsid w:val="00E40DDD"/>
    <w:rsid w:val="00E55957"/>
    <w:rsid w:val="00E57E84"/>
    <w:rsid w:val="00E62A41"/>
    <w:rsid w:val="00E6637E"/>
    <w:rsid w:val="00E67C7C"/>
    <w:rsid w:val="00E72573"/>
    <w:rsid w:val="00E72D28"/>
    <w:rsid w:val="00E74314"/>
    <w:rsid w:val="00E8660B"/>
    <w:rsid w:val="00E87944"/>
    <w:rsid w:val="00EA4127"/>
    <w:rsid w:val="00EA5935"/>
    <w:rsid w:val="00EA5E47"/>
    <w:rsid w:val="00EB417F"/>
    <w:rsid w:val="00EB5283"/>
    <w:rsid w:val="00EB5DF7"/>
    <w:rsid w:val="00EB6F31"/>
    <w:rsid w:val="00EC0A2C"/>
    <w:rsid w:val="00EC217E"/>
    <w:rsid w:val="00EC35C9"/>
    <w:rsid w:val="00ED31B9"/>
    <w:rsid w:val="00ED4D12"/>
    <w:rsid w:val="00EE0546"/>
    <w:rsid w:val="00F00EB2"/>
    <w:rsid w:val="00F07F29"/>
    <w:rsid w:val="00F1063C"/>
    <w:rsid w:val="00F129B0"/>
    <w:rsid w:val="00F13E0E"/>
    <w:rsid w:val="00F205A7"/>
    <w:rsid w:val="00F229BC"/>
    <w:rsid w:val="00F25D41"/>
    <w:rsid w:val="00F2707E"/>
    <w:rsid w:val="00F3078A"/>
    <w:rsid w:val="00F40079"/>
    <w:rsid w:val="00F506ED"/>
    <w:rsid w:val="00F53510"/>
    <w:rsid w:val="00F53747"/>
    <w:rsid w:val="00F55DE8"/>
    <w:rsid w:val="00F62758"/>
    <w:rsid w:val="00F649BE"/>
    <w:rsid w:val="00F715D4"/>
    <w:rsid w:val="00F73CB8"/>
    <w:rsid w:val="00F741FE"/>
    <w:rsid w:val="00F75F2A"/>
    <w:rsid w:val="00F77499"/>
    <w:rsid w:val="00F83D25"/>
    <w:rsid w:val="00F87DB1"/>
    <w:rsid w:val="00F87FCA"/>
    <w:rsid w:val="00F91B1A"/>
    <w:rsid w:val="00F95D84"/>
    <w:rsid w:val="00FA131C"/>
    <w:rsid w:val="00FA1C80"/>
    <w:rsid w:val="00FB1114"/>
    <w:rsid w:val="00FB1A65"/>
    <w:rsid w:val="00FB60A0"/>
    <w:rsid w:val="00FC0E0B"/>
    <w:rsid w:val="00FC5AF9"/>
    <w:rsid w:val="00FD0F4A"/>
    <w:rsid w:val="00FD4456"/>
    <w:rsid w:val="00FD6627"/>
    <w:rsid w:val="00FE45E4"/>
    <w:rsid w:val="00FF1156"/>
    <w:rsid w:val="00FF1334"/>
    <w:rsid w:val="00FF6403"/>
    <w:rsid w:val="00FF676B"/>
    <w:rsid w:val="043D24A8"/>
    <w:rsid w:val="0510233C"/>
    <w:rsid w:val="090B48EF"/>
    <w:rsid w:val="0BB15124"/>
    <w:rsid w:val="0D681526"/>
    <w:rsid w:val="13EE7101"/>
    <w:rsid w:val="14537CA6"/>
    <w:rsid w:val="152B228D"/>
    <w:rsid w:val="1FD90151"/>
    <w:rsid w:val="222A26AD"/>
    <w:rsid w:val="2CE45CBD"/>
    <w:rsid w:val="2F106B60"/>
    <w:rsid w:val="36152CCF"/>
    <w:rsid w:val="3AED089F"/>
    <w:rsid w:val="3DBE0E87"/>
    <w:rsid w:val="41C650BB"/>
    <w:rsid w:val="44D82DE6"/>
    <w:rsid w:val="4D986911"/>
    <w:rsid w:val="4E594C2C"/>
    <w:rsid w:val="51204589"/>
    <w:rsid w:val="566118CC"/>
    <w:rsid w:val="58A0032E"/>
    <w:rsid w:val="58C72E79"/>
    <w:rsid w:val="59F44DF4"/>
    <w:rsid w:val="5ABE2469"/>
    <w:rsid w:val="60125DB5"/>
    <w:rsid w:val="654A158D"/>
    <w:rsid w:val="65C77271"/>
    <w:rsid w:val="67ED0CE8"/>
    <w:rsid w:val="68735396"/>
    <w:rsid w:val="6B923E7E"/>
    <w:rsid w:val="6DB4422B"/>
    <w:rsid w:val="75E22B1E"/>
    <w:rsid w:val="7651653F"/>
    <w:rsid w:val="7BE87ED4"/>
    <w:rsid w:val="7CB871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8A479F"/>
    <w:pPr>
      <w:widowControl w:val="0"/>
      <w:autoSpaceDE w:val="0"/>
      <w:autoSpaceDN w:val="0"/>
    </w:pPr>
    <w:rPr>
      <w:rFonts w:ascii="宋体" w:hAnsi="宋体" w:cs="宋体"/>
      <w:kern w:val="0"/>
      <w:sz w:val="22"/>
      <w:lang w:val="zh-CN"/>
    </w:rPr>
  </w:style>
  <w:style w:type="paragraph" w:styleId="Heading1">
    <w:name w:val="heading 1"/>
    <w:basedOn w:val="Normal"/>
    <w:next w:val="Normal"/>
    <w:link w:val="Heading1Char"/>
    <w:uiPriority w:val="99"/>
    <w:qFormat/>
    <w:rsid w:val="008A479F"/>
    <w:pPr>
      <w:spacing w:before="37"/>
      <w:ind w:right="140"/>
      <w:jc w:val="center"/>
      <w:outlineLvl w:val="0"/>
    </w:pPr>
    <w:rPr>
      <w:rFonts w:hAnsi="Calibri" w:cs="Times New Roman"/>
      <w:b/>
      <w:kern w:val="44"/>
      <w:sz w:val="44"/>
      <w:szCs w:val="20"/>
    </w:rPr>
  </w:style>
  <w:style w:type="paragraph" w:styleId="Heading2">
    <w:name w:val="heading 2"/>
    <w:basedOn w:val="Normal"/>
    <w:next w:val="Normal"/>
    <w:link w:val="Heading2Char"/>
    <w:uiPriority w:val="99"/>
    <w:qFormat/>
    <w:rsid w:val="008A479F"/>
    <w:pPr>
      <w:ind w:left="2" w:right="160"/>
      <w:jc w:val="center"/>
      <w:outlineLvl w:val="1"/>
    </w:pPr>
    <w:rPr>
      <w:rFonts w:ascii="Cambria" w:hAnsi="Cambria" w:cs="Times New Roman"/>
      <w:b/>
      <w:bCs/>
      <w:sz w:val="32"/>
      <w:szCs w:val="32"/>
    </w:rPr>
  </w:style>
  <w:style w:type="paragraph" w:styleId="Heading3">
    <w:name w:val="heading 3"/>
    <w:basedOn w:val="Normal"/>
    <w:next w:val="Normal"/>
    <w:link w:val="Heading3Char"/>
    <w:uiPriority w:val="99"/>
    <w:qFormat/>
    <w:rsid w:val="008A479F"/>
    <w:pPr>
      <w:spacing w:before="369"/>
      <w:ind w:left="4000" w:right="937" w:hanging="3000"/>
      <w:outlineLvl w:val="2"/>
    </w:pPr>
    <w:rPr>
      <w:rFonts w:hAnsi="Calibri" w:cs="Times New Roman"/>
      <w:b/>
      <w:bCs/>
      <w:sz w:val="32"/>
      <w:szCs w:val="32"/>
    </w:rPr>
  </w:style>
  <w:style w:type="paragraph" w:styleId="Heading4">
    <w:name w:val="heading 4"/>
    <w:basedOn w:val="Normal"/>
    <w:next w:val="Normal"/>
    <w:link w:val="Heading4Char"/>
    <w:uiPriority w:val="99"/>
    <w:qFormat/>
    <w:rsid w:val="008A479F"/>
    <w:pPr>
      <w:spacing w:before="35"/>
      <w:ind w:left="2" w:right="160"/>
      <w:jc w:val="center"/>
      <w:outlineLvl w:val="3"/>
    </w:pPr>
    <w:rPr>
      <w:rFonts w:ascii="Cambria" w:hAnsi="Cambria" w:cs="Times New Roman"/>
      <w:b/>
      <w:sz w:val="28"/>
      <w:szCs w:val="20"/>
    </w:rPr>
  </w:style>
  <w:style w:type="paragraph" w:styleId="Heading5">
    <w:name w:val="heading 5"/>
    <w:basedOn w:val="Normal"/>
    <w:next w:val="Normal"/>
    <w:link w:val="Heading5Char"/>
    <w:uiPriority w:val="99"/>
    <w:qFormat/>
    <w:rsid w:val="008A479F"/>
    <w:pPr>
      <w:spacing w:before="37"/>
      <w:ind w:left="308"/>
      <w:outlineLvl w:val="4"/>
    </w:pPr>
    <w:rPr>
      <w:rFonts w:hAnsi="Calibri" w:cs="Times New Roman"/>
      <w:b/>
      <w:sz w:val="28"/>
      <w:szCs w:val="20"/>
    </w:rPr>
  </w:style>
  <w:style w:type="paragraph" w:styleId="Heading6">
    <w:name w:val="heading 6"/>
    <w:basedOn w:val="Normal"/>
    <w:next w:val="Normal"/>
    <w:link w:val="Heading6Char"/>
    <w:uiPriority w:val="99"/>
    <w:qFormat/>
    <w:rsid w:val="008A479F"/>
    <w:pPr>
      <w:spacing w:before="50"/>
      <w:outlineLvl w:val="5"/>
    </w:pPr>
    <w:rPr>
      <w:rFonts w:ascii="Cambria" w:hAnsi="Cambria" w:cs="Times New Roman"/>
      <w:b/>
      <w:sz w:val="24"/>
      <w:szCs w:val="20"/>
    </w:rPr>
  </w:style>
  <w:style w:type="paragraph" w:styleId="Heading7">
    <w:name w:val="heading 7"/>
    <w:basedOn w:val="Normal"/>
    <w:next w:val="Normal"/>
    <w:link w:val="Heading7Char"/>
    <w:uiPriority w:val="99"/>
    <w:qFormat/>
    <w:rsid w:val="008A479F"/>
    <w:pPr>
      <w:ind w:left="788"/>
      <w:outlineLvl w:val="6"/>
    </w:pPr>
    <w:rPr>
      <w:rFonts w:hAnsi="Calibri" w:cs="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79F"/>
    <w:rPr>
      <w:rFonts w:ascii="宋体" w:eastAsia="宋体" w:cs="Times New Roman"/>
      <w:b/>
      <w:kern w:val="44"/>
      <w:sz w:val="44"/>
      <w:lang w:val="zh-CN"/>
    </w:rPr>
  </w:style>
  <w:style w:type="character" w:customStyle="1" w:styleId="Heading2Char">
    <w:name w:val="Heading 2 Char"/>
    <w:basedOn w:val="DefaultParagraphFont"/>
    <w:link w:val="Heading2"/>
    <w:uiPriority w:val="99"/>
    <w:locked/>
    <w:rsid w:val="008A479F"/>
    <w:rPr>
      <w:rFonts w:ascii="Cambria" w:eastAsia="宋体" w:hAnsi="Cambria" w:cs="Times New Roman"/>
      <w:b/>
      <w:kern w:val="0"/>
      <w:sz w:val="32"/>
      <w:lang w:val="zh-CN"/>
    </w:rPr>
  </w:style>
  <w:style w:type="character" w:customStyle="1" w:styleId="Heading3Char">
    <w:name w:val="Heading 3 Char"/>
    <w:basedOn w:val="DefaultParagraphFont"/>
    <w:link w:val="Heading3"/>
    <w:uiPriority w:val="99"/>
    <w:locked/>
    <w:rsid w:val="008A479F"/>
    <w:rPr>
      <w:rFonts w:ascii="宋体" w:eastAsia="宋体" w:cs="Times New Roman"/>
      <w:b/>
      <w:kern w:val="0"/>
      <w:sz w:val="32"/>
      <w:lang w:val="zh-CN"/>
    </w:rPr>
  </w:style>
  <w:style w:type="character" w:customStyle="1" w:styleId="Heading4Char">
    <w:name w:val="Heading 4 Char"/>
    <w:basedOn w:val="DefaultParagraphFont"/>
    <w:link w:val="Heading4"/>
    <w:uiPriority w:val="99"/>
    <w:locked/>
    <w:rsid w:val="008A479F"/>
    <w:rPr>
      <w:rFonts w:ascii="Cambria" w:eastAsia="宋体" w:hAnsi="Cambria" w:cs="Times New Roman"/>
      <w:b/>
      <w:kern w:val="0"/>
      <w:sz w:val="28"/>
      <w:lang w:val="zh-CN"/>
    </w:rPr>
  </w:style>
  <w:style w:type="character" w:customStyle="1" w:styleId="Heading5Char">
    <w:name w:val="Heading 5 Char"/>
    <w:basedOn w:val="DefaultParagraphFont"/>
    <w:link w:val="Heading5"/>
    <w:uiPriority w:val="99"/>
    <w:locked/>
    <w:rsid w:val="008A479F"/>
    <w:rPr>
      <w:rFonts w:ascii="宋体" w:eastAsia="宋体" w:cs="Times New Roman"/>
      <w:b/>
      <w:kern w:val="0"/>
      <w:sz w:val="28"/>
      <w:lang w:val="zh-CN"/>
    </w:rPr>
  </w:style>
  <w:style w:type="character" w:customStyle="1" w:styleId="Heading6Char">
    <w:name w:val="Heading 6 Char"/>
    <w:basedOn w:val="DefaultParagraphFont"/>
    <w:link w:val="Heading6"/>
    <w:uiPriority w:val="99"/>
    <w:semiHidden/>
    <w:locked/>
    <w:rsid w:val="008A479F"/>
    <w:rPr>
      <w:rFonts w:ascii="Cambria" w:eastAsia="宋体" w:hAnsi="Cambria" w:cs="Times New Roman"/>
      <w:b/>
      <w:kern w:val="0"/>
      <w:sz w:val="24"/>
      <w:lang w:val="zh-CN"/>
    </w:rPr>
  </w:style>
  <w:style w:type="character" w:customStyle="1" w:styleId="Heading7Char">
    <w:name w:val="Heading 7 Char"/>
    <w:basedOn w:val="DefaultParagraphFont"/>
    <w:link w:val="Heading7"/>
    <w:uiPriority w:val="99"/>
    <w:semiHidden/>
    <w:locked/>
    <w:rsid w:val="008A479F"/>
    <w:rPr>
      <w:rFonts w:ascii="宋体" w:eastAsia="宋体" w:cs="Times New Roman"/>
      <w:b/>
      <w:kern w:val="0"/>
      <w:sz w:val="24"/>
      <w:lang w:val="zh-CN"/>
    </w:rPr>
  </w:style>
  <w:style w:type="paragraph" w:styleId="BodyText">
    <w:name w:val="Body Text"/>
    <w:basedOn w:val="Normal"/>
    <w:link w:val="BodyTextChar"/>
    <w:uiPriority w:val="99"/>
    <w:rsid w:val="008A479F"/>
    <w:pPr>
      <w:ind w:left="308"/>
    </w:pPr>
    <w:rPr>
      <w:rFonts w:hAnsi="Calibri" w:cs="Times New Roman"/>
      <w:szCs w:val="20"/>
    </w:rPr>
  </w:style>
  <w:style w:type="character" w:customStyle="1" w:styleId="BodyTextChar">
    <w:name w:val="Body Text Char"/>
    <w:basedOn w:val="DefaultParagraphFont"/>
    <w:link w:val="BodyText"/>
    <w:uiPriority w:val="99"/>
    <w:semiHidden/>
    <w:locked/>
    <w:rsid w:val="008A479F"/>
    <w:rPr>
      <w:rFonts w:ascii="宋体" w:eastAsia="宋体" w:cs="Times New Roman"/>
      <w:kern w:val="0"/>
      <w:sz w:val="22"/>
      <w:lang w:val="zh-CN"/>
    </w:rPr>
  </w:style>
  <w:style w:type="paragraph" w:styleId="BodyTextFirstIndent">
    <w:name w:val="Body Text First Indent"/>
    <w:basedOn w:val="Normal"/>
    <w:link w:val="BodyTextFirstIndentChar"/>
    <w:uiPriority w:val="99"/>
    <w:rsid w:val="008A479F"/>
    <w:pPr>
      <w:autoSpaceDE/>
      <w:autoSpaceDN/>
      <w:spacing w:after="120"/>
      <w:ind w:firstLineChars="100" w:firstLine="420"/>
      <w:jc w:val="both"/>
    </w:pPr>
    <w:rPr>
      <w:rFonts w:cs="Times New Roman"/>
      <w:szCs w:val="20"/>
    </w:rPr>
  </w:style>
  <w:style w:type="character" w:customStyle="1" w:styleId="BodyTextFirstIndentChar">
    <w:name w:val="Body Text First Indent Char"/>
    <w:basedOn w:val="BodyTextChar"/>
    <w:link w:val="BodyTextFirstIndent"/>
    <w:uiPriority w:val="99"/>
    <w:semiHidden/>
    <w:locked/>
    <w:rsid w:val="008A479F"/>
    <w:rPr>
      <w:rFonts w:hAnsi="宋体"/>
    </w:rPr>
  </w:style>
  <w:style w:type="paragraph" w:styleId="MacroText">
    <w:name w:val="macro"/>
    <w:link w:val="MacroTextChar"/>
    <w:uiPriority w:val="99"/>
    <w:rsid w:val="008A479F"/>
    <w:pPr>
      <w:widowControl w:val="0"/>
      <w:numPr>
        <w:numId w:val="1"/>
      </w:num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 w:val="24"/>
      <w:szCs w:val="20"/>
    </w:rPr>
  </w:style>
  <w:style w:type="character" w:customStyle="1" w:styleId="MacroTextChar">
    <w:name w:val="Macro Text Char"/>
    <w:basedOn w:val="DefaultParagraphFont"/>
    <w:link w:val="MacroText"/>
    <w:uiPriority w:val="99"/>
    <w:locked/>
    <w:rsid w:val="008A479F"/>
    <w:rPr>
      <w:rFonts w:ascii="Courier New" w:hAnsi="Courier New" w:cs="Times New Roman"/>
      <w:kern w:val="2"/>
      <w:sz w:val="24"/>
      <w:lang w:val="en-US" w:eastAsia="zh-CN" w:bidi="ar-SA"/>
    </w:rPr>
  </w:style>
  <w:style w:type="paragraph" w:styleId="TOC7">
    <w:name w:val="toc 7"/>
    <w:basedOn w:val="Normal"/>
    <w:next w:val="Normal"/>
    <w:uiPriority w:val="99"/>
    <w:semiHidden/>
    <w:rsid w:val="008A479F"/>
    <w:pPr>
      <w:autoSpaceDE/>
      <w:autoSpaceDN/>
      <w:ind w:leftChars="1200" w:left="2520"/>
      <w:jc w:val="both"/>
    </w:pPr>
    <w:rPr>
      <w:rFonts w:ascii="Times New Roman" w:hAnsi="Times New Roman" w:cs="Times New Roman"/>
      <w:kern w:val="2"/>
      <w:sz w:val="21"/>
      <w:szCs w:val="24"/>
      <w:lang w:val="en-US"/>
    </w:rPr>
  </w:style>
  <w:style w:type="paragraph" w:styleId="NormalIndent">
    <w:name w:val="Normal Indent"/>
    <w:basedOn w:val="Normal"/>
    <w:uiPriority w:val="99"/>
    <w:rsid w:val="008A479F"/>
    <w:pPr>
      <w:adjustRightInd w:val="0"/>
      <w:snapToGrid w:val="0"/>
      <w:spacing w:line="360" w:lineRule="auto"/>
      <w:ind w:firstLineChars="200" w:firstLine="420"/>
      <w:jc w:val="both"/>
    </w:pPr>
    <w:rPr>
      <w:rFonts w:ascii="Times New Roman" w:hAnsi="Times New Roman"/>
      <w:kern w:val="2"/>
      <w:sz w:val="21"/>
      <w:szCs w:val="20"/>
      <w:lang w:val="en-US"/>
    </w:rPr>
  </w:style>
  <w:style w:type="paragraph" w:styleId="Caption">
    <w:name w:val="caption"/>
    <w:basedOn w:val="Normal"/>
    <w:next w:val="Normal"/>
    <w:uiPriority w:val="99"/>
    <w:qFormat/>
    <w:rsid w:val="008A479F"/>
    <w:pPr>
      <w:autoSpaceDE/>
      <w:autoSpaceDN/>
      <w:jc w:val="both"/>
    </w:pPr>
    <w:rPr>
      <w:rFonts w:ascii="Arial" w:eastAsia="黑体" w:hAnsi="Arial" w:cs="Times New Roman"/>
      <w:kern w:val="2"/>
      <w:sz w:val="20"/>
      <w:szCs w:val="24"/>
      <w:lang w:val="en-US"/>
    </w:rPr>
  </w:style>
  <w:style w:type="paragraph" w:styleId="TOAHeading">
    <w:name w:val="toa heading"/>
    <w:basedOn w:val="Normal"/>
    <w:next w:val="Normal"/>
    <w:uiPriority w:val="99"/>
    <w:rsid w:val="008A479F"/>
    <w:pPr>
      <w:adjustRightInd w:val="0"/>
      <w:snapToGrid w:val="0"/>
      <w:spacing w:line="360" w:lineRule="auto"/>
      <w:ind w:firstLineChars="200" w:firstLine="883"/>
    </w:pPr>
    <w:rPr>
      <w:rFonts w:ascii="Arial" w:hAnsi="Arial"/>
      <w:sz w:val="24"/>
      <w:szCs w:val="20"/>
    </w:rPr>
  </w:style>
  <w:style w:type="paragraph" w:styleId="CommentText">
    <w:name w:val="annotation text"/>
    <w:basedOn w:val="Normal"/>
    <w:link w:val="CommentTextChar"/>
    <w:uiPriority w:val="99"/>
    <w:rsid w:val="008A479F"/>
    <w:pPr>
      <w:adjustRightInd w:val="0"/>
      <w:snapToGrid w:val="0"/>
      <w:spacing w:line="360" w:lineRule="auto"/>
      <w:ind w:firstLineChars="200" w:firstLine="883"/>
    </w:pPr>
    <w:rPr>
      <w:rFonts w:hAnsi="Calibri" w:cs="Times New Roman"/>
      <w:sz w:val="24"/>
      <w:szCs w:val="20"/>
    </w:rPr>
  </w:style>
  <w:style w:type="character" w:customStyle="1" w:styleId="CommentTextChar">
    <w:name w:val="Comment Text Char"/>
    <w:basedOn w:val="DefaultParagraphFont"/>
    <w:link w:val="CommentText"/>
    <w:uiPriority w:val="99"/>
    <w:locked/>
    <w:rsid w:val="008A479F"/>
    <w:rPr>
      <w:rFonts w:ascii="宋体" w:eastAsia="宋体" w:cs="Times New Roman"/>
      <w:kern w:val="0"/>
      <w:sz w:val="24"/>
      <w:lang w:val="zh-CN"/>
    </w:rPr>
  </w:style>
  <w:style w:type="paragraph" w:styleId="TOC5">
    <w:name w:val="toc 5"/>
    <w:basedOn w:val="Normal"/>
    <w:next w:val="Normal"/>
    <w:uiPriority w:val="99"/>
    <w:semiHidden/>
    <w:rsid w:val="008A479F"/>
    <w:pPr>
      <w:autoSpaceDE/>
      <w:autoSpaceDN/>
      <w:ind w:leftChars="800" w:left="1680"/>
      <w:jc w:val="both"/>
    </w:pPr>
    <w:rPr>
      <w:rFonts w:ascii="Times New Roman" w:hAnsi="Times New Roman" w:cs="Times New Roman"/>
      <w:kern w:val="2"/>
      <w:sz w:val="21"/>
      <w:szCs w:val="24"/>
      <w:lang w:val="en-US"/>
    </w:rPr>
  </w:style>
  <w:style w:type="paragraph" w:styleId="TOC3">
    <w:name w:val="toc 3"/>
    <w:basedOn w:val="Normal"/>
    <w:next w:val="Normal"/>
    <w:uiPriority w:val="99"/>
    <w:rsid w:val="008A479F"/>
    <w:pPr>
      <w:widowControl/>
      <w:autoSpaceDE/>
      <w:autoSpaceDN/>
      <w:spacing w:after="100" w:line="276" w:lineRule="auto"/>
      <w:ind w:left="440"/>
    </w:pPr>
    <w:rPr>
      <w:rFonts w:ascii="Calibri" w:hAnsi="Calibri" w:cs="Times New Roman"/>
      <w:lang w:val="en-US"/>
    </w:rPr>
  </w:style>
  <w:style w:type="paragraph" w:styleId="PlainText">
    <w:name w:val="Plain Text"/>
    <w:basedOn w:val="Normal"/>
    <w:link w:val="PlainTextChar"/>
    <w:uiPriority w:val="99"/>
    <w:rsid w:val="008A479F"/>
    <w:pPr>
      <w:snapToGrid w:val="0"/>
      <w:ind w:firstLineChars="200" w:firstLine="883"/>
    </w:pPr>
    <w:rPr>
      <w:rFonts w:hAnsi="Courier New" w:cs="Times New Roman"/>
      <w:sz w:val="20"/>
      <w:szCs w:val="20"/>
    </w:rPr>
  </w:style>
  <w:style w:type="character" w:customStyle="1" w:styleId="PlainTextChar">
    <w:name w:val="Plain Text Char"/>
    <w:basedOn w:val="DefaultParagraphFont"/>
    <w:link w:val="PlainText"/>
    <w:uiPriority w:val="99"/>
    <w:locked/>
    <w:rsid w:val="008A479F"/>
    <w:rPr>
      <w:rFonts w:ascii="宋体" w:hAnsi="Courier New" w:cs="Times New Roman"/>
      <w:kern w:val="0"/>
      <w:sz w:val="20"/>
      <w:lang w:val="zh-CN"/>
    </w:rPr>
  </w:style>
  <w:style w:type="paragraph" w:styleId="TOC8">
    <w:name w:val="toc 8"/>
    <w:basedOn w:val="Normal"/>
    <w:next w:val="Normal"/>
    <w:uiPriority w:val="99"/>
    <w:semiHidden/>
    <w:rsid w:val="008A479F"/>
    <w:pPr>
      <w:autoSpaceDE/>
      <w:autoSpaceDN/>
      <w:ind w:leftChars="1400" w:left="2940"/>
      <w:jc w:val="both"/>
    </w:pPr>
    <w:rPr>
      <w:rFonts w:ascii="Times New Roman" w:hAnsi="Times New Roman" w:cs="Times New Roman"/>
      <w:kern w:val="2"/>
      <w:sz w:val="21"/>
      <w:szCs w:val="24"/>
      <w:lang w:val="en-US"/>
    </w:rPr>
  </w:style>
  <w:style w:type="paragraph" w:styleId="Date">
    <w:name w:val="Date"/>
    <w:basedOn w:val="Normal"/>
    <w:next w:val="Normal"/>
    <w:link w:val="DateChar"/>
    <w:uiPriority w:val="99"/>
    <w:locked/>
    <w:rsid w:val="008A479F"/>
    <w:pPr>
      <w:ind w:leftChars="2500" w:left="100"/>
    </w:pPr>
  </w:style>
  <w:style w:type="character" w:customStyle="1" w:styleId="DateChar">
    <w:name w:val="Date Char"/>
    <w:basedOn w:val="DefaultParagraphFont"/>
    <w:link w:val="Date"/>
    <w:uiPriority w:val="99"/>
    <w:semiHidden/>
    <w:locked/>
    <w:rsid w:val="008A479F"/>
    <w:rPr>
      <w:rFonts w:ascii="宋体" w:eastAsia="宋体" w:cs="宋体"/>
      <w:kern w:val="0"/>
      <w:sz w:val="22"/>
      <w:lang w:val="zh-CN"/>
    </w:rPr>
  </w:style>
  <w:style w:type="paragraph" w:styleId="BalloonText">
    <w:name w:val="Balloon Text"/>
    <w:basedOn w:val="Normal"/>
    <w:link w:val="BalloonTextChar"/>
    <w:uiPriority w:val="99"/>
    <w:rsid w:val="008A479F"/>
    <w:rPr>
      <w:rFonts w:cs="Times New Roman"/>
      <w:sz w:val="18"/>
      <w:szCs w:val="20"/>
    </w:rPr>
  </w:style>
  <w:style w:type="character" w:customStyle="1" w:styleId="BalloonTextChar">
    <w:name w:val="Balloon Text Char"/>
    <w:basedOn w:val="DefaultParagraphFont"/>
    <w:link w:val="BalloonText"/>
    <w:uiPriority w:val="99"/>
    <w:locked/>
    <w:rsid w:val="008A479F"/>
    <w:rPr>
      <w:rFonts w:ascii="宋体" w:eastAsia="宋体" w:hAnsi="宋体" w:cs="Times New Roman"/>
      <w:sz w:val="18"/>
      <w:lang w:val="zh-CN" w:eastAsia="zh-CN"/>
    </w:rPr>
  </w:style>
  <w:style w:type="paragraph" w:styleId="Footer">
    <w:name w:val="footer"/>
    <w:basedOn w:val="Normal"/>
    <w:link w:val="FooterChar"/>
    <w:uiPriority w:val="99"/>
    <w:rsid w:val="008A479F"/>
    <w:pPr>
      <w:tabs>
        <w:tab w:val="center" w:pos="4153"/>
        <w:tab w:val="right" w:pos="8306"/>
      </w:tabs>
      <w:snapToGrid w:val="0"/>
    </w:pPr>
    <w:rPr>
      <w:rFonts w:cs="Times New Roman"/>
      <w:sz w:val="18"/>
      <w:szCs w:val="20"/>
    </w:rPr>
  </w:style>
  <w:style w:type="character" w:customStyle="1" w:styleId="FooterChar">
    <w:name w:val="Footer Char"/>
    <w:basedOn w:val="DefaultParagraphFont"/>
    <w:link w:val="Footer"/>
    <w:uiPriority w:val="99"/>
    <w:locked/>
    <w:rsid w:val="008A479F"/>
    <w:rPr>
      <w:rFonts w:ascii="宋体" w:eastAsia="宋体" w:hAnsi="宋体" w:cs="Times New Roman"/>
      <w:sz w:val="18"/>
      <w:lang w:val="zh-CN" w:eastAsia="zh-CN"/>
    </w:rPr>
  </w:style>
  <w:style w:type="paragraph" w:styleId="Header">
    <w:name w:val="header"/>
    <w:basedOn w:val="Normal"/>
    <w:link w:val="HeaderChar"/>
    <w:uiPriority w:val="99"/>
    <w:rsid w:val="008A479F"/>
    <w:pPr>
      <w:pBdr>
        <w:bottom w:val="single" w:sz="6" w:space="1" w:color="auto"/>
      </w:pBdr>
      <w:tabs>
        <w:tab w:val="center" w:pos="4153"/>
        <w:tab w:val="right" w:pos="8306"/>
      </w:tabs>
      <w:snapToGrid w:val="0"/>
      <w:jc w:val="center"/>
    </w:pPr>
    <w:rPr>
      <w:rFonts w:cs="Times New Roman"/>
      <w:sz w:val="18"/>
      <w:szCs w:val="20"/>
    </w:rPr>
  </w:style>
  <w:style w:type="character" w:customStyle="1" w:styleId="HeaderChar">
    <w:name w:val="Header Char"/>
    <w:basedOn w:val="DefaultParagraphFont"/>
    <w:link w:val="Header"/>
    <w:uiPriority w:val="99"/>
    <w:locked/>
    <w:rsid w:val="008A479F"/>
    <w:rPr>
      <w:rFonts w:ascii="宋体" w:eastAsia="宋体" w:hAnsi="宋体" w:cs="Times New Roman"/>
      <w:sz w:val="18"/>
      <w:lang w:val="zh-CN" w:eastAsia="zh-CN"/>
    </w:rPr>
  </w:style>
  <w:style w:type="paragraph" w:styleId="TOC1">
    <w:name w:val="toc 1"/>
    <w:basedOn w:val="Normal"/>
    <w:next w:val="Normal"/>
    <w:uiPriority w:val="99"/>
    <w:rsid w:val="008A479F"/>
    <w:pPr>
      <w:spacing w:before="549"/>
      <w:ind w:left="700"/>
    </w:pPr>
    <w:rPr>
      <w:sz w:val="28"/>
      <w:szCs w:val="28"/>
    </w:rPr>
  </w:style>
  <w:style w:type="paragraph" w:styleId="TOC4">
    <w:name w:val="toc 4"/>
    <w:basedOn w:val="Normal"/>
    <w:next w:val="Normal"/>
    <w:uiPriority w:val="99"/>
    <w:semiHidden/>
    <w:rsid w:val="008A479F"/>
    <w:pPr>
      <w:autoSpaceDE/>
      <w:autoSpaceDN/>
      <w:ind w:leftChars="600" w:left="1260"/>
      <w:jc w:val="both"/>
    </w:pPr>
    <w:rPr>
      <w:rFonts w:ascii="Times New Roman" w:hAnsi="Times New Roman" w:cs="Times New Roman"/>
      <w:kern w:val="2"/>
      <w:sz w:val="21"/>
      <w:szCs w:val="24"/>
      <w:lang w:val="en-US"/>
    </w:rPr>
  </w:style>
  <w:style w:type="paragraph" w:styleId="TOC6">
    <w:name w:val="toc 6"/>
    <w:basedOn w:val="Normal"/>
    <w:next w:val="Normal"/>
    <w:uiPriority w:val="99"/>
    <w:semiHidden/>
    <w:rsid w:val="008A479F"/>
    <w:pPr>
      <w:autoSpaceDE/>
      <w:autoSpaceDN/>
      <w:ind w:leftChars="1000" w:left="2100"/>
      <w:jc w:val="both"/>
    </w:pPr>
    <w:rPr>
      <w:rFonts w:ascii="Times New Roman" w:hAnsi="Times New Roman" w:cs="Times New Roman"/>
      <w:kern w:val="2"/>
      <w:sz w:val="21"/>
      <w:szCs w:val="24"/>
      <w:lang w:val="en-US"/>
    </w:rPr>
  </w:style>
  <w:style w:type="paragraph" w:styleId="TOC2">
    <w:name w:val="toc 2"/>
    <w:basedOn w:val="Normal"/>
    <w:next w:val="Normal"/>
    <w:uiPriority w:val="99"/>
    <w:rsid w:val="008A479F"/>
    <w:pPr>
      <w:widowControl/>
      <w:autoSpaceDE/>
      <w:autoSpaceDN/>
      <w:spacing w:after="100" w:line="276" w:lineRule="auto"/>
      <w:ind w:left="220"/>
    </w:pPr>
    <w:rPr>
      <w:rFonts w:ascii="Calibri" w:hAnsi="Calibri" w:cs="Times New Roman"/>
      <w:lang w:val="en-US"/>
    </w:rPr>
  </w:style>
  <w:style w:type="paragraph" w:styleId="TOC9">
    <w:name w:val="toc 9"/>
    <w:basedOn w:val="Normal"/>
    <w:next w:val="Normal"/>
    <w:uiPriority w:val="99"/>
    <w:semiHidden/>
    <w:rsid w:val="008A479F"/>
    <w:pPr>
      <w:autoSpaceDE/>
      <w:autoSpaceDN/>
      <w:ind w:leftChars="1600" w:left="3360"/>
      <w:jc w:val="both"/>
    </w:pPr>
    <w:rPr>
      <w:rFonts w:ascii="Times New Roman" w:hAnsi="Times New Roman" w:cs="Times New Roman"/>
      <w:kern w:val="2"/>
      <w:sz w:val="21"/>
      <w:szCs w:val="24"/>
      <w:lang w:val="en-US"/>
    </w:rPr>
  </w:style>
  <w:style w:type="paragraph" w:styleId="NormalWeb">
    <w:name w:val="Normal (Web)"/>
    <w:basedOn w:val="Normal"/>
    <w:uiPriority w:val="99"/>
    <w:rsid w:val="008A479F"/>
    <w:pPr>
      <w:widowControl/>
      <w:autoSpaceDE/>
      <w:autoSpaceDN/>
      <w:spacing w:before="100" w:beforeAutospacing="1" w:after="100" w:afterAutospacing="1" w:line="330" w:lineRule="atLeast"/>
    </w:pPr>
    <w:rPr>
      <w:lang w:val="en-US"/>
    </w:rPr>
  </w:style>
  <w:style w:type="paragraph" w:styleId="Title">
    <w:name w:val="Title"/>
    <w:basedOn w:val="Normal"/>
    <w:next w:val="Normal"/>
    <w:link w:val="TitleChar"/>
    <w:uiPriority w:val="99"/>
    <w:qFormat/>
    <w:locked/>
    <w:rsid w:val="008A479F"/>
    <w:pPr>
      <w:adjustRightInd w:val="0"/>
      <w:snapToGrid w:val="0"/>
      <w:spacing w:before="120" w:after="120"/>
      <w:ind w:firstLineChars="200" w:firstLine="883"/>
      <w:jc w:val="center"/>
    </w:pPr>
    <w:rPr>
      <w:rFonts w:eastAsia="黑体" w:cs="Times New Roman"/>
      <w:b/>
      <w:sz w:val="20"/>
      <w:szCs w:val="20"/>
    </w:rPr>
  </w:style>
  <w:style w:type="character" w:customStyle="1" w:styleId="TitleChar">
    <w:name w:val="Title Char"/>
    <w:basedOn w:val="DefaultParagraphFont"/>
    <w:link w:val="Title"/>
    <w:uiPriority w:val="99"/>
    <w:locked/>
    <w:rsid w:val="008A479F"/>
    <w:rPr>
      <w:rFonts w:ascii="宋体" w:eastAsia="黑体" w:hAnsi="宋体" w:cs="Times New Roman"/>
      <w:b/>
      <w:kern w:val="0"/>
      <w:sz w:val="20"/>
      <w:lang w:val="zh-CN"/>
    </w:rPr>
  </w:style>
  <w:style w:type="paragraph" w:styleId="CommentSubject">
    <w:name w:val="annotation subject"/>
    <w:basedOn w:val="CommentText"/>
    <w:next w:val="CommentText"/>
    <w:link w:val="CommentSubjectChar"/>
    <w:uiPriority w:val="99"/>
    <w:rsid w:val="008A479F"/>
    <w:rPr>
      <w:b/>
    </w:rPr>
  </w:style>
  <w:style w:type="character" w:customStyle="1" w:styleId="CommentSubjectChar">
    <w:name w:val="Comment Subject Char"/>
    <w:basedOn w:val="CommentTextChar"/>
    <w:link w:val="CommentSubject"/>
    <w:uiPriority w:val="99"/>
    <w:locked/>
    <w:rsid w:val="008A479F"/>
    <w:rPr>
      <w:b/>
    </w:rPr>
  </w:style>
  <w:style w:type="table" w:styleId="TableGrid">
    <w:name w:val="Table Grid"/>
    <w:basedOn w:val="TableNormal"/>
    <w:uiPriority w:val="99"/>
    <w:locked/>
    <w:rsid w:val="008A479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8A479F"/>
    <w:rPr>
      <w:rFonts w:cs="Times New Roman"/>
    </w:rPr>
  </w:style>
  <w:style w:type="character" w:styleId="FollowedHyperlink">
    <w:name w:val="FollowedHyperlink"/>
    <w:basedOn w:val="DefaultParagraphFont"/>
    <w:uiPriority w:val="99"/>
    <w:rsid w:val="008A479F"/>
    <w:rPr>
      <w:rFonts w:cs="Times New Roman"/>
      <w:color w:val="800080"/>
      <w:u w:val="single"/>
    </w:rPr>
  </w:style>
  <w:style w:type="character" w:styleId="Hyperlink">
    <w:name w:val="Hyperlink"/>
    <w:basedOn w:val="DefaultParagraphFont"/>
    <w:uiPriority w:val="99"/>
    <w:rsid w:val="008A479F"/>
    <w:rPr>
      <w:rFonts w:cs="Times New Roman"/>
      <w:color w:val="0000FF"/>
      <w:u w:val="single"/>
    </w:rPr>
  </w:style>
  <w:style w:type="character" w:styleId="CommentReference">
    <w:name w:val="annotation reference"/>
    <w:basedOn w:val="DefaultParagraphFont"/>
    <w:uiPriority w:val="99"/>
    <w:rsid w:val="008A479F"/>
    <w:rPr>
      <w:rFonts w:cs="Times New Roman"/>
      <w:sz w:val="21"/>
    </w:rPr>
  </w:style>
  <w:style w:type="table" w:customStyle="1" w:styleId="TableNormal1">
    <w:name w:val="Table Normal1"/>
    <w:uiPriority w:val="99"/>
    <w:semiHidden/>
    <w:rsid w:val="008A479F"/>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ListParagraph">
    <w:name w:val="List Paragraph"/>
    <w:basedOn w:val="Normal"/>
    <w:uiPriority w:val="99"/>
    <w:qFormat/>
    <w:rsid w:val="008A479F"/>
    <w:pPr>
      <w:ind w:left="1260" w:firstLine="480"/>
    </w:pPr>
  </w:style>
  <w:style w:type="paragraph" w:customStyle="1" w:styleId="TableParagraph">
    <w:name w:val="Table Paragraph"/>
    <w:basedOn w:val="Normal"/>
    <w:uiPriority w:val="99"/>
    <w:rsid w:val="008A479F"/>
  </w:style>
  <w:style w:type="paragraph" w:customStyle="1" w:styleId="TOC10">
    <w:name w:val="TOC 标题1"/>
    <w:basedOn w:val="Heading1"/>
    <w:next w:val="Normal"/>
    <w:uiPriority w:val="99"/>
    <w:rsid w:val="008A479F"/>
    <w:pPr>
      <w:keepNext/>
      <w:keepLines/>
      <w:widowControl/>
      <w:autoSpaceDE/>
      <w:autoSpaceDN/>
      <w:spacing w:before="480" w:line="276" w:lineRule="auto"/>
      <w:ind w:right="0"/>
      <w:jc w:val="left"/>
      <w:outlineLvl w:val="9"/>
    </w:pPr>
    <w:rPr>
      <w:rFonts w:ascii="Cambria" w:hAnsi="Cambria"/>
      <w:color w:val="365F91"/>
      <w:sz w:val="28"/>
      <w:szCs w:val="28"/>
      <w:lang w:val="en-US"/>
    </w:rPr>
  </w:style>
  <w:style w:type="paragraph" w:customStyle="1" w:styleId="p0">
    <w:name w:val="p0"/>
    <w:basedOn w:val="Normal"/>
    <w:uiPriority w:val="99"/>
    <w:rsid w:val="008A479F"/>
    <w:pPr>
      <w:widowControl/>
      <w:autoSpaceDE/>
      <w:autoSpaceDN/>
      <w:jc w:val="both"/>
    </w:pPr>
    <w:rPr>
      <w:rFonts w:ascii="Times New Roman" w:hAnsi="Times New Roman" w:cs="Times New Roman"/>
      <w:sz w:val="21"/>
      <w:szCs w:val="21"/>
      <w:lang w:val="en-US"/>
    </w:rPr>
  </w:style>
  <w:style w:type="paragraph" w:customStyle="1" w:styleId="msolistparagraph0">
    <w:name w:val="msolistparagraph"/>
    <w:basedOn w:val="Normal"/>
    <w:uiPriority w:val="99"/>
    <w:rsid w:val="008A479F"/>
    <w:pPr>
      <w:autoSpaceDE/>
      <w:autoSpaceDN/>
      <w:jc w:val="both"/>
    </w:pPr>
    <w:rPr>
      <w:rFonts w:ascii="Times New Roman" w:hAnsi="Times New Roman" w:cs="Times New Roman"/>
      <w:kern w:val="2"/>
      <w:sz w:val="21"/>
      <w:szCs w:val="24"/>
      <w:lang w:val="en-US"/>
    </w:rPr>
  </w:style>
  <w:style w:type="paragraph" w:customStyle="1" w:styleId="Other1">
    <w:name w:val="Other|1"/>
    <w:basedOn w:val="Normal"/>
    <w:uiPriority w:val="99"/>
    <w:rsid w:val="008A479F"/>
    <w:pPr>
      <w:autoSpaceDE/>
      <w:autoSpaceDN/>
      <w:spacing w:line="442" w:lineRule="auto"/>
      <w:ind w:firstLine="400"/>
      <w:jc w:val="both"/>
    </w:pPr>
    <w:rPr>
      <w:kern w:val="2"/>
      <w:sz w:val="21"/>
      <w:szCs w:val="24"/>
      <w:lang w:val="zh-TW" w:eastAsia="zh-TW"/>
    </w:rPr>
  </w:style>
  <w:style w:type="paragraph" w:customStyle="1" w:styleId="font0">
    <w:name w:val="font0"/>
    <w:basedOn w:val="Normal"/>
    <w:uiPriority w:val="99"/>
    <w:rsid w:val="008A479F"/>
    <w:pPr>
      <w:widowControl/>
      <w:autoSpaceDE/>
      <w:autoSpaceDN/>
      <w:spacing w:before="100" w:beforeAutospacing="1" w:after="100" w:afterAutospacing="1"/>
    </w:pPr>
    <w:rPr>
      <w:color w:val="000000"/>
      <w:lang w:val="en-US"/>
    </w:rPr>
  </w:style>
  <w:style w:type="paragraph" w:customStyle="1" w:styleId="font5">
    <w:name w:val="font5"/>
    <w:basedOn w:val="Normal"/>
    <w:uiPriority w:val="99"/>
    <w:rsid w:val="008A479F"/>
    <w:pPr>
      <w:widowControl/>
      <w:autoSpaceDE/>
      <w:autoSpaceDN/>
      <w:spacing w:before="100" w:beforeAutospacing="1" w:after="100" w:afterAutospacing="1"/>
    </w:pPr>
    <w:rPr>
      <w:lang w:val="en-US"/>
    </w:rPr>
  </w:style>
  <w:style w:type="paragraph" w:customStyle="1" w:styleId="font6">
    <w:name w:val="font6"/>
    <w:basedOn w:val="Normal"/>
    <w:uiPriority w:val="99"/>
    <w:rsid w:val="008A479F"/>
    <w:pPr>
      <w:widowControl/>
      <w:autoSpaceDE/>
      <w:autoSpaceDN/>
      <w:spacing w:before="100" w:beforeAutospacing="1" w:after="100" w:afterAutospacing="1"/>
    </w:pPr>
    <w:rPr>
      <w:sz w:val="24"/>
      <w:szCs w:val="24"/>
      <w:lang w:val="en-US"/>
    </w:rPr>
  </w:style>
  <w:style w:type="paragraph" w:customStyle="1" w:styleId="font7">
    <w:name w:val="font7"/>
    <w:basedOn w:val="Normal"/>
    <w:uiPriority w:val="99"/>
    <w:rsid w:val="008A479F"/>
    <w:pPr>
      <w:widowControl/>
      <w:autoSpaceDE/>
      <w:autoSpaceDN/>
      <w:spacing w:before="100" w:beforeAutospacing="1" w:after="100" w:afterAutospacing="1"/>
    </w:pPr>
    <w:rPr>
      <w:rFonts w:ascii="Times New Roman" w:hAnsi="Times New Roman" w:cs="Times New Roman"/>
      <w:sz w:val="24"/>
      <w:szCs w:val="24"/>
      <w:lang w:val="en-US"/>
    </w:rPr>
  </w:style>
  <w:style w:type="paragraph" w:customStyle="1" w:styleId="font8">
    <w:name w:val="font8"/>
    <w:basedOn w:val="Normal"/>
    <w:uiPriority w:val="99"/>
    <w:rsid w:val="008A479F"/>
    <w:pPr>
      <w:widowControl/>
      <w:autoSpaceDE/>
      <w:autoSpaceDN/>
      <w:spacing w:before="100" w:beforeAutospacing="1" w:after="100" w:afterAutospacing="1"/>
    </w:pPr>
    <w:rPr>
      <w:color w:val="FF0000"/>
      <w:lang w:val="en-US"/>
    </w:rPr>
  </w:style>
  <w:style w:type="paragraph" w:customStyle="1" w:styleId="font9">
    <w:name w:val="font9"/>
    <w:basedOn w:val="Normal"/>
    <w:uiPriority w:val="99"/>
    <w:rsid w:val="008A479F"/>
    <w:pPr>
      <w:widowControl/>
      <w:autoSpaceDE/>
      <w:autoSpaceDN/>
      <w:spacing w:before="100" w:beforeAutospacing="1" w:after="100" w:afterAutospacing="1"/>
    </w:pPr>
    <w:rPr>
      <w:rFonts w:ascii="Times New Roman" w:hAnsi="Times New Roman" w:cs="Times New Roman"/>
      <w:color w:val="000000"/>
      <w:sz w:val="21"/>
      <w:szCs w:val="21"/>
      <w:lang w:val="en-US"/>
    </w:rPr>
  </w:style>
  <w:style w:type="paragraph" w:customStyle="1" w:styleId="font10">
    <w:name w:val="font10"/>
    <w:basedOn w:val="Normal"/>
    <w:uiPriority w:val="99"/>
    <w:rsid w:val="008A479F"/>
    <w:pPr>
      <w:widowControl/>
      <w:autoSpaceDE/>
      <w:autoSpaceDN/>
      <w:spacing w:before="100" w:beforeAutospacing="1" w:after="100" w:afterAutospacing="1"/>
    </w:pPr>
    <w:rPr>
      <w:color w:val="000000"/>
      <w:sz w:val="21"/>
      <w:szCs w:val="21"/>
      <w:lang w:val="en-US"/>
    </w:rPr>
  </w:style>
  <w:style w:type="paragraph" w:customStyle="1" w:styleId="font11">
    <w:name w:val="font11"/>
    <w:basedOn w:val="Normal"/>
    <w:uiPriority w:val="99"/>
    <w:rsid w:val="008A479F"/>
    <w:pPr>
      <w:widowControl/>
      <w:autoSpaceDE/>
      <w:autoSpaceDN/>
      <w:spacing w:before="100" w:beforeAutospacing="1" w:after="100" w:afterAutospacing="1"/>
    </w:pPr>
    <w:rPr>
      <w:color w:val="000000"/>
      <w:lang w:val="en-US"/>
    </w:rPr>
  </w:style>
  <w:style w:type="paragraph" w:customStyle="1" w:styleId="font12">
    <w:name w:val="font12"/>
    <w:basedOn w:val="Normal"/>
    <w:uiPriority w:val="99"/>
    <w:rsid w:val="008A479F"/>
    <w:pPr>
      <w:widowControl/>
      <w:autoSpaceDE/>
      <w:autoSpaceDN/>
      <w:spacing w:before="100" w:beforeAutospacing="1" w:after="100" w:afterAutospacing="1"/>
    </w:pPr>
    <w:rPr>
      <w:rFonts w:ascii="Times New Roman" w:hAnsi="Times New Roman" w:cs="Times New Roman"/>
      <w:color w:val="000000"/>
      <w:lang w:val="en-US"/>
    </w:rPr>
  </w:style>
  <w:style w:type="paragraph" w:customStyle="1" w:styleId="font13">
    <w:name w:val="font13"/>
    <w:basedOn w:val="Normal"/>
    <w:uiPriority w:val="99"/>
    <w:rsid w:val="008A479F"/>
    <w:pPr>
      <w:widowControl/>
      <w:autoSpaceDE/>
      <w:autoSpaceDN/>
      <w:spacing w:before="100" w:beforeAutospacing="1" w:after="100" w:afterAutospacing="1"/>
    </w:pPr>
    <w:rPr>
      <w:lang w:val="en-US"/>
    </w:rPr>
  </w:style>
  <w:style w:type="paragraph" w:customStyle="1" w:styleId="font14">
    <w:name w:val="font14"/>
    <w:basedOn w:val="Normal"/>
    <w:uiPriority w:val="99"/>
    <w:rsid w:val="008A479F"/>
    <w:pPr>
      <w:widowControl/>
      <w:autoSpaceDE/>
      <w:autoSpaceDN/>
      <w:spacing w:before="100" w:beforeAutospacing="1" w:after="100" w:afterAutospacing="1"/>
    </w:pPr>
    <w:rPr>
      <w:rFonts w:ascii="Times New Roman" w:hAnsi="Times New Roman" w:cs="Times New Roman"/>
      <w:color w:val="000000"/>
      <w:sz w:val="21"/>
      <w:szCs w:val="21"/>
      <w:lang w:val="en-US"/>
    </w:rPr>
  </w:style>
  <w:style w:type="paragraph" w:customStyle="1" w:styleId="xl65">
    <w:name w:val="xl65"/>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66">
    <w:name w:val="xl66"/>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67">
    <w:name w:val="xl67"/>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68">
    <w:name w:val="xl68"/>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69">
    <w:name w:val="xl69"/>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Times New Roman" w:hAnsi="Times New Roman" w:cs="Times New Roman"/>
      <w:sz w:val="24"/>
      <w:szCs w:val="24"/>
      <w:lang w:val="en-US"/>
    </w:rPr>
  </w:style>
  <w:style w:type="paragraph" w:customStyle="1" w:styleId="xl70">
    <w:name w:val="xl70"/>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color w:val="FF0000"/>
      <w:sz w:val="24"/>
      <w:szCs w:val="24"/>
      <w:lang w:val="en-US"/>
    </w:rPr>
  </w:style>
  <w:style w:type="paragraph" w:customStyle="1" w:styleId="xl71">
    <w:name w:val="xl71"/>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color w:val="FF0000"/>
      <w:sz w:val="24"/>
      <w:szCs w:val="24"/>
      <w:lang w:val="en-US"/>
    </w:rPr>
  </w:style>
  <w:style w:type="paragraph" w:customStyle="1" w:styleId="xl72">
    <w:name w:val="xl72"/>
    <w:basedOn w:val="Normal"/>
    <w:uiPriority w:val="99"/>
    <w:rsid w:val="008A479F"/>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color w:val="FF0000"/>
      <w:sz w:val="24"/>
      <w:szCs w:val="24"/>
      <w:lang w:val="en-US"/>
    </w:rPr>
  </w:style>
  <w:style w:type="paragraph" w:customStyle="1" w:styleId="xl73">
    <w:name w:val="xl73"/>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color w:val="FF0000"/>
      <w:sz w:val="24"/>
      <w:szCs w:val="24"/>
      <w:lang w:val="en-US"/>
    </w:rPr>
  </w:style>
  <w:style w:type="paragraph" w:customStyle="1" w:styleId="xl74">
    <w:name w:val="xl74"/>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color w:val="FF0000"/>
      <w:sz w:val="24"/>
      <w:szCs w:val="24"/>
      <w:lang w:val="en-US"/>
    </w:rPr>
  </w:style>
  <w:style w:type="paragraph" w:customStyle="1" w:styleId="xl75">
    <w:name w:val="xl75"/>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76">
    <w:name w:val="xl76"/>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77">
    <w:name w:val="xl77"/>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val="en-US"/>
    </w:rPr>
  </w:style>
  <w:style w:type="paragraph" w:customStyle="1" w:styleId="xl78">
    <w:name w:val="xl78"/>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79">
    <w:name w:val="xl79"/>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80">
    <w:name w:val="xl80"/>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val="en-US"/>
    </w:rPr>
  </w:style>
  <w:style w:type="paragraph" w:customStyle="1" w:styleId="xl81">
    <w:name w:val="xl81"/>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82">
    <w:name w:val="xl82"/>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83">
    <w:name w:val="xl83"/>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1"/>
      <w:szCs w:val="21"/>
      <w:lang w:val="en-US"/>
    </w:rPr>
  </w:style>
  <w:style w:type="paragraph" w:customStyle="1" w:styleId="xl84">
    <w:name w:val="xl84"/>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1"/>
      <w:szCs w:val="21"/>
      <w:lang w:val="en-US"/>
    </w:rPr>
  </w:style>
  <w:style w:type="paragraph" w:customStyle="1" w:styleId="xl85">
    <w:name w:val="xl85"/>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21"/>
      <w:szCs w:val="21"/>
      <w:lang w:val="en-US"/>
    </w:rPr>
  </w:style>
  <w:style w:type="paragraph" w:customStyle="1" w:styleId="xl86">
    <w:name w:val="xl86"/>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1"/>
      <w:szCs w:val="21"/>
      <w:lang w:val="en-US"/>
    </w:rPr>
  </w:style>
  <w:style w:type="paragraph" w:customStyle="1" w:styleId="xl87">
    <w:name w:val="xl87"/>
    <w:basedOn w:val="Normal"/>
    <w:uiPriority w:val="99"/>
    <w:rsid w:val="008A479F"/>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1"/>
      <w:szCs w:val="21"/>
      <w:lang w:val="en-US"/>
    </w:rPr>
  </w:style>
  <w:style w:type="paragraph" w:customStyle="1" w:styleId="xl88">
    <w:name w:val="xl88"/>
    <w:basedOn w:val="Normal"/>
    <w:uiPriority w:val="99"/>
    <w:rsid w:val="008A479F"/>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1"/>
      <w:szCs w:val="21"/>
      <w:lang w:val="en-US"/>
    </w:rPr>
  </w:style>
  <w:style w:type="paragraph" w:customStyle="1" w:styleId="xl89">
    <w:name w:val="xl89"/>
    <w:basedOn w:val="Normal"/>
    <w:uiPriority w:val="99"/>
    <w:rsid w:val="008A479F"/>
    <w:pPr>
      <w:widowControl/>
      <w:pBdr>
        <w:top w:val="single" w:sz="4" w:space="0" w:color="auto"/>
        <w:left w:val="single" w:sz="4" w:space="0" w:color="auto"/>
      </w:pBdr>
      <w:autoSpaceDE/>
      <w:autoSpaceDN/>
      <w:spacing w:before="100" w:beforeAutospacing="1" w:after="100" w:afterAutospacing="1"/>
      <w:jc w:val="center"/>
    </w:pPr>
    <w:rPr>
      <w:rFonts w:ascii="Times New Roman" w:hAnsi="Times New Roman" w:cs="Times New Roman"/>
      <w:sz w:val="21"/>
      <w:szCs w:val="21"/>
      <w:lang w:val="en-US"/>
    </w:rPr>
  </w:style>
  <w:style w:type="paragraph" w:customStyle="1" w:styleId="xl90">
    <w:name w:val="xl90"/>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4"/>
      <w:szCs w:val="24"/>
      <w:lang w:val="en-US"/>
    </w:rPr>
  </w:style>
  <w:style w:type="paragraph" w:customStyle="1" w:styleId="xl91">
    <w:name w:val="xl91"/>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24"/>
      <w:szCs w:val="24"/>
      <w:lang w:val="en-US"/>
    </w:rPr>
  </w:style>
  <w:style w:type="paragraph" w:customStyle="1" w:styleId="xl92">
    <w:name w:val="xl92"/>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Times New Roman" w:hAnsi="Times New Roman" w:cs="Times New Roman"/>
      <w:sz w:val="24"/>
      <w:szCs w:val="24"/>
      <w:lang w:val="en-US"/>
    </w:rPr>
  </w:style>
  <w:style w:type="paragraph" w:customStyle="1" w:styleId="xl93">
    <w:name w:val="xl93"/>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94">
    <w:name w:val="xl94"/>
    <w:basedOn w:val="Normal"/>
    <w:uiPriority w:val="99"/>
    <w:rsid w:val="008A479F"/>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rFonts w:ascii="Times New Roman" w:hAnsi="Times New Roman" w:cs="Times New Roman"/>
      <w:sz w:val="24"/>
      <w:szCs w:val="24"/>
      <w:lang w:val="en-US"/>
    </w:rPr>
  </w:style>
  <w:style w:type="paragraph" w:customStyle="1" w:styleId="xl95">
    <w:name w:val="xl95"/>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96">
    <w:name w:val="xl96"/>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97">
    <w:name w:val="xl97"/>
    <w:basedOn w:val="Normal"/>
    <w:uiPriority w:val="99"/>
    <w:rsid w:val="008A479F"/>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98">
    <w:name w:val="xl98"/>
    <w:basedOn w:val="Normal"/>
    <w:uiPriority w:val="99"/>
    <w:rsid w:val="008A479F"/>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99">
    <w:name w:val="xl99"/>
    <w:basedOn w:val="Normal"/>
    <w:uiPriority w:val="99"/>
    <w:rsid w:val="008A479F"/>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00">
    <w:name w:val="xl100"/>
    <w:basedOn w:val="Normal"/>
    <w:uiPriority w:val="99"/>
    <w:rsid w:val="008A479F"/>
    <w:pPr>
      <w:widowControl/>
      <w:pBdr>
        <w:top w:val="single" w:sz="4" w:space="0" w:color="auto"/>
        <w:left w:val="single" w:sz="4" w:space="0" w:color="auto"/>
      </w:pBdr>
      <w:autoSpaceDE/>
      <w:autoSpaceDN/>
      <w:spacing w:before="100" w:beforeAutospacing="1" w:after="100" w:afterAutospacing="1"/>
      <w:jc w:val="center"/>
    </w:pPr>
    <w:rPr>
      <w:sz w:val="24"/>
      <w:szCs w:val="24"/>
      <w:lang w:val="en-US"/>
    </w:rPr>
  </w:style>
  <w:style w:type="paragraph" w:customStyle="1" w:styleId="xl101">
    <w:name w:val="xl101"/>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0000"/>
      <w:autoSpaceDE/>
      <w:autoSpaceDN/>
      <w:spacing w:before="100" w:beforeAutospacing="1" w:after="100" w:afterAutospacing="1"/>
      <w:jc w:val="center"/>
    </w:pPr>
    <w:rPr>
      <w:sz w:val="24"/>
      <w:szCs w:val="24"/>
      <w:lang w:val="en-US"/>
    </w:rPr>
  </w:style>
  <w:style w:type="paragraph" w:customStyle="1" w:styleId="xl102">
    <w:name w:val="xl102"/>
    <w:basedOn w:val="Normal"/>
    <w:uiPriority w:val="99"/>
    <w:rsid w:val="008A479F"/>
    <w:pPr>
      <w:widowControl/>
      <w:pBdr>
        <w:top w:val="single" w:sz="4" w:space="0" w:color="auto"/>
        <w:left w:val="single" w:sz="4" w:space="0" w:color="auto"/>
        <w:bottom w:val="single" w:sz="4" w:space="0" w:color="auto"/>
      </w:pBdr>
      <w:shd w:val="clear" w:color="auto" w:fill="FF0000"/>
      <w:autoSpaceDE/>
      <w:autoSpaceDN/>
      <w:spacing w:before="100" w:beforeAutospacing="1" w:after="100" w:afterAutospacing="1"/>
      <w:jc w:val="center"/>
    </w:pPr>
    <w:rPr>
      <w:sz w:val="24"/>
      <w:szCs w:val="24"/>
      <w:lang w:val="en-US"/>
    </w:rPr>
  </w:style>
  <w:style w:type="paragraph" w:customStyle="1" w:styleId="xl103">
    <w:name w:val="xl103"/>
    <w:basedOn w:val="Normal"/>
    <w:uiPriority w:val="99"/>
    <w:rsid w:val="008A479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04">
    <w:name w:val="xl104"/>
    <w:basedOn w:val="Normal"/>
    <w:uiPriority w:val="99"/>
    <w:rsid w:val="008A479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05">
    <w:name w:val="xl105"/>
    <w:basedOn w:val="Normal"/>
    <w:uiPriority w:val="99"/>
    <w:rsid w:val="008A479F"/>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06">
    <w:name w:val="xl106"/>
    <w:basedOn w:val="Normal"/>
    <w:uiPriority w:val="99"/>
    <w:rsid w:val="008A479F"/>
    <w:pPr>
      <w:widowControl/>
      <w:pBdr>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107">
    <w:name w:val="xl107"/>
    <w:basedOn w:val="Normal"/>
    <w:uiPriority w:val="99"/>
    <w:rsid w:val="008A479F"/>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08">
    <w:name w:val="xl108"/>
    <w:basedOn w:val="Normal"/>
    <w:uiPriority w:val="99"/>
    <w:rsid w:val="008A479F"/>
    <w:pPr>
      <w:widowControl/>
      <w:pBdr>
        <w:left w:val="single" w:sz="4" w:space="0" w:color="auto"/>
        <w:bottom w:val="single" w:sz="4" w:space="0" w:color="auto"/>
        <w:right w:val="single" w:sz="4" w:space="0" w:color="auto"/>
      </w:pBdr>
      <w:shd w:val="clear" w:color="auto" w:fill="FF0000"/>
      <w:autoSpaceDE/>
      <w:autoSpaceDN/>
      <w:spacing w:before="100" w:beforeAutospacing="1" w:after="100" w:afterAutospacing="1"/>
      <w:jc w:val="center"/>
    </w:pPr>
    <w:rPr>
      <w:sz w:val="24"/>
      <w:szCs w:val="24"/>
      <w:lang w:val="en-US"/>
    </w:rPr>
  </w:style>
  <w:style w:type="paragraph" w:customStyle="1" w:styleId="xl109">
    <w:name w:val="xl109"/>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0000"/>
      <w:autoSpaceDE/>
      <w:autoSpaceDN/>
      <w:spacing w:before="100" w:beforeAutospacing="1" w:after="100" w:afterAutospacing="1"/>
      <w:jc w:val="center"/>
    </w:pPr>
    <w:rPr>
      <w:sz w:val="24"/>
      <w:szCs w:val="24"/>
      <w:lang w:val="en-US"/>
    </w:rPr>
  </w:style>
  <w:style w:type="paragraph" w:customStyle="1" w:styleId="xl110">
    <w:name w:val="xl110"/>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0000"/>
      <w:autoSpaceDE/>
      <w:autoSpaceDN/>
      <w:spacing w:before="100" w:beforeAutospacing="1" w:after="100" w:afterAutospacing="1"/>
      <w:jc w:val="center"/>
    </w:pPr>
    <w:rPr>
      <w:sz w:val="24"/>
      <w:szCs w:val="24"/>
      <w:lang w:val="en-US"/>
    </w:rPr>
  </w:style>
  <w:style w:type="paragraph" w:customStyle="1" w:styleId="xl111">
    <w:name w:val="xl111"/>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sz w:val="24"/>
      <w:szCs w:val="24"/>
      <w:lang w:val="en-US"/>
    </w:rPr>
  </w:style>
  <w:style w:type="paragraph" w:customStyle="1" w:styleId="xl112">
    <w:name w:val="xl112"/>
    <w:basedOn w:val="Normal"/>
    <w:uiPriority w:val="99"/>
    <w:rsid w:val="008A479F"/>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13">
    <w:name w:val="xl113"/>
    <w:basedOn w:val="Normal"/>
    <w:uiPriority w:val="99"/>
    <w:rsid w:val="008A479F"/>
    <w:pPr>
      <w:widowControl/>
      <w:pBdr>
        <w:left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14">
    <w:name w:val="xl114"/>
    <w:basedOn w:val="Normal"/>
    <w:uiPriority w:val="99"/>
    <w:rsid w:val="008A479F"/>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15">
    <w:name w:val="xl115"/>
    <w:basedOn w:val="Normal"/>
    <w:uiPriority w:val="99"/>
    <w:rsid w:val="008A479F"/>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16">
    <w:name w:val="xl116"/>
    <w:basedOn w:val="Normal"/>
    <w:uiPriority w:val="99"/>
    <w:rsid w:val="008A479F"/>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jc w:val="center"/>
    </w:pPr>
    <w:rPr>
      <w:color w:val="FF0000"/>
      <w:sz w:val="24"/>
      <w:szCs w:val="24"/>
      <w:lang w:val="en-US"/>
    </w:rPr>
  </w:style>
  <w:style w:type="paragraph" w:customStyle="1" w:styleId="xl117">
    <w:name w:val="xl117"/>
    <w:basedOn w:val="Normal"/>
    <w:uiPriority w:val="99"/>
    <w:rsid w:val="008A479F"/>
    <w:pPr>
      <w:widowControl/>
      <w:pBdr>
        <w:left w:val="single" w:sz="4" w:space="0" w:color="auto"/>
        <w:right w:val="single" w:sz="4" w:space="0" w:color="auto"/>
      </w:pBdr>
      <w:shd w:val="clear" w:color="auto" w:fill="FFFFFF"/>
      <w:autoSpaceDE/>
      <w:autoSpaceDN/>
      <w:spacing w:before="100" w:beforeAutospacing="1" w:after="100" w:afterAutospacing="1"/>
      <w:jc w:val="center"/>
    </w:pPr>
    <w:rPr>
      <w:color w:val="FF0000"/>
      <w:sz w:val="24"/>
      <w:szCs w:val="24"/>
      <w:lang w:val="en-US"/>
    </w:rPr>
  </w:style>
  <w:style w:type="paragraph" w:customStyle="1" w:styleId="xl118">
    <w:name w:val="xl118"/>
    <w:basedOn w:val="Normal"/>
    <w:uiPriority w:val="99"/>
    <w:rsid w:val="008A479F"/>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color w:val="FF0000"/>
      <w:sz w:val="24"/>
      <w:szCs w:val="24"/>
      <w:lang w:val="en-US"/>
    </w:rPr>
  </w:style>
  <w:style w:type="paragraph" w:customStyle="1" w:styleId="xl119">
    <w:name w:val="xl119"/>
    <w:basedOn w:val="Normal"/>
    <w:uiPriority w:val="99"/>
    <w:rsid w:val="008A479F"/>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20">
    <w:name w:val="xl120"/>
    <w:basedOn w:val="Normal"/>
    <w:uiPriority w:val="99"/>
    <w:rsid w:val="008A479F"/>
    <w:pPr>
      <w:widowControl/>
      <w:pBdr>
        <w:left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21">
    <w:name w:val="xl121"/>
    <w:basedOn w:val="Normal"/>
    <w:uiPriority w:val="99"/>
    <w:rsid w:val="008A479F"/>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center"/>
    </w:pPr>
    <w:rPr>
      <w:sz w:val="24"/>
      <w:szCs w:val="24"/>
      <w:lang w:val="en-US"/>
    </w:rPr>
  </w:style>
  <w:style w:type="paragraph" w:customStyle="1" w:styleId="xl122">
    <w:name w:val="xl122"/>
    <w:basedOn w:val="Normal"/>
    <w:uiPriority w:val="99"/>
    <w:rsid w:val="008A479F"/>
    <w:pPr>
      <w:widowControl/>
      <w:pBdr>
        <w:left w:val="single" w:sz="4" w:space="0" w:color="auto"/>
        <w:right w:val="single" w:sz="4" w:space="0" w:color="auto"/>
      </w:pBdr>
      <w:shd w:val="clear" w:color="auto" w:fill="FFFF00"/>
      <w:autoSpaceDE/>
      <w:autoSpaceDN/>
      <w:spacing w:before="100" w:beforeAutospacing="1" w:after="100" w:afterAutospacing="1"/>
      <w:jc w:val="center"/>
    </w:pPr>
    <w:rPr>
      <w:sz w:val="24"/>
      <w:szCs w:val="24"/>
      <w:lang w:val="en-US"/>
    </w:rPr>
  </w:style>
  <w:style w:type="paragraph" w:customStyle="1" w:styleId="xl123">
    <w:name w:val="xl123"/>
    <w:basedOn w:val="Normal"/>
    <w:uiPriority w:val="99"/>
    <w:rsid w:val="008A479F"/>
    <w:pPr>
      <w:widowControl/>
      <w:pBdr>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sz w:val="24"/>
      <w:szCs w:val="24"/>
      <w:lang w:val="en-US"/>
    </w:rPr>
  </w:style>
  <w:style w:type="paragraph" w:customStyle="1" w:styleId="xl124">
    <w:name w:val="xl124"/>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125">
    <w:name w:val="xl125"/>
    <w:basedOn w:val="Normal"/>
    <w:uiPriority w:val="99"/>
    <w:rsid w:val="008A479F"/>
    <w:pPr>
      <w:widowControl/>
      <w:pBdr>
        <w:top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126">
    <w:name w:val="xl126"/>
    <w:basedOn w:val="Normal"/>
    <w:uiPriority w:val="99"/>
    <w:rsid w:val="008A479F"/>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27">
    <w:name w:val="xl127"/>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rPr>
  </w:style>
  <w:style w:type="paragraph" w:customStyle="1" w:styleId="xl128">
    <w:name w:val="xl128"/>
    <w:basedOn w:val="Normal"/>
    <w:uiPriority w:val="99"/>
    <w:rsid w:val="008A479F"/>
    <w:pPr>
      <w:widowControl/>
      <w:autoSpaceDE/>
      <w:autoSpaceDN/>
      <w:spacing w:before="100" w:beforeAutospacing="1" w:after="100" w:afterAutospacing="1"/>
    </w:pPr>
    <w:rPr>
      <w:sz w:val="24"/>
      <w:szCs w:val="24"/>
      <w:lang w:val="en-US"/>
    </w:rPr>
  </w:style>
  <w:style w:type="paragraph" w:customStyle="1" w:styleId="xl129">
    <w:name w:val="xl129"/>
    <w:basedOn w:val="Normal"/>
    <w:uiPriority w:val="99"/>
    <w:rsid w:val="008A479F"/>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30">
    <w:name w:val="xl130"/>
    <w:basedOn w:val="Normal"/>
    <w:uiPriority w:val="99"/>
    <w:rsid w:val="008A479F"/>
    <w:pPr>
      <w:widowControl/>
      <w:pBdr>
        <w:left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31">
    <w:name w:val="xl131"/>
    <w:basedOn w:val="Normal"/>
    <w:uiPriority w:val="99"/>
    <w:rsid w:val="008A479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32">
    <w:name w:val="xl132"/>
    <w:basedOn w:val="Normal"/>
    <w:uiPriority w:val="99"/>
    <w:rsid w:val="008A479F"/>
    <w:pPr>
      <w:widowControl/>
      <w:pBdr>
        <w:top w:val="single" w:sz="4" w:space="0" w:color="auto"/>
        <w:bottom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33">
    <w:name w:val="xl133"/>
    <w:basedOn w:val="Normal"/>
    <w:uiPriority w:val="99"/>
    <w:rsid w:val="008A479F"/>
    <w:pPr>
      <w:widowControl/>
      <w:pBdr>
        <w:top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34">
    <w:name w:val="xl134"/>
    <w:basedOn w:val="Normal"/>
    <w:uiPriority w:val="99"/>
    <w:rsid w:val="008A479F"/>
    <w:pPr>
      <w:widowControl/>
      <w:pBdr>
        <w:top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135">
    <w:name w:val="xl135"/>
    <w:basedOn w:val="Normal"/>
    <w:uiPriority w:val="99"/>
    <w:rsid w:val="008A479F"/>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36">
    <w:name w:val="xl136"/>
    <w:basedOn w:val="Normal"/>
    <w:uiPriority w:val="99"/>
    <w:rsid w:val="008A479F"/>
    <w:pPr>
      <w:widowControl/>
      <w:pBdr>
        <w:left w:val="single" w:sz="4" w:space="0" w:color="auto"/>
        <w:bottom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37">
    <w:name w:val="xl137"/>
    <w:basedOn w:val="Normal"/>
    <w:uiPriority w:val="99"/>
    <w:rsid w:val="008A479F"/>
    <w:pPr>
      <w:widowControl/>
      <w:pBdr>
        <w:bottom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38">
    <w:name w:val="xl138"/>
    <w:basedOn w:val="Normal"/>
    <w:uiPriority w:val="99"/>
    <w:rsid w:val="008A479F"/>
    <w:pPr>
      <w:widowControl/>
      <w:pBdr>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39">
    <w:name w:val="xl139"/>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0"/>
      <w:szCs w:val="20"/>
      <w:lang w:val="en-US"/>
    </w:rPr>
  </w:style>
  <w:style w:type="paragraph" w:customStyle="1" w:styleId="xl140">
    <w:name w:val="xl140"/>
    <w:basedOn w:val="Normal"/>
    <w:uiPriority w:val="99"/>
    <w:rsid w:val="008A479F"/>
    <w:pPr>
      <w:widowControl/>
      <w:pBdr>
        <w:top w:val="single" w:sz="4" w:space="0" w:color="auto"/>
        <w:bottom w:val="single" w:sz="4" w:space="0" w:color="auto"/>
      </w:pBdr>
      <w:autoSpaceDE/>
      <w:autoSpaceDN/>
      <w:spacing w:before="100" w:beforeAutospacing="1" w:after="100" w:afterAutospacing="1"/>
      <w:jc w:val="center"/>
    </w:pPr>
    <w:rPr>
      <w:sz w:val="20"/>
      <w:szCs w:val="20"/>
      <w:lang w:val="en-US"/>
    </w:rPr>
  </w:style>
  <w:style w:type="paragraph" w:customStyle="1" w:styleId="xl141">
    <w:name w:val="xl141"/>
    <w:basedOn w:val="Normal"/>
    <w:uiPriority w:val="99"/>
    <w:rsid w:val="008A479F"/>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0"/>
      <w:szCs w:val="20"/>
      <w:lang w:val="en-US"/>
    </w:rPr>
  </w:style>
  <w:style w:type="paragraph" w:customStyle="1" w:styleId="xl142">
    <w:name w:val="xl142"/>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143">
    <w:name w:val="xl143"/>
    <w:basedOn w:val="Normal"/>
    <w:uiPriority w:val="99"/>
    <w:rsid w:val="008A479F"/>
    <w:pPr>
      <w:widowControl/>
      <w:pBdr>
        <w:top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144">
    <w:name w:val="xl144"/>
    <w:basedOn w:val="Normal"/>
    <w:uiPriority w:val="99"/>
    <w:rsid w:val="008A479F"/>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45">
    <w:name w:val="xl145"/>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1"/>
      <w:szCs w:val="21"/>
      <w:lang w:val="en-US"/>
    </w:rPr>
  </w:style>
  <w:style w:type="paragraph" w:customStyle="1" w:styleId="xl146">
    <w:name w:val="xl146"/>
    <w:basedOn w:val="Normal"/>
    <w:uiPriority w:val="99"/>
    <w:rsid w:val="008A479F"/>
    <w:pPr>
      <w:widowControl/>
      <w:pBdr>
        <w:top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21"/>
      <w:szCs w:val="21"/>
      <w:lang w:val="en-US"/>
    </w:rPr>
  </w:style>
  <w:style w:type="paragraph" w:customStyle="1" w:styleId="xl147">
    <w:name w:val="xl147"/>
    <w:basedOn w:val="Normal"/>
    <w:uiPriority w:val="99"/>
    <w:rsid w:val="008A479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1"/>
      <w:szCs w:val="21"/>
      <w:lang w:val="en-US"/>
    </w:rPr>
  </w:style>
  <w:style w:type="paragraph" w:customStyle="1" w:styleId="xl148">
    <w:name w:val="xl148"/>
    <w:basedOn w:val="Normal"/>
    <w:uiPriority w:val="99"/>
    <w:rsid w:val="008A47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149">
    <w:name w:val="xl149"/>
    <w:basedOn w:val="Normal"/>
    <w:uiPriority w:val="99"/>
    <w:rsid w:val="008A479F"/>
    <w:pPr>
      <w:widowControl/>
      <w:pBdr>
        <w:top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150">
    <w:name w:val="xl150"/>
    <w:basedOn w:val="Normal"/>
    <w:uiPriority w:val="99"/>
    <w:rsid w:val="008A479F"/>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51">
    <w:name w:val="xl151"/>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152">
    <w:name w:val="xl152"/>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rPr>
  </w:style>
  <w:style w:type="paragraph" w:customStyle="1" w:styleId="xl153">
    <w:name w:val="xl153"/>
    <w:basedOn w:val="Normal"/>
    <w:uiPriority w:val="99"/>
    <w:rsid w:val="008A479F"/>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54">
    <w:name w:val="xl154"/>
    <w:basedOn w:val="Normal"/>
    <w:uiPriority w:val="99"/>
    <w:rsid w:val="008A479F"/>
    <w:pPr>
      <w:widowControl/>
      <w:pBdr>
        <w:top w:val="single" w:sz="4" w:space="0" w:color="auto"/>
        <w:bottom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55">
    <w:name w:val="xl155"/>
    <w:basedOn w:val="Normal"/>
    <w:uiPriority w:val="99"/>
    <w:rsid w:val="008A479F"/>
    <w:pPr>
      <w:widowControl/>
      <w:pBdr>
        <w:top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sz w:val="24"/>
      <w:szCs w:val="24"/>
      <w:lang w:val="en-US"/>
    </w:rPr>
  </w:style>
  <w:style w:type="paragraph" w:customStyle="1" w:styleId="xl156">
    <w:name w:val="xl156"/>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val="en-US"/>
    </w:rPr>
  </w:style>
  <w:style w:type="paragraph" w:customStyle="1" w:styleId="xl157">
    <w:name w:val="xl157"/>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b/>
      <w:bCs/>
      <w:color w:val="FF0000"/>
      <w:sz w:val="28"/>
      <w:szCs w:val="28"/>
      <w:lang w:val="en-US"/>
    </w:rPr>
  </w:style>
  <w:style w:type="paragraph" w:customStyle="1" w:styleId="xl158">
    <w:name w:val="xl158"/>
    <w:basedOn w:val="Normal"/>
    <w:uiPriority w:val="99"/>
    <w:rsid w:val="008A479F"/>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b/>
      <w:bCs/>
      <w:color w:val="FF0000"/>
      <w:sz w:val="24"/>
      <w:szCs w:val="24"/>
      <w:lang w:val="en-US"/>
    </w:rPr>
  </w:style>
  <w:style w:type="paragraph" w:customStyle="1" w:styleId="11">
    <w:name w:val="普通(网站)1"/>
    <w:basedOn w:val="Normal"/>
    <w:uiPriority w:val="99"/>
    <w:rsid w:val="008A479F"/>
    <w:pPr>
      <w:adjustRightInd w:val="0"/>
      <w:snapToGrid w:val="0"/>
      <w:spacing w:before="100" w:beforeAutospacing="1" w:line="360" w:lineRule="auto"/>
      <w:ind w:firstLineChars="200" w:firstLine="200"/>
    </w:pPr>
    <w:rPr>
      <w:sz w:val="24"/>
    </w:rPr>
  </w:style>
  <w:style w:type="paragraph" w:customStyle="1" w:styleId="A">
    <w:name w:val="A."/>
    <w:basedOn w:val="Normal"/>
    <w:uiPriority w:val="99"/>
    <w:rsid w:val="008A479F"/>
    <w:pPr>
      <w:numPr>
        <w:ilvl w:val="4"/>
        <w:numId w:val="2"/>
      </w:numPr>
      <w:tabs>
        <w:tab w:val="left" w:pos="1200"/>
      </w:tabs>
      <w:adjustRightInd w:val="0"/>
      <w:snapToGrid w:val="0"/>
      <w:spacing w:line="360" w:lineRule="auto"/>
    </w:pPr>
    <w:rPr>
      <w:sz w:val="24"/>
    </w:rPr>
  </w:style>
  <w:style w:type="paragraph" w:customStyle="1" w:styleId="1">
    <w:name w:val="1."/>
    <w:basedOn w:val="Normal"/>
    <w:uiPriority w:val="99"/>
    <w:rsid w:val="008A479F"/>
    <w:pPr>
      <w:numPr>
        <w:ilvl w:val="5"/>
        <w:numId w:val="2"/>
      </w:numPr>
      <w:adjustRightInd w:val="0"/>
      <w:snapToGrid w:val="0"/>
      <w:spacing w:line="360" w:lineRule="auto"/>
    </w:pPr>
    <w:rPr>
      <w:sz w:val="24"/>
    </w:rPr>
  </w:style>
  <w:style w:type="paragraph" w:customStyle="1" w:styleId="10">
    <w:name w:val="(1)"/>
    <w:basedOn w:val="Normal"/>
    <w:uiPriority w:val="99"/>
    <w:rsid w:val="008A479F"/>
    <w:pPr>
      <w:numPr>
        <w:ilvl w:val="8"/>
        <w:numId w:val="2"/>
      </w:numPr>
      <w:tabs>
        <w:tab w:val="left" w:pos="0"/>
      </w:tabs>
      <w:overflowPunct w:val="0"/>
      <w:adjustRightInd w:val="0"/>
      <w:snapToGrid w:val="0"/>
      <w:spacing w:before="120" w:after="120" w:line="264" w:lineRule="auto"/>
      <w:textAlignment w:val="baseline"/>
    </w:pPr>
  </w:style>
  <w:style w:type="paragraph" w:customStyle="1" w:styleId="sma">
    <w:name w:val="sma."/>
    <w:basedOn w:val="Normal"/>
    <w:uiPriority w:val="99"/>
    <w:rsid w:val="008A479F"/>
    <w:pPr>
      <w:numPr>
        <w:ilvl w:val="6"/>
        <w:numId w:val="2"/>
      </w:numPr>
      <w:tabs>
        <w:tab w:val="clear" w:pos="1587"/>
        <w:tab w:val="left" w:pos="1588"/>
      </w:tabs>
      <w:adjustRightInd w:val="0"/>
      <w:snapToGrid w:val="0"/>
      <w:spacing w:line="360" w:lineRule="auto"/>
    </w:pPr>
    <w:rPr>
      <w:sz w:val="24"/>
    </w:rPr>
  </w:style>
  <w:style w:type="paragraph" w:customStyle="1" w:styleId="i">
    <w:name w:val="i."/>
    <w:basedOn w:val="Normal"/>
    <w:uiPriority w:val="99"/>
    <w:rsid w:val="008A479F"/>
    <w:pPr>
      <w:numPr>
        <w:ilvl w:val="7"/>
        <w:numId w:val="2"/>
      </w:numPr>
      <w:tabs>
        <w:tab w:val="left" w:pos="2041"/>
        <w:tab w:val="left" w:pos="2308"/>
      </w:tabs>
      <w:adjustRightInd w:val="0"/>
      <w:snapToGrid w:val="0"/>
      <w:spacing w:before="60" w:after="60" w:line="264" w:lineRule="auto"/>
    </w:pPr>
  </w:style>
  <w:style w:type="paragraph" w:customStyle="1" w:styleId="a0">
    <w:name w:val="江建权"/>
    <w:basedOn w:val="Normal"/>
    <w:uiPriority w:val="99"/>
    <w:rsid w:val="008A479F"/>
    <w:pPr>
      <w:adjustRightInd w:val="0"/>
      <w:snapToGrid w:val="0"/>
      <w:spacing w:line="440" w:lineRule="exact"/>
      <w:ind w:leftChars="100" w:left="100" w:firstLineChars="200" w:firstLine="200"/>
    </w:pPr>
    <w:rPr>
      <w:rFonts w:ascii="Times New Roman" w:hAnsi="Times New Roman"/>
      <w:sz w:val="21"/>
      <w:szCs w:val="24"/>
    </w:rPr>
  </w:style>
  <w:style w:type="paragraph" w:customStyle="1" w:styleId="a1">
    <w:name w:val="表格内文字"/>
    <w:basedOn w:val="Normal"/>
    <w:uiPriority w:val="99"/>
    <w:rsid w:val="008A479F"/>
    <w:pPr>
      <w:adjustRightInd w:val="0"/>
      <w:snapToGrid w:val="0"/>
      <w:spacing w:line="240" w:lineRule="exact"/>
      <w:ind w:firstLineChars="200" w:firstLine="883"/>
      <w:jc w:val="center"/>
    </w:pPr>
    <w:rPr>
      <w:rFonts w:ascii="Times New Roman" w:hAnsi="Times New Roman"/>
      <w:spacing w:val="6"/>
      <w:sz w:val="24"/>
      <w:szCs w:val="20"/>
    </w:rPr>
  </w:style>
  <w:style w:type="paragraph" w:customStyle="1" w:styleId="Default">
    <w:name w:val="Default"/>
    <w:uiPriority w:val="99"/>
    <w:rsid w:val="008A479F"/>
    <w:pPr>
      <w:widowControl w:val="0"/>
      <w:autoSpaceDE w:val="0"/>
      <w:autoSpaceDN w:val="0"/>
      <w:adjustRightInd w:val="0"/>
    </w:pPr>
    <w:rPr>
      <w:rFonts w:ascii="宋体"/>
      <w:kern w:val="0"/>
      <w:sz w:val="20"/>
      <w:szCs w:val="20"/>
    </w:rPr>
  </w:style>
  <w:style w:type="paragraph" w:customStyle="1" w:styleId="12">
    <w:name w:val="列出段落1"/>
    <w:basedOn w:val="Normal"/>
    <w:uiPriority w:val="99"/>
    <w:rsid w:val="008A479F"/>
    <w:pPr>
      <w:autoSpaceDE/>
      <w:autoSpaceDN/>
      <w:ind w:firstLineChars="200" w:firstLine="420"/>
      <w:jc w:val="both"/>
    </w:pPr>
    <w:rPr>
      <w:rFonts w:ascii="Calibri" w:hAnsi="Calibri" w:cs="黑体"/>
      <w:kern w:val="2"/>
      <w:sz w:val="21"/>
      <w:lang w:val="en-US"/>
    </w:rPr>
  </w:style>
  <w:style w:type="paragraph" w:customStyle="1" w:styleId="WPSOffice1">
    <w:name w:val="WPSOffice手动目录 1"/>
    <w:uiPriority w:val="99"/>
    <w:rsid w:val="008A479F"/>
    <w:rPr>
      <w:kern w:val="0"/>
      <w:sz w:val="20"/>
      <w:szCs w:val="20"/>
    </w:rPr>
  </w:style>
  <w:style w:type="paragraph" w:customStyle="1" w:styleId="WPSOffice2">
    <w:name w:val="WPSOffice手动目录 2"/>
    <w:uiPriority w:val="99"/>
    <w:rsid w:val="008A479F"/>
    <w:pPr>
      <w:ind w:leftChars="200" w:left="200"/>
    </w:pPr>
    <w:rPr>
      <w:kern w:val="0"/>
      <w:sz w:val="20"/>
      <w:szCs w:val="20"/>
    </w:rPr>
  </w:style>
  <w:style w:type="paragraph" w:customStyle="1" w:styleId="WPSOffice3">
    <w:name w:val="WPSOffice手动目录 3"/>
    <w:uiPriority w:val="99"/>
    <w:rsid w:val="008A479F"/>
    <w:pPr>
      <w:ind w:leftChars="400" w:left="400"/>
    </w:pPr>
    <w:rPr>
      <w:kern w:val="0"/>
      <w:sz w:val="20"/>
      <w:szCs w:val="20"/>
    </w:rPr>
  </w:style>
  <w:style w:type="paragraph" w:customStyle="1" w:styleId="Char">
    <w:name w:val="+正文 Char"/>
    <w:basedOn w:val="Normal"/>
    <w:uiPriority w:val="99"/>
    <w:rsid w:val="008A479F"/>
    <w:pPr>
      <w:adjustRightInd w:val="0"/>
      <w:snapToGrid w:val="0"/>
      <w:spacing w:line="360" w:lineRule="auto"/>
      <w:ind w:firstLineChars="200" w:firstLine="883"/>
    </w:pPr>
    <w:rPr>
      <w:rFonts w:cs="Times New Roman"/>
      <w:sz w:val="24"/>
      <w:szCs w:val="28"/>
    </w:rPr>
  </w:style>
  <w:style w:type="paragraph" w:customStyle="1" w:styleId="CharChar">
    <w:name w:val="+正文 Char Char"/>
    <w:basedOn w:val="Normal"/>
    <w:uiPriority w:val="99"/>
    <w:rsid w:val="008A479F"/>
    <w:pPr>
      <w:adjustRightInd w:val="0"/>
      <w:snapToGrid w:val="0"/>
      <w:spacing w:line="360" w:lineRule="auto"/>
      <w:ind w:firstLineChars="200" w:firstLine="883"/>
    </w:pPr>
    <w:rPr>
      <w:rFonts w:cs="Times New Roman"/>
      <w:sz w:val="24"/>
      <w:szCs w:val="28"/>
    </w:rPr>
  </w:style>
  <w:style w:type="paragraph" w:customStyle="1" w:styleId="a2">
    <w:name w:val="！正文"/>
    <w:basedOn w:val="Normal"/>
    <w:uiPriority w:val="99"/>
    <w:rsid w:val="008A479F"/>
    <w:pPr>
      <w:adjustRightInd w:val="0"/>
      <w:snapToGrid w:val="0"/>
      <w:spacing w:line="360" w:lineRule="auto"/>
      <w:ind w:firstLineChars="200" w:firstLine="883"/>
    </w:pPr>
    <w:rPr>
      <w:sz w:val="24"/>
    </w:rPr>
  </w:style>
  <w:style w:type="paragraph" w:customStyle="1" w:styleId="2">
    <w:name w:val="正文文本缩进2"/>
    <w:basedOn w:val="Normal"/>
    <w:uiPriority w:val="99"/>
    <w:rsid w:val="008A479F"/>
    <w:pPr>
      <w:snapToGrid w:val="0"/>
      <w:ind w:firstLine="720"/>
    </w:pPr>
    <w:rPr>
      <w:rFonts w:ascii="Calibri" w:hAnsi="Calibri" w:cs="Times New Roman"/>
      <w:sz w:val="28"/>
    </w:rPr>
  </w:style>
  <w:style w:type="paragraph" w:customStyle="1" w:styleId="ListParagraph1">
    <w:name w:val="List Paragraph1"/>
    <w:basedOn w:val="Normal"/>
    <w:uiPriority w:val="99"/>
    <w:rsid w:val="008A479F"/>
    <w:pPr>
      <w:adjustRightInd w:val="0"/>
      <w:snapToGrid w:val="0"/>
      <w:spacing w:line="360" w:lineRule="auto"/>
      <w:ind w:firstLineChars="200" w:firstLine="420"/>
    </w:pPr>
    <w:rPr>
      <w:sz w:val="24"/>
    </w:rPr>
  </w:style>
  <w:style w:type="paragraph" w:customStyle="1" w:styleId="a3">
    <w:name w:val="+正文"/>
    <w:basedOn w:val="Normal"/>
    <w:uiPriority w:val="99"/>
    <w:rsid w:val="008A479F"/>
    <w:pPr>
      <w:adjustRightInd w:val="0"/>
      <w:snapToGrid w:val="0"/>
      <w:spacing w:line="360" w:lineRule="auto"/>
      <w:ind w:firstLineChars="200" w:firstLine="883"/>
    </w:pPr>
    <w:rPr>
      <w:rFonts w:eastAsia="楷体_GB2312"/>
      <w:sz w:val="24"/>
      <w:szCs w:val="28"/>
    </w:rPr>
  </w:style>
  <w:style w:type="character" w:customStyle="1" w:styleId="a4">
    <w:name w:val="简述正文"/>
    <w:uiPriority w:val="99"/>
    <w:rsid w:val="008A479F"/>
    <w:rPr>
      <w:sz w:val="23"/>
    </w:rPr>
  </w:style>
  <w:style w:type="paragraph" w:customStyle="1" w:styleId="13">
    <w:name w:val="正文缩进1"/>
    <w:basedOn w:val="Normal"/>
    <w:uiPriority w:val="99"/>
    <w:rsid w:val="008A479F"/>
    <w:pPr>
      <w:adjustRightInd w:val="0"/>
      <w:snapToGrid w:val="0"/>
      <w:spacing w:line="360" w:lineRule="auto"/>
      <w:ind w:left="1270" w:firstLineChars="200" w:firstLine="883"/>
      <w:textAlignment w:val="baseline"/>
    </w:pPr>
    <w:rPr>
      <w:rFonts w:ascii="Arial" w:hAnsi="Arial"/>
      <w:color w:val="000000"/>
      <w:sz w:val="24"/>
      <w:szCs w:val="20"/>
    </w:rPr>
  </w:style>
  <w:style w:type="character" w:customStyle="1" w:styleId="font61">
    <w:name w:val="font61"/>
    <w:uiPriority w:val="99"/>
    <w:rsid w:val="008A479F"/>
    <w:rPr>
      <w:rFonts w:ascii="宋体" w:eastAsia="宋体" w:hAnsi="宋体"/>
      <w:color w:val="000000"/>
      <w:sz w:val="24"/>
      <w:u w:val="none"/>
    </w:rPr>
  </w:style>
  <w:style w:type="character" w:customStyle="1" w:styleId="font41">
    <w:name w:val="font41"/>
    <w:uiPriority w:val="99"/>
    <w:rsid w:val="008A479F"/>
    <w:rPr>
      <w:rFonts w:ascii="Times New Roman" w:hAnsi="Times New Roman"/>
      <w:color w:val="000000"/>
      <w:sz w:val="24"/>
      <w:u w:val="none"/>
    </w:rPr>
  </w:style>
  <w:style w:type="character" w:customStyle="1" w:styleId="font81">
    <w:name w:val="font81"/>
    <w:uiPriority w:val="99"/>
    <w:rsid w:val="008A479F"/>
    <w:rPr>
      <w:rFonts w:ascii="宋体" w:eastAsia="宋体" w:hAnsi="宋体"/>
      <w:color w:val="000000"/>
      <w:sz w:val="22"/>
      <w:u w:val="none"/>
    </w:rPr>
  </w:style>
  <w:style w:type="character" w:customStyle="1" w:styleId="font151">
    <w:name w:val="font151"/>
    <w:uiPriority w:val="99"/>
    <w:rsid w:val="008A479F"/>
    <w:rPr>
      <w:rFonts w:ascii="宋体" w:eastAsia="宋体" w:hAnsi="宋体"/>
      <w:color w:val="FF0000"/>
      <w:sz w:val="22"/>
      <w:u w:val="none"/>
    </w:rPr>
  </w:style>
  <w:style w:type="character" w:customStyle="1" w:styleId="font51">
    <w:name w:val="font51"/>
    <w:uiPriority w:val="99"/>
    <w:rsid w:val="008A479F"/>
    <w:rPr>
      <w:rFonts w:ascii="宋体" w:eastAsia="宋体" w:hAnsi="宋体"/>
      <w:color w:val="000000"/>
      <w:sz w:val="22"/>
      <w:u w:val="none"/>
    </w:rPr>
  </w:style>
  <w:style w:type="character" w:customStyle="1" w:styleId="font01">
    <w:name w:val="font01"/>
    <w:basedOn w:val="DefaultParagraphFont"/>
    <w:uiPriority w:val="99"/>
    <w:rsid w:val="008A479F"/>
    <w:rPr>
      <w:rFonts w:ascii="Times New Roman" w:hAnsi="Times New Roman" w:cs="Times New Roman"/>
      <w:color w:val="000000"/>
      <w:sz w:val="21"/>
      <w:u w:val="none"/>
      <w:vertAlign w:val="superscript"/>
    </w:rPr>
  </w:style>
  <w:style w:type="character" w:customStyle="1" w:styleId="font121">
    <w:name w:val="font121"/>
    <w:uiPriority w:val="99"/>
    <w:rsid w:val="008A479F"/>
    <w:rPr>
      <w:rFonts w:ascii="Times New Roman" w:hAnsi="Times New Roman"/>
      <w:color w:val="000000"/>
      <w:sz w:val="21"/>
      <w:u w:val="none"/>
    </w:rPr>
  </w:style>
  <w:style w:type="character" w:customStyle="1" w:styleId="font112">
    <w:name w:val="font112"/>
    <w:uiPriority w:val="99"/>
    <w:rsid w:val="008A479F"/>
    <w:rPr>
      <w:rFonts w:ascii="宋体" w:eastAsia="宋体" w:hAnsi="宋体"/>
      <w:color w:val="000000"/>
      <w:sz w:val="21"/>
      <w:u w:val="none"/>
    </w:rPr>
  </w:style>
  <w:style w:type="character" w:customStyle="1" w:styleId="font91">
    <w:name w:val="font91"/>
    <w:uiPriority w:val="99"/>
    <w:rsid w:val="008A479F"/>
    <w:rPr>
      <w:rFonts w:ascii="Times New Roman" w:hAnsi="Times New Roman"/>
      <w:color w:val="000000"/>
      <w:sz w:val="22"/>
      <w:u w:val="none"/>
    </w:rPr>
  </w:style>
  <w:style w:type="paragraph" w:customStyle="1" w:styleId="110">
    <w:name w:val="1.1"/>
    <w:basedOn w:val="Normal"/>
    <w:uiPriority w:val="99"/>
    <w:rsid w:val="008A479F"/>
    <w:pPr>
      <w:keepNext/>
      <w:overflowPunct w:val="0"/>
      <w:adjustRightInd w:val="0"/>
      <w:spacing w:before="240"/>
      <w:textAlignment w:val="baseline"/>
    </w:pPr>
    <w:rPr>
      <w:rFonts w:hAnsi="Times New Roman" w:cs="Times New Roman"/>
      <w:b/>
      <w:sz w:val="24"/>
      <w:szCs w:val="20"/>
      <w:lang w:val="en-US"/>
    </w:rPr>
  </w:style>
  <w:style w:type="character" w:customStyle="1" w:styleId="font21">
    <w:name w:val="font21"/>
    <w:basedOn w:val="DefaultParagraphFont"/>
    <w:uiPriority w:val="99"/>
    <w:rsid w:val="008A479F"/>
    <w:rPr>
      <w:rFonts w:ascii="宋体" w:eastAsia="宋体" w:hAnsi="宋体" w:cs="Times New Roman"/>
      <w:color w:val="000000"/>
      <w:sz w:val="20"/>
      <w:u w:val="none"/>
      <w:vertAlign w:val="superscript"/>
    </w:rPr>
  </w:style>
  <w:style w:type="character" w:customStyle="1" w:styleId="font71">
    <w:name w:val="font71"/>
    <w:uiPriority w:val="99"/>
    <w:rsid w:val="008A479F"/>
    <w:rPr>
      <w:rFonts w:ascii="宋体" w:eastAsia="宋体" w:hAnsi="宋体"/>
      <w:color w:val="000000"/>
      <w:sz w:val="22"/>
      <w:u w:val="none"/>
    </w:rPr>
  </w:style>
  <w:style w:type="character" w:customStyle="1" w:styleId="font122">
    <w:name w:val="font122"/>
    <w:basedOn w:val="DefaultParagraphFont"/>
    <w:uiPriority w:val="99"/>
    <w:rsid w:val="008A479F"/>
    <w:rPr>
      <w:rFonts w:ascii="Arial" w:hAnsi="Arial" w:cs="Times New Roman"/>
      <w:color w:val="000000"/>
      <w:sz w:val="22"/>
      <w:u w:val="none"/>
    </w:rPr>
  </w:style>
  <w:style w:type="paragraph" w:customStyle="1" w:styleId="a5">
    <w:name w:val="表项"/>
    <w:basedOn w:val="Normal"/>
    <w:next w:val="Normal"/>
    <w:uiPriority w:val="99"/>
    <w:rsid w:val="008A479F"/>
    <w:pPr>
      <w:adjustRightInd w:val="0"/>
      <w:jc w:val="both"/>
    </w:pPr>
    <w:rPr>
      <w:rFonts w:ascii="Arial" w:hAnsi="Arial" w:cs="Times New Roman"/>
      <w:bCs/>
      <w:kern w:val="2"/>
      <w:sz w:val="24"/>
      <w:szCs w:val="24"/>
      <w:lang w:val="en-US"/>
    </w:rPr>
  </w:style>
  <w:style w:type="paragraph" w:customStyle="1" w:styleId="a6">
    <w:name w:val="表身（左）"/>
    <w:basedOn w:val="Normal"/>
    <w:next w:val="Normal"/>
    <w:uiPriority w:val="99"/>
    <w:rsid w:val="008A479F"/>
    <w:pPr>
      <w:adjustRightInd w:val="0"/>
      <w:jc w:val="both"/>
    </w:pPr>
    <w:rPr>
      <w:rFonts w:ascii="Arial" w:hAnsi="Arial" w:cs="Times New Roman"/>
      <w:bCs/>
      <w:kern w:val="2"/>
      <w:sz w:val="24"/>
      <w:szCs w:val="24"/>
      <w:lang w:val="en-US"/>
    </w:rPr>
  </w:style>
  <w:style w:type="character" w:customStyle="1" w:styleId="h3Char">
    <w:name w:val="h3 Char"/>
    <w:uiPriority w:val="99"/>
    <w:rsid w:val="008A479F"/>
    <w:rPr>
      <w:rFonts w:eastAsia="宋体"/>
      <w:b/>
      <w:kern w:val="2"/>
      <w:sz w:val="32"/>
      <w:lang w:val="en-US" w:eastAsia="zh-CN"/>
    </w:rPr>
  </w:style>
  <w:style w:type="paragraph" w:customStyle="1" w:styleId="xl160">
    <w:name w:val="xl160"/>
    <w:basedOn w:val="Normal"/>
    <w:uiPriority w:val="99"/>
    <w:rsid w:val="008A479F"/>
    <w:pPr>
      <w:widowControl/>
      <w:autoSpaceDE/>
      <w:autoSpaceDN/>
      <w:spacing w:before="100" w:beforeAutospacing="1" w:after="100" w:afterAutospacing="1"/>
      <w:textAlignment w:val="center"/>
    </w:pPr>
    <w:rPr>
      <w:sz w:val="24"/>
      <w:szCs w:val="24"/>
      <w:lang w:val="en-US"/>
    </w:rPr>
  </w:style>
  <w:style w:type="paragraph" w:customStyle="1" w:styleId="xl161">
    <w:name w:val="xl161"/>
    <w:basedOn w:val="Normal"/>
    <w:uiPriority w:val="99"/>
    <w:rsid w:val="008A479F"/>
    <w:pPr>
      <w:widowControl/>
      <w:autoSpaceDE/>
      <w:autoSpaceDN/>
      <w:spacing w:before="100" w:beforeAutospacing="1" w:after="100" w:afterAutospacing="1"/>
      <w:textAlignment w:val="center"/>
    </w:pPr>
    <w:rPr>
      <w:sz w:val="24"/>
      <w:szCs w:val="24"/>
      <w:lang w:val="en-US"/>
    </w:rPr>
  </w:style>
  <w:style w:type="paragraph" w:customStyle="1" w:styleId="xl162">
    <w:name w:val="xl162"/>
    <w:basedOn w:val="Normal"/>
    <w:uiPriority w:val="99"/>
    <w:rsid w:val="008A479F"/>
    <w:pPr>
      <w:widowControl/>
      <w:autoSpaceDE/>
      <w:autoSpaceDN/>
      <w:spacing w:before="100" w:beforeAutospacing="1" w:after="100" w:afterAutospacing="1"/>
      <w:textAlignment w:val="center"/>
    </w:pPr>
    <w:rPr>
      <w:lang w:val="en-US"/>
    </w:rPr>
  </w:style>
  <w:style w:type="paragraph" w:customStyle="1" w:styleId="xl163">
    <w:name w:val="xl163"/>
    <w:basedOn w:val="Normal"/>
    <w:uiPriority w:val="99"/>
    <w:rsid w:val="008A479F"/>
    <w:pPr>
      <w:widowControl/>
      <w:autoSpaceDE/>
      <w:autoSpaceDN/>
      <w:spacing w:before="100" w:beforeAutospacing="1" w:after="100" w:afterAutospacing="1"/>
      <w:jc w:val="center"/>
      <w:textAlignment w:val="center"/>
    </w:pPr>
    <w:rPr>
      <w:sz w:val="24"/>
      <w:szCs w:val="24"/>
      <w:lang w:val="en-US"/>
    </w:rPr>
  </w:style>
  <w:style w:type="paragraph" w:customStyle="1" w:styleId="xl164">
    <w:name w:val="xl164"/>
    <w:basedOn w:val="Normal"/>
    <w:uiPriority w:val="99"/>
    <w:rsid w:val="008A479F"/>
    <w:pPr>
      <w:widowControl/>
      <w:autoSpaceDE/>
      <w:autoSpaceDN/>
      <w:spacing w:before="100" w:beforeAutospacing="1" w:after="100" w:afterAutospacing="1"/>
      <w:jc w:val="right"/>
      <w:textAlignment w:val="center"/>
    </w:pPr>
    <w:rPr>
      <w:sz w:val="24"/>
      <w:szCs w:val="24"/>
      <w:lang w:val="en-US"/>
    </w:rPr>
  </w:style>
  <w:style w:type="paragraph" w:customStyle="1" w:styleId="xl165">
    <w:name w:val="xl165"/>
    <w:basedOn w:val="Normal"/>
    <w:uiPriority w:val="99"/>
    <w:rsid w:val="008A479F"/>
    <w:pPr>
      <w:widowControl/>
      <w:autoSpaceDE/>
      <w:autoSpaceDN/>
      <w:spacing w:before="100" w:beforeAutospacing="1" w:after="100" w:afterAutospacing="1"/>
    </w:pPr>
    <w:rPr>
      <w:sz w:val="24"/>
      <w:szCs w:val="24"/>
      <w:lang w:val="en-US"/>
    </w:rPr>
  </w:style>
  <w:style w:type="paragraph" w:customStyle="1" w:styleId="xl166">
    <w:name w:val="xl166"/>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val="en-US"/>
    </w:rPr>
  </w:style>
  <w:style w:type="paragraph" w:customStyle="1" w:styleId="xl167">
    <w:name w:val="xl167"/>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168">
    <w:name w:val="xl168"/>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en-US"/>
    </w:rPr>
  </w:style>
  <w:style w:type="paragraph" w:customStyle="1" w:styleId="xl169">
    <w:name w:val="xl169"/>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lang w:val="en-US"/>
    </w:rPr>
  </w:style>
  <w:style w:type="paragraph" w:customStyle="1" w:styleId="xl170">
    <w:name w:val="xl170"/>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en-US"/>
    </w:rPr>
  </w:style>
  <w:style w:type="paragraph" w:customStyle="1" w:styleId="xl171">
    <w:name w:val="xl171"/>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en-US"/>
    </w:rPr>
  </w:style>
  <w:style w:type="paragraph" w:customStyle="1" w:styleId="xl172">
    <w:name w:val="xl172"/>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en-US"/>
    </w:rPr>
  </w:style>
  <w:style w:type="paragraph" w:customStyle="1" w:styleId="xl173">
    <w:name w:val="xl173"/>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lang w:val="en-US"/>
    </w:rPr>
  </w:style>
  <w:style w:type="paragraph" w:customStyle="1" w:styleId="xl174">
    <w:name w:val="xl174"/>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lang w:val="en-US"/>
    </w:rPr>
  </w:style>
  <w:style w:type="paragraph" w:customStyle="1" w:styleId="xl175">
    <w:name w:val="xl175"/>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lang w:val="en-US"/>
    </w:rPr>
  </w:style>
  <w:style w:type="paragraph" w:customStyle="1" w:styleId="xl176">
    <w:name w:val="xl176"/>
    <w:basedOn w:val="Normal"/>
    <w:uiPriority w:val="99"/>
    <w:rsid w:val="008A479F"/>
    <w:pPr>
      <w:widowControl/>
      <w:pBdr>
        <w:bottom w:val="single" w:sz="4" w:space="0" w:color="auto"/>
      </w:pBdr>
      <w:autoSpaceDE/>
      <w:autoSpaceDN/>
      <w:spacing w:before="100" w:beforeAutospacing="1" w:after="100" w:afterAutospacing="1"/>
      <w:textAlignment w:val="center"/>
    </w:pPr>
    <w:rPr>
      <w:b/>
      <w:bCs/>
      <w:sz w:val="28"/>
      <w:szCs w:val="28"/>
      <w:lang w:val="en-US"/>
    </w:rPr>
  </w:style>
  <w:style w:type="paragraph" w:customStyle="1" w:styleId="xl177">
    <w:name w:val="xl177"/>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lang w:val="en-US"/>
    </w:rPr>
  </w:style>
  <w:style w:type="paragraph" w:customStyle="1" w:styleId="xl178">
    <w:name w:val="xl178"/>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lang w:val="en-US"/>
    </w:rPr>
  </w:style>
  <w:style w:type="paragraph" w:customStyle="1" w:styleId="xl179">
    <w:name w:val="xl179"/>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en-US"/>
    </w:rPr>
  </w:style>
  <w:style w:type="paragraph" w:customStyle="1" w:styleId="xl180">
    <w:name w:val="xl180"/>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en-US"/>
    </w:rPr>
  </w:style>
  <w:style w:type="paragraph" w:customStyle="1" w:styleId="xl181">
    <w:name w:val="xl181"/>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en-US"/>
    </w:rPr>
  </w:style>
  <w:style w:type="paragraph" w:customStyle="1" w:styleId="xl182">
    <w:name w:val="xl182"/>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en-US"/>
    </w:rPr>
  </w:style>
  <w:style w:type="paragraph" w:customStyle="1" w:styleId="xl183">
    <w:name w:val="xl183"/>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lang w:val="en-US"/>
    </w:rPr>
  </w:style>
  <w:style w:type="paragraph" w:customStyle="1" w:styleId="xl184">
    <w:name w:val="xl184"/>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en-US"/>
    </w:rPr>
  </w:style>
  <w:style w:type="paragraph" w:customStyle="1" w:styleId="xl185">
    <w:name w:val="xl185"/>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en-US"/>
    </w:rPr>
  </w:style>
  <w:style w:type="paragraph" w:customStyle="1" w:styleId="xl186">
    <w:name w:val="xl186"/>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n-US"/>
    </w:rPr>
  </w:style>
  <w:style w:type="paragraph" w:customStyle="1" w:styleId="xl187">
    <w:name w:val="xl187"/>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n-US"/>
    </w:rPr>
  </w:style>
  <w:style w:type="paragraph" w:customStyle="1" w:styleId="xl188">
    <w:name w:val="xl188"/>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189">
    <w:name w:val="xl189"/>
    <w:basedOn w:val="Normal"/>
    <w:uiPriority w:val="99"/>
    <w:rsid w:val="008A47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lang w:val="en-US"/>
    </w:rPr>
  </w:style>
  <w:style w:type="paragraph" w:customStyle="1" w:styleId="xl190">
    <w:name w:val="xl190"/>
    <w:basedOn w:val="Normal"/>
    <w:uiPriority w:val="99"/>
    <w:rsid w:val="008A479F"/>
    <w:pPr>
      <w:widowControl/>
      <w:autoSpaceDE/>
      <w:autoSpaceDN/>
      <w:spacing w:before="100" w:beforeAutospacing="1" w:after="100" w:afterAutospacing="1"/>
      <w:jc w:val="center"/>
      <w:textAlignment w:val="center"/>
    </w:pPr>
    <w:rPr>
      <w:b/>
      <w:bCs/>
      <w:sz w:val="40"/>
      <w:szCs w:val="40"/>
      <w:lang w:val="en-US"/>
    </w:rPr>
  </w:style>
  <w:style w:type="paragraph" w:customStyle="1" w:styleId="xl191">
    <w:name w:val="xl191"/>
    <w:basedOn w:val="Normal"/>
    <w:uiPriority w:val="99"/>
    <w:rsid w:val="008A479F"/>
    <w:pPr>
      <w:widowControl/>
      <w:pBdr>
        <w:bottom w:val="single" w:sz="4" w:space="0" w:color="auto"/>
      </w:pBdr>
      <w:autoSpaceDE/>
      <w:autoSpaceDN/>
      <w:spacing w:before="100" w:beforeAutospacing="1" w:after="100" w:afterAutospacing="1"/>
      <w:textAlignment w:val="center"/>
    </w:pPr>
    <w:rPr>
      <w:b/>
      <w:bCs/>
      <w:sz w:val="28"/>
      <w:szCs w:val="28"/>
      <w:lang w:val="en-US"/>
    </w:rPr>
  </w:style>
  <w:style w:type="paragraph" w:customStyle="1" w:styleId="14">
    <w:name w:val="样式1"/>
    <w:basedOn w:val="Heading4"/>
    <w:uiPriority w:val="99"/>
    <w:rsid w:val="008A479F"/>
    <w:pPr>
      <w:tabs>
        <w:tab w:val="left" w:pos="992"/>
      </w:tabs>
      <w:autoSpaceDE/>
      <w:autoSpaceDN/>
      <w:spacing w:before="0" w:line="360" w:lineRule="auto"/>
      <w:ind w:left="992" w:right="0" w:hanging="567"/>
      <w:jc w:val="both"/>
    </w:pPr>
    <w:rPr>
      <w:rFonts w:ascii="宋体" w:hAnsi="宋体" w:cs="TimesNewRomanPSMT"/>
      <w:b w:val="0"/>
      <w:kern w:val="2"/>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w.hainan.gov.cn/" TargetMode="External"/><Relationship Id="rId18" Type="http://schemas.openxmlformats.org/officeDocument/2006/relationships/hyperlink" Target="http://zw.hainan.gov.cn/ggzy/" TargetMode="External"/><Relationship Id="rId26" Type="http://schemas.openxmlformats.org/officeDocument/2006/relationships/footer" Target="footer8.xml"/><Relationship Id="rId39"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zw.hainan.gov.cn/ggzy/"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zw.hainan.gov.cn/ggzy/" TargetMode="Externa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w.hainan.gov.cn/ggzy/" TargetMode="Externa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w.hainan.gov.cn/ggzy/ggzy/xgrjxz/index.jhtml%E4%B8%8B%E8%BD%BD%E7%AD%BE%E7%AB%A0%E5%B7%A5%E5%85%B7" TargetMode="External"/><Relationship Id="rId23" Type="http://schemas.openxmlformats.org/officeDocument/2006/relationships/hyperlink" Target="http://www.creditchina.gov.cn/" TargetMode="External"/><Relationship Id="rId28" Type="http://schemas.openxmlformats.org/officeDocument/2006/relationships/footer" Target="footer10.xml"/><Relationship Id="rId36" Type="http://schemas.openxmlformats.org/officeDocument/2006/relationships/footer" Target="footer15.xml"/><Relationship Id="rId10" Type="http://schemas.openxmlformats.org/officeDocument/2006/relationships/hyperlink" Target="http://zw.hainan.gov.cn/ggzy/" TargetMode="External"/><Relationship Id="rId19" Type="http://schemas.openxmlformats.org/officeDocument/2006/relationships/hyperlink" Target="http://zw.hainan.gov.cn/ggzy/"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zw.hainan.gov.cn/ggzy/)%E4%B8%8B%E8%BD%BD"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header" Target="header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98</Pages>
  <Words>7095</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302</cp:revision>
  <cp:lastPrinted>2023-03-01T08:41:00Z</cp:lastPrinted>
  <dcterms:created xsi:type="dcterms:W3CDTF">2021-08-11T09:02:00Z</dcterms:created>
  <dcterms:modified xsi:type="dcterms:W3CDTF">2023-03-27T08:24:00Z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2052-11.1.0.11830</vt:lpwstr>
  </property>
  <property fmtid="{D5CDD505-2E9C-101B-9397-08002B2CF9AE}" pid="4" name="ICV">
    <vt:lpwstr>98E4B37D78994D5FA742A7B8C4D98AC0</vt:lpwstr>
  </property>
</Properties>
</file>