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D11" w:rsidRDefault="009579DE" w:rsidP="009579DE">
      <w:pPr>
        <w:ind w:left="2209" w:hangingChars="500" w:hanging="2209"/>
        <w:rPr>
          <w:rFonts w:hAnsi="宋体"/>
          <w:szCs w:val="28"/>
        </w:rPr>
      </w:pPr>
      <w:r>
        <w:rPr>
          <w:rFonts w:ascii="宋体" w:hAnsi="宋体"/>
          <w:b/>
          <w:bCs/>
          <w:noProof/>
          <w:sz w:val="44"/>
          <w:szCs w:val="44"/>
        </w:rPr>
        <w:drawing>
          <wp:inline distT="0" distB="0" distL="0" distR="0">
            <wp:extent cx="5338482" cy="7543800"/>
            <wp:effectExtent l="19050" t="0" r="0" b="0"/>
            <wp:docPr id="1" name="图片 1" descr="E:\工作\财厅\2017-项目绩效自评\2020项目自评\自评封面\综合事务-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工作\财厅\2017-项目绩效自评\2020项目自评\自评封面\综合事务-1.jpg"/>
                    <pic:cNvPicPr>
                      <a:picLocks noChangeAspect="1" noChangeArrowheads="1"/>
                    </pic:cNvPicPr>
                  </pic:nvPicPr>
                  <pic:blipFill>
                    <a:blip r:embed="rId9" cstate="print"/>
                    <a:srcRect/>
                    <a:stretch>
                      <a:fillRect/>
                    </a:stretch>
                  </pic:blipFill>
                  <pic:spPr bwMode="auto">
                    <a:xfrm>
                      <a:off x="0" y="0"/>
                      <a:ext cx="5345889" cy="7554266"/>
                    </a:xfrm>
                    <a:prstGeom prst="rect">
                      <a:avLst/>
                    </a:prstGeom>
                    <a:noFill/>
                    <a:ln w="9525">
                      <a:noFill/>
                      <a:miter lim="800000"/>
                      <a:headEnd/>
                      <a:tailEnd/>
                    </a:ln>
                  </pic:spPr>
                </pic:pic>
              </a:graphicData>
            </a:graphic>
          </wp:inline>
        </w:drawing>
      </w:r>
    </w:p>
    <w:p w:rsidR="00212D11" w:rsidRDefault="00212D11">
      <w:pPr>
        <w:pStyle w:val="10"/>
        <w:spacing w:line="620" w:lineRule="exact"/>
        <w:ind w:firstLineChars="0" w:firstLine="0"/>
        <w:jc w:val="center"/>
        <w:rPr>
          <w:rFonts w:ascii="宋体" w:hAnsi="宋体" w:hint="eastAsia"/>
          <w:b/>
          <w:bCs/>
          <w:sz w:val="44"/>
          <w:szCs w:val="44"/>
        </w:rPr>
      </w:pPr>
    </w:p>
    <w:p w:rsidR="00B83242" w:rsidRDefault="00B83242">
      <w:pPr>
        <w:pStyle w:val="10"/>
        <w:spacing w:line="620" w:lineRule="exact"/>
        <w:ind w:firstLineChars="0" w:firstLine="0"/>
        <w:jc w:val="center"/>
        <w:rPr>
          <w:rFonts w:ascii="宋体" w:hAnsi="宋体"/>
          <w:b/>
          <w:bCs/>
          <w:sz w:val="44"/>
          <w:szCs w:val="44"/>
        </w:rPr>
      </w:pPr>
    </w:p>
    <w:p w:rsidR="00212D11" w:rsidRDefault="00B72DE1">
      <w:pPr>
        <w:pStyle w:val="10"/>
        <w:spacing w:line="620" w:lineRule="exact"/>
        <w:ind w:firstLineChars="0" w:firstLine="0"/>
        <w:jc w:val="center"/>
        <w:rPr>
          <w:rFonts w:ascii="宋体" w:hAnsi="宋体"/>
          <w:b/>
          <w:bCs/>
          <w:sz w:val="44"/>
          <w:szCs w:val="44"/>
        </w:rPr>
      </w:pPr>
      <w:r>
        <w:rPr>
          <w:rFonts w:ascii="宋体" w:hAnsi="宋体" w:hint="eastAsia"/>
          <w:b/>
          <w:bCs/>
          <w:sz w:val="44"/>
          <w:szCs w:val="44"/>
        </w:rPr>
        <w:lastRenderedPageBreak/>
        <w:t>项目绩效目标表</w:t>
      </w:r>
    </w:p>
    <w:p w:rsidR="000A41E0" w:rsidRDefault="000A41E0" w:rsidP="000A41E0">
      <w:pPr>
        <w:tabs>
          <w:tab w:val="left" w:pos="720"/>
          <w:tab w:val="left" w:pos="2240"/>
          <w:tab w:val="left" w:pos="3600"/>
        </w:tabs>
        <w:spacing w:line="360" w:lineRule="auto"/>
        <w:jc w:val="left"/>
        <w:rPr>
          <w:rFonts w:hAnsi="仿宋_GB2312"/>
          <w:b/>
          <w:bCs/>
          <w:sz w:val="30"/>
        </w:rPr>
      </w:pPr>
    </w:p>
    <w:p w:rsidR="00212D11" w:rsidRDefault="00B72DE1" w:rsidP="000A41E0">
      <w:pPr>
        <w:tabs>
          <w:tab w:val="left" w:pos="720"/>
          <w:tab w:val="left" w:pos="2240"/>
          <w:tab w:val="left" w:pos="3600"/>
        </w:tabs>
        <w:spacing w:line="360" w:lineRule="auto"/>
        <w:jc w:val="left"/>
        <w:rPr>
          <w:rFonts w:hAnsi="仿宋_GB2312"/>
          <w:b/>
          <w:bCs/>
          <w:sz w:val="24"/>
        </w:rPr>
      </w:pPr>
      <w:r>
        <w:rPr>
          <w:rFonts w:hAnsi="仿宋_GB2312" w:hint="eastAsia"/>
          <w:b/>
          <w:bCs/>
          <w:sz w:val="30"/>
        </w:rPr>
        <w:t>项目名称：综合事务</w:t>
      </w:r>
    </w:p>
    <w:tbl>
      <w:tblPr>
        <w:tblW w:w="8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56"/>
        <w:gridCol w:w="1793"/>
        <w:gridCol w:w="1491"/>
        <w:gridCol w:w="992"/>
        <w:gridCol w:w="992"/>
        <w:gridCol w:w="919"/>
        <w:gridCol w:w="993"/>
      </w:tblGrid>
      <w:tr w:rsidR="00212D11" w:rsidTr="000A41E0">
        <w:trPr>
          <w:trHeight w:val="311"/>
          <w:jc w:val="center"/>
        </w:trPr>
        <w:tc>
          <w:tcPr>
            <w:tcW w:w="1456" w:type="dxa"/>
            <w:vMerge w:val="restart"/>
            <w:vAlign w:val="center"/>
          </w:tcPr>
          <w:p w:rsidR="00212D11" w:rsidRDefault="00B72DE1">
            <w:pPr>
              <w:tabs>
                <w:tab w:val="left" w:pos="720"/>
                <w:tab w:val="left" w:pos="3600"/>
              </w:tabs>
              <w:spacing w:line="360" w:lineRule="auto"/>
              <w:jc w:val="center"/>
              <w:rPr>
                <w:rFonts w:hAnsi="宋体"/>
                <w:b/>
                <w:sz w:val="24"/>
              </w:rPr>
            </w:pPr>
            <w:r>
              <w:rPr>
                <w:rFonts w:hAnsi="宋体" w:hint="eastAsia"/>
                <w:b/>
                <w:sz w:val="24"/>
              </w:rPr>
              <w:t>指标类型</w:t>
            </w:r>
          </w:p>
        </w:tc>
        <w:tc>
          <w:tcPr>
            <w:tcW w:w="1793" w:type="dxa"/>
            <w:vMerge w:val="restart"/>
            <w:vAlign w:val="center"/>
          </w:tcPr>
          <w:p w:rsidR="00212D11" w:rsidRDefault="00B72DE1">
            <w:pPr>
              <w:tabs>
                <w:tab w:val="left" w:pos="720"/>
                <w:tab w:val="left" w:pos="3600"/>
              </w:tabs>
              <w:spacing w:line="360" w:lineRule="auto"/>
              <w:jc w:val="center"/>
              <w:rPr>
                <w:rFonts w:hAnsi="宋体"/>
                <w:b/>
                <w:sz w:val="24"/>
              </w:rPr>
            </w:pPr>
            <w:r>
              <w:rPr>
                <w:rFonts w:hAnsi="宋体" w:hint="eastAsia"/>
                <w:b/>
                <w:sz w:val="24"/>
              </w:rPr>
              <w:t>指标名称</w:t>
            </w:r>
          </w:p>
        </w:tc>
        <w:tc>
          <w:tcPr>
            <w:tcW w:w="1491" w:type="dxa"/>
            <w:vMerge w:val="restart"/>
            <w:vAlign w:val="center"/>
          </w:tcPr>
          <w:p w:rsidR="00212D11" w:rsidRDefault="00B72DE1">
            <w:pPr>
              <w:tabs>
                <w:tab w:val="left" w:pos="720"/>
                <w:tab w:val="left" w:pos="3600"/>
              </w:tabs>
              <w:spacing w:line="360" w:lineRule="auto"/>
              <w:jc w:val="center"/>
              <w:rPr>
                <w:rFonts w:hAnsi="宋体"/>
                <w:b/>
                <w:sz w:val="24"/>
              </w:rPr>
            </w:pPr>
            <w:r>
              <w:rPr>
                <w:rFonts w:hAnsi="宋体" w:hint="eastAsia"/>
                <w:b/>
                <w:sz w:val="24"/>
              </w:rPr>
              <w:t>绩效目标</w:t>
            </w:r>
          </w:p>
        </w:tc>
        <w:tc>
          <w:tcPr>
            <w:tcW w:w="3896" w:type="dxa"/>
            <w:gridSpan w:val="4"/>
          </w:tcPr>
          <w:p w:rsidR="00212D11" w:rsidRDefault="00B72DE1">
            <w:pPr>
              <w:tabs>
                <w:tab w:val="left" w:pos="720"/>
                <w:tab w:val="left" w:pos="3600"/>
              </w:tabs>
              <w:spacing w:line="360" w:lineRule="auto"/>
              <w:jc w:val="center"/>
              <w:rPr>
                <w:rFonts w:hAnsi="宋体"/>
                <w:b/>
                <w:sz w:val="24"/>
              </w:rPr>
            </w:pPr>
            <w:r>
              <w:rPr>
                <w:rFonts w:hAnsi="宋体" w:hint="eastAsia"/>
                <w:b/>
                <w:sz w:val="24"/>
              </w:rPr>
              <w:t>绩效标准</w:t>
            </w:r>
          </w:p>
        </w:tc>
      </w:tr>
      <w:tr w:rsidR="00212D11" w:rsidTr="000A41E0">
        <w:trPr>
          <w:trHeight w:val="302"/>
          <w:jc w:val="center"/>
        </w:trPr>
        <w:tc>
          <w:tcPr>
            <w:tcW w:w="1456" w:type="dxa"/>
            <w:vMerge/>
          </w:tcPr>
          <w:p w:rsidR="00212D11" w:rsidRDefault="00212D11">
            <w:pPr>
              <w:tabs>
                <w:tab w:val="left" w:pos="720"/>
                <w:tab w:val="left" w:pos="3600"/>
              </w:tabs>
              <w:spacing w:line="360" w:lineRule="auto"/>
              <w:jc w:val="center"/>
              <w:rPr>
                <w:rFonts w:hAnsi="宋体"/>
                <w:b/>
                <w:sz w:val="24"/>
              </w:rPr>
            </w:pPr>
          </w:p>
        </w:tc>
        <w:tc>
          <w:tcPr>
            <w:tcW w:w="1793" w:type="dxa"/>
            <w:vMerge/>
          </w:tcPr>
          <w:p w:rsidR="00212D11" w:rsidRDefault="00212D11">
            <w:pPr>
              <w:tabs>
                <w:tab w:val="left" w:pos="720"/>
                <w:tab w:val="left" w:pos="3600"/>
              </w:tabs>
              <w:spacing w:line="360" w:lineRule="auto"/>
              <w:jc w:val="center"/>
              <w:rPr>
                <w:rFonts w:hAnsi="宋体"/>
                <w:b/>
                <w:sz w:val="24"/>
              </w:rPr>
            </w:pPr>
          </w:p>
        </w:tc>
        <w:tc>
          <w:tcPr>
            <w:tcW w:w="1491" w:type="dxa"/>
            <w:vMerge/>
          </w:tcPr>
          <w:p w:rsidR="00212D11" w:rsidRDefault="00212D11">
            <w:pPr>
              <w:tabs>
                <w:tab w:val="left" w:pos="720"/>
                <w:tab w:val="left" w:pos="3600"/>
              </w:tabs>
              <w:spacing w:line="360" w:lineRule="auto"/>
              <w:jc w:val="center"/>
              <w:rPr>
                <w:rFonts w:hAnsi="宋体"/>
                <w:b/>
                <w:sz w:val="24"/>
              </w:rPr>
            </w:pPr>
          </w:p>
        </w:tc>
        <w:tc>
          <w:tcPr>
            <w:tcW w:w="992" w:type="dxa"/>
            <w:vAlign w:val="center"/>
          </w:tcPr>
          <w:p w:rsidR="00212D11" w:rsidRDefault="00B72DE1">
            <w:pPr>
              <w:tabs>
                <w:tab w:val="left" w:pos="720"/>
                <w:tab w:val="left" w:pos="3600"/>
              </w:tabs>
              <w:spacing w:line="360" w:lineRule="auto"/>
              <w:jc w:val="center"/>
              <w:rPr>
                <w:rFonts w:hAnsi="宋体"/>
                <w:b/>
                <w:sz w:val="24"/>
              </w:rPr>
            </w:pPr>
            <w:r>
              <w:rPr>
                <w:rFonts w:hAnsi="宋体" w:hint="eastAsia"/>
                <w:b/>
                <w:sz w:val="24"/>
              </w:rPr>
              <w:t>优</w:t>
            </w:r>
          </w:p>
        </w:tc>
        <w:tc>
          <w:tcPr>
            <w:tcW w:w="992" w:type="dxa"/>
            <w:vAlign w:val="center"/>
          </w:tcPr>
          <w:p w:rsidR="00212D11" w:rsidRDefault="00B72DE1">
            <w:pPr>
              <w:tabs>
                <w:tab w:val="left" w:pos="720"/>
                <w:tab w:val="left" w:pos="3600"/>
              </w:tabs>
              <w:spacing w:line="360" w:lineRule="auto"/>
              <w:jc w:val="center"/>
              <w:rPr>
                <w:rFonts w:hAnsi="宋体"/>
                <w:b/>
                <w:sz w:val="24"/>
              </w:rPr>
            </w:pPr>
            <w:r>
              <w:rPr>
                <w:rFonts w:hAnsi="宋体" w:hint="eastAsia"/>
                <w:b/>
                <w:sz w:val="24"/>
              </w:rPr>
              <w:t>良</w:t>
            </w:r>
          </w:p>
        </w:tc>
        <w:tc>
          <w:tcPr>
            <w:tcW w:w="919" w:type="dxa"/>
            <w:vAlign w:val="center"/>
          </w:tcPr>
          <w:p w:rsidR="00212D11" w:rsidRDefault="00B72DE1">
            <w:pPr>
              <w:tabs>
                <w:tab w:val="left" w:pos="720"/>
                <w:tab w:val="left" w:pos="3600"/>
              </w:tabs>
              <w:spacing w:line="360" w:lineRule="auto"/>
              <w:jc w:val="center"/>
              <w:rPr>
                <w:rFonts w:hAnsi="宋体"/>
                <w:b/>
                <w:sz w:val="24"/>
              </w:rPr>
            </w:pPr>
            <w:r>
              <w:rPr>
                <w:rFonts w:hAnsi="宋体" w:hint="eastAsia"/>
                <w:b/>
                <w:sz w:val="24"/>
              </w:rPr>
              <w:t>中</w:t>
            </w:r>
          </w:p>
        </w:tc>
        <w:tc>
          <w:tcPr>
            <w:tcW w:w="993" w:type="dxa"/>
            <w:vAlign w:val="center"/>
          </w:tcPr>
          <w:p w:rsidR="00212D11" w:rsidRDefault="00B72DE1">
            <w:pPr>
              <w:tabs>
                <w:tab w:val="left" w:pos="720"/>
                <w:tab w:val="left" w:pos="3600"/>
              </w:tabs>
              <w:spacing w:line="360" w:lineRule="auto"/>
              <w:jc w:val="center"/>
              <w:rPr>
                <w:rFonts w:hAnsi="宋体"/>
                <w:b/>
                <w:sz w:val="24"/>
              </w:rPr>
            </w:pPr>
            <w:r>
              <w:rPr>
                <w:rFonts w:hAnsi="宋体" w:hint="eastAsia"/>
                <w:b/>
                <w:sz w:val="24"/>
              </w:rPr>
              <w:t>差</w:t>
            </w:r>
          </w:p>
        </w:tc>
      </w:tr>
      <w:tr w:rsidR="00212D11" w:rsidTr="000A41E0">
        <w:trPr>
          <w:trHeight w:val="986"/>
          <w:jc w:val="center"/>
        </w:trPr>
        <w:tc>
          <w:tcPr>
            <w:tcW w:w="1456" w:type="dxa"/>
            <w:vAlign w:val="center"/>
          </w:tcPr>
          <w:p w:rsidR="00212D11" w:rsidRDefault="00B72DE1">
            <w:pPr>
              <w:tabs>
                <w:tab w:val="left" w:pos="720"/>
                <w:tab w:val="left" w:pos="3600"/>
              </w:tabs>
              <w:spacing w:line="360" w:lineRule="auto"/>
              <w:jc w:val="center"/>
              <w:rPr>
                <w:rFonts w:hAnsi="宋体"/>
                <w:sz w:val="24"/>
              </w:rPr>
            </w:pPr>
            <w:r>
              <w:rPr>
                <w:rFonts w:hAnsi="宋体" w:hint="eastAsia"/>
                <w:sz w:val="24"/>
              </w:rPr>
              <w:t>产出指标</w:t>
            </w:r>
          </w:p>
        </w:tc>
        <w:tc>
          <w:tcPr>
            <w:tcW w:w="1793" w:type="dxa"/>
            <w:vAlign w:val="center"/>
          </w:tcPr>
          <w:p w:rsidR="00212D11" w:rsidRDefault="00B72DE1">
            <w:pPr>
              <w:tabs>
                <w:tab w:val="left" w:pos="720"/>
                <w:tab w:val="left" w:pos="3600"/>
              </w:tabs>
              <w:spacing w:line="60" w:lineRule="auto"/>
              <w:jc w:val="center"/>
              <w:rPr>
                <w:rFonts w:hAnsi="宋体"/>
                <w:szCs w:val="21"/>
              </w:rPr>
            </w:pPr>
            <w:r>
              <w:rPr>
                <w:rFonts w:hAnsi="宋体" w:hint="eastAsia"/>
                <w:szCs w:val="21"/>
              </w:rPr>
              <w:t>平台正常运转天数</w:t>
            </w:r>
          </w:p>
        </w:tc>
        <w:tc>
          <w:tcPr>
            <w:tcW w:w="1491" w:type="dxa"/>
            <w:vAlign w:val="center"/>
          </w:tcPr>
          <w:p w:rsidR="00212D11" w:rsidRDefault="00347C54">
            <w:pPr>
              <w:tabs>
                <w:tab w:val="left" w:pos="720"/>
                <w:tab w:val="left" w:pos="3600"/>
              </w:tabs>
              <w:spacing w:line="60" w:lineRule="auto"/>
              <w:jc w:val="center"/>
              <w:rPr>
                <w:rFonts w:hAnsi="宋体"/>
                <w:szCs w:val="21"/>
              </w:rPr>
            </w:pPr>
            <w:r>
              <w:rPr>
                <w:rFonts w:hAnsi="宋体" w:hint="eastAsia"/>
                <w:szCs w:val="21"/>
              </w:rPr>
              <w:t>平台</w:t>
            </w:r>
            <w:r w:rsidR="009E3FD1">
              <w:rPr>
                <w:rFonts w:hAnsi="宋体" w:hint="eastAsia"/>
                <w:szCs w:val="21"/>
              </w:rPr>
              <w:t>正常运行</w:t>
            </w:r>
            <w:r w:rsidR="009E3FD1">
              <w:rPr>
                <w:rFonts w:hAnsi="宋体" w:hint="eastAsia"/>
                <w:szCs w:val="21"/>
              </w:rPr>
              <w:t>250</w:t>
            </w:r>
            <w:r w:rsidR="009E3FD1">
              <w:rPr>
                <w:rFonts w:hAnsi="宋体" w:hint="eastAsia"/>
                <w:szCs w:val="21"/>
              </w:rPr>
              <w:t>天</w:t>
            </w:r>
          </w:p>
        </w:tc>
        <w:tc>
          <w:tcPr>
            <w:tcW w:w="992" w:type="dxa"/>
            <w:vAlign w:val="center"/>
          </w:tcPr>
          <w:p w:rsidR="00212D11" w:rsidRDefault="00B72DE1">
            <w:pPr>
              <w:spacing w:line="60" w:lineRule="auto"/>
              <w:jc w:val="center"/>
              <w:rPr>
                <w:rFonts w:hAnsi="宋体"/>
                <w:szCs w:val="21"/>
              </w:rPr>
            </w:pPr>
            <w:r>
              <w:rPr>
                <w:rFonts w:hAnsi="宋体" w:hint="eastAsia"/>
                <w:szCs w:val="21"/>
              </w:rPr>
              <w:t>250</w:t>
            </w:r>
            <w:r>
              <w:rPr>
                <w:rFonts w:hAnsi="宋体" w:hint="eastAsia"/>
                <w:szCs w:val="21"/>
              </w:rPr>
              <w:t>天</w:t>
            </w:r>
          </w:p>
        </w:tc>
        <w:tc>
          <w:tcPr>
            <w:tcW w:w="992" w:type="dxa"/>
            <w:vAlign w:val="center"/>
          </w:tcPr>
          <w:p w:rsidR="00212D11" w:rsidRDefault="00B72DE1">
            <w:pPr>
              <w:spacing w:line="60" w:lineRule="auto"/>
              <w:jc w:val="center"/>
              <w:rPr>
                <w:rFonts w:hAnsi="宋体"/>
                <w:szCs w:val="21"/>
              </w:rPr>
            </w:pPr>
            <w:r>
              <w:rPr>
                <w:rFonts w:hAnsi="宋体" w:hint="eastAsia"/>
                <w:szCs w:val="21"/>
              </w:rPr>
              <w:t>200</w:t>
            </w:r>
            <w:r>
              <w:rPr>
                <w:rFonts w:hAnsi="宋体" w:hint="eastAsia"/>
                <w:szCs w:val="21"/>
              </w:rPr>
              <w:t>天</w:t>
            </w:r>
          </w:p>
        </w:tc>
        <w:tc>
          <w:tcPr>
            <w:tcW w:w="919" w:type="dxa"/>
            <w:vAlign w:val="center"/>
          </w:tcPr>
          <w:p w:rsidR="00212D11" w:rsidRDefault="00B72DE1">
            <w:pPr>
              <w:spacing w:line="60" w:lineRule="auto"/>
              <w:jc w:val="center"/>
              <w:rPr>
                <w:rFonts w:hAnsi="宋体"/>
                <w:szCs w:val="21"/>
              </w:rPr>
            </w:pPr>
            <w:r>
              <w:rPr>
                <w:rFonts w:hAnsi="宋体" w:hint="eastAsia"/>
                <w:szCs w:val="21"/>
              </w:rPr>
              <w:t>150</w:t>
            </w:r>
            <w:r>
              <w:rPr>
                <w:rFonts w:hAnsi="宋体" w:hint="eastAsia"/>
                <w:szCs w:val="21"/>
              </w:rPr>
              <w:t>天</w:t>
            </w:r>
          </w:p>
        </w:tc>
        <w:tc>
          <w:tcPr>
            <w:tcW w:w="993" w:type="dxa"/>
            <w:vAlign w:val="center"/>
          </w:tcPr>
          <w:p w:rsidR="00212D11" w:rsidRDefault="00B72DE1">
            <w:pPr>
              <w:spacing w:line="60" w:lineRule="auto"/>
              <w:jc w:val="center"/>
              <w:rPr>
                <w:rFonts w:hAnsi="宋体"/>
                <w:szCs w:val="21"/>
              </w:rPr>
            </w:pPr>
            <w:r>
              <w:rPr>
                <w:rFonts w:hAnsi="宋体" w:hint="eastAsia"/>
                <w:szCs w:val="21"/>
              </w:rPr>
              <w:t>120</w:t>
            </w:r>
            <w:r>
              <w:rPr>
                <w:rFonts w:hAnsi="宋体" w:hint="eastAsia"/>
                <w:szCs w:val="21"/>
              </w:rPr>
              <w:t>天</w:t>
            </w:r>
          </w:p>
        </w:tc>
      </w:tr>
      <w:tr w:rsidR="00780D4B" w:rsidTr="000A41E0">
        <w:trPr>
          <w:trHeight w:val="1315"/>
          <w:jc w:val="center"/>
        </w:trPr>
        <w:tc>
          <w:tcPr>
            <w:tcW w:w="1456" w:type="dxa"/>
            <w:vAlign w:val="center"/>
          </w:tcPr>
          <w:p w:rsidR="00780D4B" w:rsidRDefault="00780D4B" w:rsidP="00332B45">
            <w:pPr>
              <w:tabs>
                <w:tab w:val="left" w:pos="720"/>
                <w:tab w:val="left" w:pos="3600"/>
              </w:tabs>
              <w:spacing w:line="360" w:lineRule="auto"/>
              <w:jc w:val="center"/>
              <w:rPr>
                <w:rFonts w:hAnsi="宋体"/>
                <w:sz w:val="24"/>
              </w:rPr>
            </w:pPr>
            <w:r>
              <w:rPr>
                <w:rFonts w:hAnsi="宋体" w:hint="eastAsia"/>
                <w:sz w:val="24"/>
              </w:rPr>
              <w:t>效益指标</w:t>
            </w:r>
          </w:p>
        </w:tc>
        <w:tc>
          <w:tcPr>
            <w:tcW w:w="1793" w:type="dxa"/>
            <w:vAlign w:val="center"/>
          </w:tcPr>
          <w:p w:rsidR="00780D4B" w:rsidRDefault="00347C54" w:rsidP="00332B45">
            <w:pPr>
              <w:tabs>
                <w:tab w:val="left" w:pos="720"/>
                <w:tab w:val="left" w:pos="3600"/>
              </w:tabs>
              <w:spacing w:line="360" w:lineRule="auto"/>
              <w:jc w:val="center"/>
              <w:rPr>
                <w:rFonts w:hAnsi="宋体"/>
                <w:szCs w:val="21"/>
              </w:rPr>
            </w:pPr>
            <w:r>
              <w:rPr>
                <w:rFonts w:hAnsi="宋体" w:hint="eastAsia"/>
                <w:szCs w:val="21"/>
              </w:rPr>
              <w:t>公共资源交易</w:t>
            </w:r>
            <w:r>
              <w:rPr>
                <w:rFonts w:hAnsi="宋体"/>
                <w:szCs w:val="21"/>
              </w:rPr>
              <w:t>总额</w:t>
            </w:r>
          </w:p>
        </w:tc>
        <w:tc>
          <w:tcPr>
            <w:tcW w:w="1491" w:type="dxa"/>
            <w:vAlign w:val="center"/>
          </w:tcPr>
          <w:p w:rsidR="00780D4B" w:rsidRDefault="00347C54" w:rsidP="00332B45">
            <w:pPr>
              <w:tabs>
                <w:tab w:val="left" w:pos="720"/>
                <w:tab w:val="left" w:pos="3600"/>
              </w:tabs>
              <w:spacing w:line="360" w:lineRule="auto"/>
              <w:jc w:val="center"/>
              <w:rPr>
                <w:rFonts w:hAnsi="宋体"/>
                <w:szCs w:val="21"/>
              </w:rPr>
            </w:pPr>
            <w:r>
              <w:rPr>
                <w:rFonts w:hAnsi="宋体" w:hint="eastAsia"/>
                <w:szCs w:val="21"/>
              </w:rPr>
              <w:t>7</w:t>
            </w:r>
            <w:r>
              <w:rPr>
                <w:rFonts w:hAnsi="宋体"/>
                <w:szCs w:val="21"/>
              </w:rPr>
              <w:t>00</w:t>
            </w:r>
            <w:r>
              <w:rPr>
                <w:rFonts w:hAnsi="宋体" w:hint="eastAsia"/>
                <w:szCs w:val="21"/>
              </w:rPr>
              <w:t>亿元</w:t>
            </w:r>
          </w:p>
        </w:tc>
        <w:tc>
          <w:tcPr>
            <w:tcW w:w="992" w:type="dxa"/>
            <w:vAlign w:val="center"/>
          </w:tcPr>
          <w:p w:rsidR="00780D4B" w:rsidRDefault="00780D4B" w:rsidP="00332B45">
            <w:pPr>
              <w:spacing w:line="360" w:lineRule="auto"/>
              <w:jc w:val="center"/>
              <w:rPr>
                <w:rFonts w:hAnsi="宋体"/>
                <w:szCs w:val="21"/>
              </w:rPr>
            </w:pPr>
            <w:r>
              <w:rPr>
                <w:rFonts w:hAnsi="宋体" w:hint="eastAsia"/>
                <w:szCs w:val="21"/>
              </w:rPr>
              <w:t>70</w:t>
            </w:r>
            <w:r w:rsidR="00347C54">
              <w:rPr>
                <w:rFonts w:hAnsi="宋体"/>
                <w:szCs w:val="21"/>
              </w:rPr>
              <w:t>0</w:t>
            </w:r>
            <w:r>
              <w:rPr>
                <w:rFonts w:hAnsi="宋体" w:hint="eastAsia"/>
                <w:szCs w:val="21"/>
              </w:rPr>
              <w:t>亿元</w:t>
            </w:r>
          </w:p>
        </w:tc>
        <w:tc>
          <w:tcPr>
            <w:tcW w:w="992" w:type="dxa"/>
            <w:vAlign w:val="center"/>
          </w:tcPr>
          <w:p w:rsidR="00780D4B" w:rsidRDefault="00347C54" w:rsidP="00332B45">
            <w:pPr>
              <w:spacing w:line="360" w:lineRule="auto"/>
              <w:jc w:val="center"/>
              <w:rPr>
                <w:rFonts w:hAnsi="宋体"/>
                <w:szCs w:val="21"/>
              </w:rPr>
            </w:pPr>
            <w:r>
              <w:rPr>
                <w:rFonts w:hAnsi="宋体"/>
                <w:szCs w:val="21"/>
              </w:rPr>
              <w:t>600</w:t>
            </w:r>
            <w:r w:rsidR="00780D4B">
              <w:rPr>
                <w:rFonts w:hAnsi="宋体" w:hint="eastAsia"/>
                <w:szCs w:val="21"/>
              </w:rPr>
              <w:t>亿元</w:t>
            </w:r>
          </w:p>
        </w:tc>
        <w:tc>
          <w:tcPr>
            <w:tcW w:w="919" w:type="dxa"/>
            <w:vAlign w:val="center"/>
          </w:tcPr>
          <w:p w:rsidR="00780D4B" w:rsidRDefault="00347C54" w:rsidP="00332B45">
            <w:pPr>
              <w:spacing w:line="360" w:lineRule="auto"/>
              <w:jc w:val="center"/>
              <w:rPr>
                <w:rFonts w:hAnsi="宋体"/>
                <w:szCs w:val="21"/>
              </w:rPr>
            </w:pPr>
            <w:r>
              <w:rPr>
                <w:rFonts w:hAnsi="宋体"/>
                <w:szCs w:val="21"/>
              </w:rPr>
              <w:t>500</w:t>
            </w:r>
            <w:r w:rsidR="00780D4B">
              <w:rPr>
                <w:rFonts w:hAnsi="宋体" w:hint="eastAsia"/>
                <w:szCs w:val="21"/>
              </w:rPr>
              <w:t>亿元</w:t>
            </w:r>
          </w:p>
        </w:tc>
        <w:tc>
          <w:tcPr>
            <w:tcW w:w="993" w:type="dxa"/>
            <w:vAlign w:val="center"/>
          </w:tcPr>
          <w:p w:rsidR="00780D4B" w:rsidRDefault="00347C54" w:rsidP="00332B45">
            <w:pPr>
              <w:spacing w:line="360" w:lineRule="auto"/>
              <w:jc w:val="center"/>
              <w:rPr>
                <w:rFonts w:hAnsi="宋体"/>
                <w:szCs w:val="21"/>
              </w:rPr>
            </w:pPr>
            <w:r>
              <w:rPr>
                <w:rFonts w:hAnsi="宋体"/>
                <w:szCs w:val="21"/>
              </w:rPr>
              <w:t>400</w:t>
            </w:r>
            <w:r w:rsidR="00780D4B">
              <w:rPr>
                <w:rFonts w:hAnsi="宋体" w:hint="eastAsia"/>
                <w:szCs w:val="21"/>
              </w:rPr>
              <w:t>亿元</w:t>
            </w:r>
          </w:p>
        </w:tc>
      </w:tr>
      <w:tr w:rsidR="0001478A" w:rsidTr="000A41E0">
        <w:trPr>
          <w:trHeight w:val="1315"/>
          <w:jc w:val="center"/>
        </w:trPr>
        <w:tc>
          <w:tcPr>
            <w:tcW w:w="1456" w:type="dxa"/>
            <w:vAlign w:val="center"/>
          </w:tcPr>
          <w:p w:rsidR="0001478A" w:rsidRDefault="0001478A">
            <w:pPr>
              <w:tabs>
                <w:tab w:val="left" w:pos="720"/>
                <w:tab w:val="left" w:pos="3600"/>
              </w:tabs>
              <w:spacing w:line="360" w:lineRule="auto"/>
              <w:jc w:val="center"/>
              <w:rPr>
                <w:rFonts w:hAnsi="宋体"/>
                <w:sz w:val="24"/>
              </w:rPr>
            </w:pPr>
            <w:r>
              <w:rPr>
                <w:rFonts w:hAnsi="宋体" w:hint="eastAsia"/>
                <w:sz w:val="24"/>
              </w:rPr>
              <w:t>满意度指标</w:t>
            </w:r>
          </w:p>
        </w:tc>
        <w:tc>
          <w:tcPr>
            <w:tcW w:w="1793" w:type="dxa"/>
            <w:vAlign w:val="center"/>
          </w:tcPr>
          <w:p w:rsidR="0001478A" w:rsidRDefault="0001478A">
            <w:pPr>
              <w:tabs>
                <w:tab w:val="left" w:pos="720"/>
                <w:tab w:val="left" w:pos="3600"/>
              </w:tabs>
              <w:spacing w:line="360" w:lineRule="auto"/>
              <w:jc w:val="center"/>
              <w:rPr>
                <w:rFonts w:hAnsi="宋体"/>
                <w:szCs w:val="21"/>
              </w:rPr>
            </w:pPr>
            <w:r>
              <w:rPr>
                <w:rFonts w:hAnsi="宋体" w:hint="eastAsia"/>
                <w:szCs w:val="21"/>
              </w:rPr>
              <w:t>服务对象满意度</w:t>
            </w:r>
          </w:p>
        </w:tc>
        <w:tc>
          <w:tcPr>
            <w:tcW w:w="1491" w:type="dxa"/>
            <w:vAlign w:val="center"/>
          </w:tcPr>
          <w:p w:rsidR="0001478A" w:rsidRDefault="0001478A">
            <w:pPr>
              <w:tabs>
                <w:tab w:val="left" w:pos="720"/>
                <w:tab w:val="left" w:pos="3600"/>
              </w:tabs>
              <w:spacing w:line="360" w:lineRule="auto"/>
              <w:jc w:val="center"/>
              <w:rPr>
                <w:rFonts w:hAnsi="宋体"/>
                <w:szCs w:val="21"/>
              </w:rPr>
            </w:pPr>
            <w:r>
              <w:rPr>
                <w:rFonts w:hAnsi="宋体" w:hint="eastAsia"/>
                <w:szCs w:val="21"/>
              </w:rPr>
              <w:t>服务对象满意度达到</w:t>
            </w:r>
            <w:r>
              <w:rPr>
                <w:rFonts w:hAnsi="宋体" w:hint="eastAsia"/>
                <w:szCs w:val="21"/>
              </w:rPr>
              <w:t>90%</w:t>
            </w:r>
          </w:p>
        </w:tc>
        <w:tc>
          <w:tcPr>
            <w:tcW w:w="992" w:type="dxa"/>
            <w:vAlign w:val="center"/>
          </w:tcPr>
          <w:p w:rsidR="0001478A" w:rsidRDefault="0001478A" w:rsidP="0075014C">
            <w:pPr>
              <w:spacing w:line="360" w:lineRule="auto"/>
              <w:jc w:val="center"/>
              <w:rPr>
                <w:rFonts w:hAnsi="宋体"/>
                <w:szCs w:val="21"/>
              </w:rPr>
            </w:pPr>
            <w:r>
              <w:rPr>
                <w:rFonts w:hAnsi="宋体" w:hint="eastAsia"/>
                <w:szCs w:val="21"/>
              </w:rPr>
              <w:t>90%</w:t>
            </w:r>
          </w:p>
        </w:tc>
        <w:tc>
          <w:tcPr>
            <w:tcW w:w="992" w:type="dxa"/>
            <w:vAlign w:val="center"/>
          </w:tcPr>
          <w:p w:rsidR="0001478A" w:rsidRDefault="0001478A" w:rsidP="0075014C">
            <w:pPr>
              <w:spacing w:line="360" w:lineRule="auto"/>
              <w:jc w:val="center"/>
              <w:rPr>
                <w:rFonts w:hAnsi="宋体"/>
                <w:szCs w:val="21"/>
              </w:rPr>
            </w:pPr>
            <w:r>
              <w:rPr>
                <w:rFonts w:hAnsi="宋体" w:hint="eastAsia"/>
                <w:szCs w:val="21"/>
              </w:rPr>
              <w:t>80%</w:t>
            </w:r>
          </w:p>
        </w:tc>
        <w:tc>
          <w:tcPr>
            <w:tcW w:w="919" w:type="dxa"/>
            <w:vAlign w:val="center"/>
          </w:tcPr>
          <w:p w:rsidR="0001478A" w:rsidRDefault="0001478A" w:rsidP="0075014C">
            <w:pPr>
              <w:spacing w:line="360" w:lineRule="auto"/>
              <w:jc w:val="center"/>
              <w:rPr>
                <w:rFonts w:hAnsi="宋体"/>
                <w:szCs w:val="21"/>
              </w:rPr>
            </w:pPr>
            <w:r>
              <w:rPr>
                <w:rFonts w:hAnsi="宋体" w:hint="eastAsia"/>
                <w:szCs w:val="21"/>
              </w:rPr>
              <w:t>70%</w:t>
            </w:r>
          </w:p>
        </w:tc>
        <w:tc>
          <w:tcPr>
            <w:tcW w:w="993" w:type="dxa"/>
            <w:vAlign w:val="center"/>
          </w:tcPr>
          <w:p w:rsidR="0001478A" w:rsidRDefault="00347C54" w:rsidP="0075014C">
            <w:pPr>
              <w:spacing w:line="360" w:lineRule="auto"/>
              <w:jc w:val="center"/>
              <w:rPr>
                <w:rFonts w:hAnsi="宋体"/>
                <w:szCs w:val="21"/>
              </w:rPr>
            </w:pPr>
            <w:r>
              <w:rPr>
                <w:rFonts w:hAnsi="宋体"/>
                <w:szCs w:val="21"/>
              </w:rPr>
              <w:t>60</w:t>
            </w:r>
            <w:r w:rsidR="0001478A">
              <w:rPr>
                <w:rFonts w:hAnsi="宋体" w:hint="eastAsia"/>
                <w:szCs w:val="21"/>
              </w:rPr>
              <w:t>%</w:t>
            </w:r>
          </w:p>
        </w:tc>
      </w:tr>
    </w:tbl>
    <w:p w:rsidR="00212D11" w:rsidRDefault="00B72DE1">
      <w:pPr>
        <w:pStyle w:val="10"/>
        <w:spacing w:line="440" w:lineRule="exact"/>
        <w:ind w:firstLineChars="0" w:firstLine="0"/>
        <w:jc w:val="left"/>
        <w:rPr>
          <w:rFonts w:ascii="仿宋_GB2312" w:eastAsia="仿宋_GB2312" w:hAnsi="仿宋_GB2312"/>
          <w:sz w:val="24"/>
          <w:szCs w:val="24"/>
        </w:rPr>
      </w:pPr>
      <w:r>
        <w:rPr>
          <w:rFonts w:hint="eastAsia"/>
        </w:rPr>
        <w:t>注：</w:t>
      </w:r>
      <w:r>
        <w:rPr>
          <w:rFonts w:ascii="仿宋_GB2312" w:eastAsia="仿宋_GB2312" w:hAnsi="仿宋_GB2312" w:hint="eastAsia"/>
          <w:sz w:val="24"/>
          <w:szCs w:val="24"/>
        </w:rPr>
        <w:t>以预算批复的绩效目标为准填列。如预算申报时没有填报绩效目标的，根据项目测算明细或实施计划填写。</w:t>
      </w:r>
    </w:p>
    <w:p w:rsidR="009579DE" w:rsidRDefault="009579DE">
      <w:pPr>
        <w:pStyle w:val="10"/>
        <w:spacing w:line="440" w:lineRule="exact"/>
        <w:ind w:firstLineChars="0" w:firstLine="0"/>
        <w:jc w:val="left"/>
        <w:rPr>
          <w:rFonts w:ascii="仿宋_GB2312" w:eastAsia="仿宋_GB2312" w:hAnsi="仿宋_GB2312"/>
          <w:sz w:val="24"/>
          <w:szCs w:val="24"/>
        </w:rPr>
      </w:pPr>
    </w:p>
    <w:p w:rsidR="009579DE" w:rsidRDefault="009579DE">
      <w:pPr>
        <w:pStyle w:val="10"/>
        <w:spacing w:line="440" w:lineRule="exact"/>
        <w:ind w:firstLineChars="0" w:firstLine="0"/>
        <w:jc w:val="left"/>
        <w:rPr>
          <w:rFonts w:ascii="仿宋_GB2312" w:eastAsia="仿宋_GB2312" w:hAnsi="仿宋_GB2312"/>
          <w:sz w:val="24"/>
          <w:szCs w:val="24"/>
        </w:rPr>
      </w:pPr>
    </w:p>
    <w:p w:rsidR="009579DE" w:rsidRDefault="009579DE">
      <w:pPr>
        <w:pStyle w:val="10"/>
        <w:spacing w:line="440" w:lineRule="exact"/>
        <w:ind w:firstLineChars="0" w:firstLine="0"/>
        <w:jc w:val="left"/>
        <w:rPr>
          <w:rFonts w:ascii="仿宋_GB2312" w:eastAsia="仿宋_GB2312" w:hAnsi="仿宋_GB2312"/>
          <w:sz w:val="24"/>
          <w:szCs w:val="24"/>
        </w:rPr>
      </w:pPr>
    </w:p>
    <w:p w:rsidR="009579DE" w:rsidRDefault="009579DE">
      <w:pPr>
        <w:pStyle w:val="10"/>
        <w:spacing w:line="440" w:lineRule="exact"/>
        <w:ind w:firstLineChars="0" w:firstLine="0"/>
        <w:jc w:val="left"/>
        <w:rPr>
          <w:rFonts w:ascii="仿宋_GB2312" w:eastAsia="仿宋_GB2312" w:hAnsi="仿宋_GB2312"/>
          <w:sz w:val="24"/>
          <w:szCs w:val="24"/>
        </w:rPr>
      </w:pPr>
    </w:p>
    <w:p w:rsidR="009579DE" w:rsidRDefault="009579DE">
      <w:pPr>
        <w:pStyle w:val="10"/>
        <w:spacing w:line="440" w:lineRule="exact"/>
        <w:ind w:firstLineChars="0" w:firstLine="0"/>
        <w:jc w:val="left"/>
        <w:rPr>
          <w:rFonts w:ascii="仿宋_GB2312" w:eastAsia="仿宋_GB2312" w:hAnsi="仿宋_GB2312"/>
          <w:sz w:val="24"/>
          <w:szCs w:val="24"/>
        </w:rPr>
      </w:pPr>
    </w:p>
    <w:p w:rsidR="009579DE" w:rsidRDefault="009579DE">
      <w:pPr>
        <w:pStyle w:val="10"/>
        <w:spacing w:line="440" w:lineRule="exact"/>
        <w:ind w:firstLineChars="0" w:firstLine="0"/>
        <w:jc w:val="left"/>
        <w:rPr>
          <w:rFonts w:ascii="仿宋_GB2312" w:eastAsia="仿宋_GB2312" w:hAnsi="仿宋_GB2312"/>
          <w:sz w:val="24"/>
          <w:szCs w:val="24"/>
        </w:rPr>
      </w:pPr>
    </w:p>
    <w:p w:rsidR="009579DE" w:rsidRDefault="009579DE">
      <w:pPr>
        <w:pStyle w:val="10"/>
        <w:spacing w:line="440" w:lineRule="exact"/>
        <w:ind w:firstLineChars="0" w:firstLine="0"/>
        <w:jc w:val="left"/>
        <w:rPr>
          <w:rFonts w:ascii="仿宋_GB2312" w:eastAsia="仿宋_GB2312" w:hAnsi="仿宋_GB2312"/>
          <w:sz w:val="24"/>
          <w:szCs w:val="24"/>
        </w:rPr>
      </w:pPr>
    </w:p>
    <w:p w:rsidR="009579DE" w:rsidRDefault="009579DE">
      <w:pPr>
        <w:pStyle w:val="10"/>
        <w:spacing w:line="440" w:lineRule="exact"/>
        <w:ind w:firstLineChars="0" w:firstLine="0"/>
        <w:jc w:val="left"/>
        <w:rPr>
          <w:rFonts w:ascii="仿宋_GB2312" w:eastAsia="仿宋_GB2312" w:hAnsi="仿宋_GB2312"/>
          <w:sz w:val="24"/>
          <w:szCs w:val="24"/>
        </w:rPr>
      </w:pPr>
    </w:p>
    <w:p w:rsidR="009579DE" w:rsidRDefault="009579DE">
      <w:pPr>
        <w:pStyle w:val="10"/>
        <w:spacing w:line="440" w:lineRule="exact"/>
        <w:ind w:firstLineChars="0" w:firstLine="0"/>
        <w:jc w:val="left"/>
        <w:rPr>
          <w:rFonts w:ascii="仿宋_GB2312" w:eastAsia="仿宋_GB2312" w:hAnsi="仿宋_GB2312"/>
          <w:sz w:val="24"/>
          <w:szCs w:val="24"/>
        </w:rPr>
      </w:pPr>
    </w:p>
    <w:p w:rsidR="009579DE" w:rsidRDefault="009579DE">
      <w:pPr>
        <w:pStyle w:val="10"/>
        <w:spacing w:line="440" w:lineRule="exact"/>
        <w:ind w:firstLineChars="0" w:firstLine="0"/>
        <w:jc w:val="left"/>
        <w:rPr>
          <w:rFonts w:ascii="仿宋_GB2312" w:eastAsia="仿宋_GB2312" w:hAnsi="仿宋_GB2312"/>
          <w:sz w:val="24"/>
          <w:szCs w:val="24"/>
        </w:rPr>
      </w:pPr>
    </w:p>
    <w:p w:rsidR="009579DE" w:rsidRDefault="009579DE">
      <w:pPr>
        <w:pStyle w:val="10"/>
        <w:spacing w:line="440" w:lineRule="exact"/>
        <w:ind w:firstLineChars="0" w:firstLine="0"/>
        <w:jc w:val="left"/>
        <w:rPr>
          <w:rFonts w:ascii="仿宋_GB2312" w:eastAsia="仿宋_GB2312" w:hAnsi="仿宋_GB2312"/>
          <w:sz w:val="24"/>
          <w:szCs w:val="24"/>
        </w:rPr>
      </w:pPr>
    </w:p>
    <w:p w:rsidR="009579DE" w:rsidRDefault="009579DE">
      <w:pPr>
        <w:pStyle w:val="10"/>
        <w:spacing w:line="440" w:lineRule="exact"/>
        <w:ind w:firstLineChars="0" w:firstLine="0"/>
        <w:jc w:val="left"/>
        <w:rPr>
          <w:rFonts w:ascii="仿宋_GB2312" w:eastAsia="仿宋_GB2312" w:hAnsi="仿宋_GB2312"/>
          <w:sz w:val="24"/>
          <w:szCs w:val="24"/>
        </w:rPr>
      </w:pPr>
    </w:p>
    <w:p w:rsidR="009579DE" w:rsidRDefault="009579DE">
      <w:pPr>
        <w:pStyle w:val="10"/>
        <w:spacing w:line="440" w:lineRule="exact"/>
        <w:ind w:firstLineChars="0" w:firstLine="0"/>
        <w:jc w:val="left"/>
      </w:pPr>
    </w:p>
    <w:p w:rsidR="00212D11" w:rsidRDefault="00212D11">
      <w:pPr>
        <w:spacing w:line="440" w:lineRule="exact"/>
        <w:rPr>
          <w:rFonts w:ascii="宋体" w:hAnsi="宋体"/>
          <w:b/>
          <w:sz w:val="44"/>
          <w:szCs w:val="44"/>
        </w:rPr>
      </w:pPr>
    </w:p>
    <w:p w:rsidR="00212D11" w:rsidRDefault="00B72DE1" w:rsidP="00DD26C8">
      <w:pPr>
        <w:jc w:val="center"/>
        <w:rPr>
          <w:rFonts w:ascii="宋体" w:hAnsi="宋体"/>
          <w:b/>
          <w:sz w:val="44"/>
          <w:szCs w:val="44"/>
        </w:rPr>
      </w:pPr>
      <w:r>
        <w:rPr>
          <w:rFonts w:ascii="宋体" w:hAnsi="宋体" w:hint="eastAsia"/>
          <w:b/>
          <w:sz w:val="44"/>
          <w:szCs w:val="44"/>
        </w:rPr>
        <w:t>项目基本信息</w:t>
      </w:r>
    </w:p>
    <w:tbl>
      <w:tblPr>
        <w:tblW w:w="8682"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tblPr>
      <w:tblGrid>
        <w:gridCol w:w="1473"/>
        <w:gridCol w:w="540"/>
        <w:gridCol w:w="458"/>
        <w:gridCol w:w="528"/>
        <w:gridCol w:w="907"/>
        <w:gridCol w:w="661"/>
        <w:gridCol w:w="229"/>
        <w:gridCol w:w="145"/>
        <w:gridCol w:w="906"/>
        <w:gridCol w:w="426"/>
        <w:gridCol w:w="445"/>
        <w:gridCol w:w="830"/>
        <w:gridCol w:w="17"/>
        <w:gridCol w:w="125"/>
        <w:gridCol w:w="992"/>
      </w:tblGrid>
      <w:tr w:rsidR="00212D11" w:rsidTr="004C574A">
        <w:trPr>
          <w:trHeight w:val="552"/>
        </w:trPr>
        <w:tc>
          <w:tcPr>
            <w:tcW w:w="8682" w:type="dxa"/>
            <w:gridSpan w:val="15"/>
            <w:vAlign w:val="center"/>
          </w:tcPr>
          <w:p w:rsidR="00212D11" w:rsidRDefault="00B72DE1">
            <w:pPr>
              <w:spacing w:line="440" w:lineRule="exact"/>
              <w:rPr>
                <w:rFonts w:ascii="宋体" w:hAnsi="宋体"/>
                <w:sz w:val="24"/>
              </w:rPr>
            </w:pPr>
            <w:r>
              <w:rPr>
                <w:rFonts w:ascii="宋体" w:hAnsi="宋体" w:hint="eastAsia"/>
                <w:b/>
                <w:bCs/>
                <w:sz w:val="24"/>
              </w:rPr>
              <w:t>一、项目基本情况</w:t>
            </w:r>
          </w:p>
        </w:tc>
      </w:tr>
      <w:tr w:rsidR="00212D11" w:rsidTr="004C574A">
        <w:trPr>
          <w:trHeight w:val="443"/>
        </w:trPr>
        <w:tc>
          <w:tcPr>
            <w:tcW w:w="2013" w:type="dxa"/>
            <w:gridSpan w:val="2"/>
            <w:vAlign w:val="center"/>
          </w:tcPr>
          <w:p w:rsidR="00212D11" w:rsidRDefault="00B72DE1">
            <w:pPr>
              <w:spacing w:line="440" w:lineRule="exact"/>
              <w:jc w:val="center"/>
              <w:rPr>
                <w:rFonts w:ascii="宋体" w:hAnsi="宋体"/>
                <w:sz w:val="24"/>
              </w:rPr>
            </w:pPr>
            <w:r>
              <w:rPr>
                <w:rFonts w:ascii="宋体" w:hAnsi="宋体" w:hint="eastAsia"/>
                <w:sz w:val="24"/>
              </w:rPr>
              <w:t>项目实施单位</w:t>
            </w:r>
          </w:p>
        </w:tc>
        <w:tc>
          <w:tcPr>
            <w:tcW w:w="2554" w:type="dxa"/>
            <w:gridSpan w:val="4"/>
            <w:vAlign w:val="center"/>
          </w:tcPr>
          <w:p w:rsidR="00212D11" w:rsidRDefault="00B72DE1">
            <w:pPr>
              <w:spacing w:line="440" w:lineRule="exact"/>
              <w:jc w:val="center"/>
              <w:rPr>
                <w:rFonts w:ascii="宋体" w:hAnsi="宋体"/>
                <w:sz w:val="24"/>
              </w:rPr>
            </w:pPr>
            <w:r>
              <w:rPr>
                <w:rFonts w:ascii="宋体" w:hAnsi="宋体" w:hint="eastAsia"/>
                <w:sz w:val="24"/>
              </w:rPr>
              <w:t>省公共资源交易中心</w:t>
            </w:r>
          </w:p>
        </w:tc>
        <w:tc>
          <w:tcPr>
            <w:tcW w:w="1706" w:type="dxa"/>
            <w:gridSpan w:val="4"/>
            <w:vAlign w:val="center"/>
          </w:tcPr>
          <w:p w:rsidR="00212D11" w:rsidRDefault="00B72DE1">
            <w:pPr>
              <w:spacing w:line="440" w:lineRule="exact"/>
              <w:jc w:val="center"/>
              <w:rPr>
                <w:rFonts w:ascii="宋体" w:hAnsi="宋体"/>
                <w:sz w:val="24"/>
              </w:rPr>
            </w:pPr>
            <w:r>
              <w:rPr>
                <w:rFonts w:ascii="宋体" w:hAnsi="宋体" w:hint="eastAsia"/>
                <w:sz w:val="24"/>
              </w:rPr>
              <w:t>主管部门</w:t>
            </w:r>
          </w:p>
        </w:tc>
        <w:tc>
          <w:tcPr>
            <w:tcW w:w="2409" w:type="dxa"/>
            <w:gridSpan w:val="5"/>
            <w:vAlign w:val="center"/>
          </w:tcPr>
          <w:p w:rsidR="00212D11" w:rsidRDefault="00B72DE1">
            <w:pPr>
              <w:spacing w:line="440" w:lineRule="exact"/>
              <w:jc w:val="center"/>
              <w:rPr>
                <w:rFonts w:ascii="宋体" w:hAnsi="宋体"/>
                <w:sz w:val="24"/>
              </w:rPr>
            </w:pPr>
            <w:r>
              <w:rPr>
                <w:rFonts w:ascii="宋体" w:hAnsi="宋体" w:hint="eastAsia"/>
                <w:sz w:val="24"/>
              </w:rPr>
              <w:t>省政务中心</w:t>
            </w:r>
          </w:p>
        </w:tc>
      </w:tr>
      <w:tr w:rsidR="00212D11" w:rsidTr="004C574A">
        <w:trPr>
          <w:trHeight w:val="284"/>
        </w:trPr>
        <w:tc>
          <w:tcPr>
            <w:tcW w:w="2013" w:type="dxa"/>
            <w:gridSpan w:val="2"/>
            <w:vAlign w:val="center"/>
          </w:tcPr>
          <w:p w:rsidR="00212D11" w:rsidRDefault="00B72DE1">
            <w:pPr>
              <w:spacing w:line="440" w:lineRule="exact"/>
              <w:jc w:val="center"/>
              <w:rPr>
                <w:rFonts w:ascii="宋体" w:hAnsi="宋体"/>
                <w:sz w:val="24"/>
              </w:rPr>
            </w:pPr>
            <w:r>
              <w:rPr>
                <w:rFonts w:ascii="宋体" w:hAnsi="宋体" w:hint="eastAsia"/>
                <w:sz w:val="24"/>
              </w:rPr>
              <w:t>项目负责人</w:t>
            </w:r>
          </w:p>
        </w:tc>
        <w:tc>
          <w:tcPr>
            <w:tcW w:w="2554" w:type="dxa"/>
            <w:gridSpan w:val="4"/>
            <w:vAlign w:val="center"/>
          </w:tcPr>
          <w:p w:rsidR="00212D11" w:rsidRDefault="00B72DE1">
            <w:pPr>
              <w:spacing w:line="440" w:lineRule="exact"/>
              <w:jc w:val="center"/>
              <w:rPr>
                <w:rFonts w:ascii="宋体" w:hAnsi="宋体"/>
                <w:sz w:val="24"/>
              </w:rPr>
            </w:pPr>
            <w:r>
              <w:rPr>
                <w:rFonts w:ascii="宋体" w:hAnsi="宋体" w:hint="eastAsia"/>
                <w:sz w:val="24"/>
              </w:rPr>
              <w:t>徐秀裕</w:t>
            </w:r>
          </w:p>
        </w:tc>
        <w:tc>
          <w:tcPr>
            <w:tcW w:w="1706" w:type="dxa"/>
            <w:gridSpan w:val="4"/>
            <w:vAlign w:val="center"/>
          </w:tcPr>
          <w:p w:rsidR="00212D11" w:rsidRDefault="00B72DE1">
            <w:pPr>
              <w:spacing w:line="440" w:lineRule="exact"/>
              <w:jc w:val="center"/>
              <w:rPr>
                <w:rFonts w:ascii="宋体" w:hAnsi="宋体"/>
                <w:sz w:val="24"/>
              </w:rPr>
            </w:pPr>
            <w:r>
              <w:rPr>
                <w:rFonts w:ascii="宋体" w:hAnsi="宋体" w:hint="eastAsia"/>
                <w:sz w:val="24"/>
              </w:rPr>
              <w:t>联系电话</w:t>
            </w:r>
          </w:p>
        </w:tc>
        <w:tc>
          <w:tcPr>
            <w:tcW w:w="2409" w:type="dxa"/>
            <w:gridSpan w:val="5"/>
            <w:vAlign w:val="center"/>
          </w:tcPr>
          <w:p w:rsidR="00212D11" w:rsidRDefault="00B72DE1">
            <w:pPr>
              <w:spacing w:line="440" w:lineRule="exact"/>
              <w:jc w:val="center"/>
              <w:rPr>
                <w:rFonts w:ascii="宋体" w:hAnsi="宋体"/>
                <w:sz w:val="24"/>
              </w:rPr>
            </w:pPr>
            <w:r>
              <w:rPr>
                <w:rFonts w:ascii="宋体" w:hAnsi="宋体" w:hint="eastAsia"/>
                <w:sz w:val="24"/>
              </w:rPr>
              <w:t>66529838</w:t>
            </w:r>
          </w:p>
        </w:tc>
      </w:tr>
      <w:tr w:rsidR="00212D11" w:rsidTr="004C574A">
        <w:trPr>
          <w:trHeight w:val="284"/>
        </w:trPr>
        <w:tc>
          <w:tcPr>
            <w:tcW w:w="2013" w:type="dxa"/>
            <w:gridSpan w:val="2"/>
            <w:vAlign w:val="center"/>
          </w:tcPr>
          <w:p w:rsidR="00212D11" w:rsidRDefault="00B72DE1">
            <w:pPr>
              <w:spacing w:line="440" w:lineRule="exact"/>
              <w:jc w:val="center"/>
              <w:rPr>
                <w:rFonts w:ascii="宋体" w:hAnsi="宋体"/>
                <w:sz w:val="24"/>
              </w:rPr>
            </w:pPr>
            <w:r>
              <w:rPr>
                <w:rFonts w:ascii="宋体" w:hAnsi="宋体" w:hint="eastAsia"/>
                <w:sz w:val="24"/>
              </w:rPr>
              <w:t>地址</w:t>
            </w:r>
          </w:p>
        </w:tc>
        <w:tc>
          <w:tcPr>
            <w:tcW w:w="4260" w:type="dxa"/>
            <w:gridSpan w:val="8"/>
            <w:vAlign w:val="center"/>
          </w:tcPr>
          <w:p w:rsidR="00212D11" w:rsidRDefault="00B72DE1">
            <w:pPr>
              <w:spacing w:line="440" w:lineRule="exact"/>
              <w:jc w:val="center"/>
              <w:rPr>
                <w:rFonts w:ascii="宋体" w:hAnsi="宋体"/>
                <w:sz w:val="24"/>
              </w:rPr>
            </w:pPr>
            <w:r>
              <w:rPr>
                <w:rFonts w:ascii="宋体" w:hAnsi="宋体" w:hint="eastAsia"/>
                <w:sz w:val="24"/>
              </w:rPr>
              <w:t>海口市国兴大道9-1会展楼</w:t>
            </w:r>
          </w:p>
        </w:tc>
        <w:tc>
          <w:tcPr>
            <w:tcW w:w="1275" w:type="dxa"/>
            <w:gridSpan w:val="2"/>
            <w:vAlign w:val="center"/>
          </w:tcPr>
          <w:p w:rsidR="00212D11" w:rsidRDefault="00B72DE1">
            <w:pPr>
              <w:spacing w:line="440" w:lineRule="exact"/>
              <w:jc w:val="center"/>
              <w:rPr>
                <w:rFonts w:ascii="宋体" w:hAnsi="宋体"/>
                <w:sz w:val="24"/>
              </w:rPr>
            </w:pPr>
            <w:r>
              <w:rPr>
                <w:rFonts w:ascii="宋体" w:hAnsi="宋体" w:hint="eastAsia"/>
                <w:sz w:val="24"/>
              </w:rPr>
              <w:t>邮编</w:t>
            </w:r>
          </w:p>
        </w:tc>
        <w:tc>
          <w:tcPr>
            <w:tcW w:w="1134" w:type="dxa"/>
            <w:gridSpan w:val="3"/>
            <w:vAlign w:val="center"/>
          </w:tcPr>
          <w:p w:rsidR="00212D11" w:rsidRDefault="00B72DE1">
            <w:pPr>
              <w:spacing w:line="440" w:lineRule="exact"/>
              <w:jc w:val="center"/>
              <w:rPr>
                <w:rFonts w:ascii="宋体" w:hAnsi="宋体"/>
                <w:sz w:val="24"/>
              </w:rPr>
            </w:pPr>
            <w:r>
              <w:rPr>
                <w:rFonts w:ascii="宋体" w:hAnsi="宋体" w:hint="eastAsia"/>
                <w:sz w:val="24"/>
              </w:rPr>
              <w:t>570203</w:t>
            </w:r>
          </w:p>
        </w:tc>
      </w:tr>
      <w:tr w:rsidR="00212D11" w:rsidTr="004C574A">
        <w:trPr>
          <w:trHeight w:val="284"/>
        </w:trPr>
        <w:tc>
          <w:tcPr>
            <w:tcW w:w="2013" w:type="dxa"/>
            <w:gridSpan w:val="2"/>
            <w:vAlign w:val="center"/>
          </w:tcPr>
          <w:p w:rsidR="00212D11" w:rsidRDefault="00B72DE1">
            <w:pPr>
              <w:spacing w:line="440" w:lineRule="exact"/>
              <w:jc w:val="center"/>
              <w:rPr>
                <w:rFonts w:ascii="宋体" w:hAnsi="宋体"/>
                <w:sz w:val="24"/>
              </w:rPr>
            </w:pPr>
            <w:r>
              <w:rPr>
                <w:rFonts w:ascii="宋体" w:hAnsi="宋体" w:hint="eastAsia"/>
                <w:sz w:val="24"/>
              </w:rPr>
              <w:t>项目类型</w:t>
            </w:r>
          </w:p>
        </w:tc>
        <w:tc>
          <w:tcPr>
            <w:tcW w:w="6669" w:type="dxa"/>
            <w:gridSpan w:val="13"/>
            <w:vAlign w:val="center"/>
          </w:tcPr>
          <w:p w:rsidR="00212D11" w:rsidRDefault="00B72DE1">
            <w:pPr>
              <w:spacing w:line="440" w:lineRule="exact"/>
              <w:jc w:val="center"/>
              <w:rPr>
                <w:rFonts w:ascii="宋体" w:hAnsi="宋体"/>
                <w:sz w:val="24"/>
              </w:rPr>
            </w:pPr>
            <w:r>
              <w:rPr>
                <w:rFonts w:ascii="宋体" w:hAnsi="宋体" w:hint="eastAsia"/>
                <w:sz w:val="24"/>
              </w:rPr>
              <w:t>经常性项目（  √ ）       一次性项目（  ）</w:t>
            </w:r>
          </w:p>
        </w:tc>
      </w:tr>
      <w:tr w:rsidR="00212D11" w:rsidTr="009579DE">
        <w:trPr>
          <w:trHeight w:val="826"/>
        </w:trPr>
        <w:tc>
          <w:tcPr>
            <w:tcW w:w="2013" w:type="dxa"/>
            <w:gridSpan w:val="2"/>
            <w:vAlign w:val="center"/>
          </w:tcPr>
          <w:p w:rsidR="00212D11" w:rsidRDefault="00B72DE1">
            <w:pPr>
              <w:spacing w:line="440" w:lineRule="exact"/>
              <w:jc w:val="center"/>
              <w:rPr>
                <w:rFonts w:ascii="宋体" w:hAnsi="宋体"/>
                <w:sz w:val="24"/>
              </w:rPr>
            </w:pPr>
            <w:r>
              <w:rPr>
                <w:rFonts w:ascii="宋体" w:hAnsi="宋体" w:hint="eastAsia"/>
                <w:sz w:val="24"/>
              </w:rPr>
              <w:t>计划投资额</w:t>
            </w:r>
          </w:p>
          <w:p w:rsidR="00212D11" w:rsidRDefault="00B72DE1">
            <w:pPr>
              <w:spacing w:line="440" w:lineRule="exact"/>
              <w:jc w:val="center"/>
              <w:rPr>
                <w:rFonts w:ascii="宋体" w:hAnsi="宋体"/>
                <w:sz w:val="24"/>
              </w:rPr>
            </w:pPr>
            <w:r>
              <w:rPr>
                <w:rFonts w:ascii="宋体" w:hAnsi="宋体" w:hint="eastAsia"/>
                <w:sz w:val="24"/>
              </w:rPr>
              <w:t>（万元）</w:t>
            </w:r>
          </w:p>
        </w:tc>
        <w:tc>
          <w:tcPr>
            <w:tcW w:w="986" w:type="dxa"/>
            <w:gridSpan w:val="2"/>
            <w:vAlign w:val="center"/>
          </w:tcPr>
          <w:p w:rsidR="00212D11" w:rsidRDefault="00C73746">
            <w:pPr>
              <w:spacing w:line="440" w:lineRule="exact"/>
              <w:jc w:val="center"/>
              <w:rPr>
                <w:rFonts w:ascii="宋体" w:hAnsi="宋体"/>
                <w:sz w:val="24"/>
              </w:rPr>
            </w:pPr>
            <w:r>
              <w:rPr>
                <w:rFonts w:ascii="宋体" w:hAnsi="宋体" w:hint="eastAsia"/>
                <w:sz w:val="24"/>
              </w:rPr>
              <w:t>252.01</w:t>
            </w:r>
          </w:p>
        </w:tc>
        <w:tc>
          <w:tcPr>
            <w:tcW w:w="1942" w:type="dxa"/>
            <w:gridSpan w:val="4"/>
            <w:vAlign w:val="center"/>
          </w:tcPr>
          <w:p w:rsidR="00212D11" w:rsidRDefault="00B72DE1">
            <w:pPr>
              <w:spacing w:line="440" w:lineRule="exact"/>
              <w:jc w:val="center"/>
              <w:rPr>
                <w:rFonts w:ascii="宋体" w:hAnsi="宋体"/>
                <w:sz w:val="24"/>
              </w:rPr>
            </w:pPr>
            <w:r>
              <w:rPr>
                <w:rFonts w:ascii="宋体" w:hAnsi="宋体" w:hint="eastAsia"/>
                <w:sz w:val="24"/>
              </w:rPr>
              <w:t>实际到位资金（万元）</w:t>
            </w:r>
          </w:p>
        </w:tc>
        <w:tc>
          <w:tcPr>
            <w:tcW w:w="906" w:type="dxa"/>
            <w:vAlign w:val="center"/>
          </w:tcPr>
          <w:p w:rsidR="00212D11" w:rsidRDefault="00B21784">
            <w:pPr>
              <w:spacing w:line="440" w:lineRule="exact"/>
              <w:jc w:val="center"/>
              <w:rPr>
                <w:rFonts w:ascii="宋体" w:hAnsi="宋体"/>
                <w:sz w:val="24"/>
              </w:rPr>
            </w:pPr>
            <w:r>
              <w:rPr>
                <w:rFonts w:ascii="宋体" w:hAnsi="宋体" w:hint="eastAsia"/>
                <w:sz w:val="24"/>
              </w:rPr>
              <w:t>252.01</w:t>
            </w:r>
          </w:p>
        </w:tc>
        <w:tc>
          <w:tcPr>
            <w:tcW w:w="1843" w:type="dxa"/>
            <w:gridSpan w:val="5"/>
            <w:vAlign w:val="center"/>
          </w:tcPr>
          <w:p w:rsidR="00212D11" w:rsidRDefault="00B72DE1">
            <w:pPr>
              <w:spacing w:line="440" w:lineRule="exact"/>
              <w:jc w:val="center"/>
              <w:rPr>
                <w:rFonts w:ascii="宋体" w:hAnsi="宋体"/>
                <w:sz w:val="24"/>
              </w:rPr>
            </w:pPr>
            <w:r>
              <w:rPr>
                <w:rFonts w:ascii="宋体" w:hAnsi="宋体" w:hint="eastAsia"/>
                <w:sz w:val="24"/>
              </w:rPr>
              <w:t>实际使用情况（万元）</w:t>
            </w:r>
          </w:p>
        </w:tc>
        <w:tc>
          <w:tcPr>
            <w:tcW w:w="992" w:type="dxa"/>
            <w:vAlign w:val="center"/>
          </w:tcPr>
          <w:p w:rsidR="00212D11" w:rsidRDefault="00B72DE1">
            <w:pPr>
              <w:spacing w:line="440" w:lineRule="exact"/>
              <w:jc w:val="center"/>
              <w:rPr>
                <w:rFonts w:ascii="宋体" w:hAnsi="宋体"/>
                <w:sz w:val="24"/>
              </w:rPr>
            </w:pPr>
            <w:r>
              <w:rPr>
                <w:rFonts w:ascii="宋体" w:hAnsi="宋体"/>
                <w:sz w:val="24"/>
              </w:rPr>
              <w:t>17</w:t>
            </w:r>
            <w:r>
              <w:rPr>
                <w:rFonts w:ascii="宋体" w:hAnsi="宋体" w:hint="eastAsia"/>
                <w:sz w:val="24"/>
              </w:rPr>
              <w:t>7</w:t>
            </w:r>
            <w:r>
              <w:rPr>
                <w:rFonts w:ascii="宋体" w:hAnsi="宋体"/>
                <w:sz w:val="24"/>
              </w:rPr>
              <w:t>.</w:t>
            </w:r>
            <w:r>
              <w:rPr>
                <w:rFonts w:ascii="宋体" w:hAnsi="宋体" w:hint="eastAsia"/>
                <w:sz w:val="24"/>
              </w:rPr>
              <w:t>93</w:t>
            </w:r>
          </w:p>
        </w:tc>
      </w:tr>
      <w:tr w:rsidR="00C73746" w:rsidTr="004C574A">
        <w:trPr>
          <w:trHeight w:val="284"/>
        </w:trPr>
        <w:tc>
          <w:tcPr>
            <w:tcW w:w="2013" w:type="dxa"/>
            <w:gridSpan w:val="2"/>
            <w:vAlign w:val="center"/>
          </w:tcPr>
          <w:p w:rsidR="00C73746" w:rsidRDefault="00C73746">
            <w:pPr>
              <w:spacing w:line="440" w:lineRule="exact"/>
              <w:jc w:val="center"/>
              <w:rPr>
                <w:rFonts w:ascii="宋体" w:hAnsi="宋体"/>
                <w:sz w:val="24"/>
              </w:rPr>
            </w:pPr>
            <w:r>
              <w:rPr>
                <w:rFonts w:ascii="宋体" w:hAnsi="宋体" w:hint="eastAsia"/>
                <w:sz w:val="24"/>
              </w:rPr>
              <w:t>其中：中央财政</w:t>
            </w:r>
          </w:p>
        </w:tc>
        <w:tc>
          <w:tcPr>
            <w:tcW w:w="986" w:type="dxa"/>
            <w:gridSpan w:val="2"/>
            <w:vAlign w:val="center"/>
          </w:tcPr>
          <w:p w:rsidR="00C73746" w:rsidRDefault="00C73746">
            <w:pPr>
              <w:spacing w:line="440" w:lineRule="exact"/>
              <w:jc w:val="center"/>
              <w:rPr>
                <w:rFonts w:ascii="宋体" w:hAnsi="宋体"/>
                <w:sz w:val="24"/>
              </w:rPr>
            </w:pPr>
          </w:p>
        </w:tc>
        <w:tc>
          <w:tcPr>
            <w:tcW w:w="1942" w:type="dxa"/>
            <w:gridSpan w:val="4"/>
            <w:vAlign w:val="center"/>
          </w:tcPr>
          <w:p w:rsidR="00C73746" w:rsidRDefault="00C73746">
            <w:pPr>
              <w:spacing w:line="440" w:lineRule="exact"/>
              <w:jc w:val="center"/>
              <w:rPr>
                <w:rFonts w:ascii="宋体" w:hAnsi="宋体"/>
                <w:sz w:val="24"/>
              </w:rPr>
            </w:pPr>
            <w:r>
              <w:rPr>
                <w:rFonts w:ascii="宋体" w:hAnsi="宋体" w:hint="eastAsia"/>
                <w:sz w:val="24"/>
              </w:rPr>
              <w:t>其中：中央财政</w:t>
            </w:r>
          </w:p>
        </w:tc>
        <w:tc>
          <w:tcPr>
            <w:tcW w:w="906" w:type="dxa"/>
            <w:vAlign w:val="center"/>
          </w:tcPr>
          <w:p w:rsidR="00C73746" w:rsidRDefault="00C73746">
            <w:pPr>
              <w:spacing w:line="440" w:lineRule="exact"/>
              <w:jc w:val="center"/>
              <w:rPr>
                <w:rFonts w:ascii="宋体" w:hAnsi="宋体"/>
                <w:sz w:val="24"/>
              </w:rPr>
            </w:pPr>
          </w:p>
        </w:tc>
        <w:tc>
          <w:tcPr>
            <w:tcW w:w="1843" w:type="dxa"/>
            <w:gridSpan w:val="5"/>
            <w:vAlign w:val="center"/>
          </w:tcPr>
          <w:p w:rsidR="00C73746" w:rsidRDefault="00C73746" w:rsidP="0096091F">
            <w:pPr>
              <w:spacing w:line="440" w:lineRule="exact"/>
              <w:jc w:val="center"/>
              <w:rPr>
                <w:rFonts w:ascii="宋体" w:hAnsi="宋体"/>
                <w:sz w:val="24"/>
              </w:rPr>
            </w:pPr>
            <w:r>
              <w:rPr>
                <w:rFonts w:ascii="宋体" w:hAnsi="宋体" w:hint="eastAsia"/>
                <w:sz w:val="24"/>
              </w:rPr>
              <w:t>其中：中央财政</w:t>
            </w:r>
          </w:p>
        </w:tc>
        <w:tc>
          <w:tcPr>
            <w:tcW w:w="992" w:type="dxa"/>
            <w:vAlign w:val="center"/>
          </w:tcPr>
          <w:p w:rsidR="00C73746" w:rsidRDefault="00C73746">
            <w:pPr>
              <w:spacing w:line="440" w:lineRule="exact"/>
              <w:jc w:val="center"/>
              <w:rPr>
                <w:rFonts w:ascii="宋体" w:hAnsi="宋体"/>
                <w:sz w:val="24"/>
              </w:rPr>
            </w:pPr>
          </w:p>
        </w:tc>
      </w:tr>
      <w:tr w:rsidR="00C73746" w:rsidTr="009579DE">
        <w:trPr>
          <w:trHeight w:val="477"/>
        </w:trPr>
        <w:tc>
          <w:tcPr>
            <w:tcW w:w="2013" w:type="dxa"/>
            <w:gridSpan w:val="2"/>
            <w:vAlign w:val="center"/>
          </w:tcPr>
          <w:p w:rsidR="00C73746" w:rsidRDefault="00C73746">
            <w:pPr>
              <w:spacing w:line="440" w:lineRule="exact"/>
              <w:jc w:val="center"/>
              <w:rPr>
                <w:rFonts w:ascii="宋体" w:hAnsi="宋体"/>
                <w:sz w:val="24"/>
              </w:rPr>
            </w:pPr>
            <w:r>
              <w:rPr>
                <w:rFonts w:ascii="宋体" w:hAnsi="宋体" w:hint="eastAsia"/>
                <w:sz w:val="24"/>
              </w:rPr>
              <w:t>省财政</w:t>
            </w:r>
          </w:p>
        </w:tc>
        <w:tc>
          <w:tcPr>
            <w:tcW w:w="986" w:type="dxa"/>
            <w:gridSpan w:val="2"/>
            <w:vAlign w:val="center"/>
          </w:tcPr>
          <w:p w:rsidR="00C73746" w:rsidRDefault="00C73746">
            <w:pPr>
              <w:spacing w:line="440" w:lineRule="exact"/>
              <w:jc w:val="center"/>
              <w:rPr>
                <w:rFonts w:ascii="宋体" w:hAnsi="宋体"/>
                <w:sz w:val="24"/>
              </w:rPr>
            </w:pPr>
            <w:r>
              <w:rPr>
                <w:rFonts w:ascii="宋体" w:hAnsi="宋体" w:hint="eastAsia"/>
                <w:sz w:val="24"/>
              </w:rPr>
              <w:t>36.51</w:t>
            </w:r>
          </w:p>
        </w:tc>
        <w:tc>
          <w:tcPr>
            <w:tcW w:w="1942" w:type="dxa"/>
            <w:gridSpan w:val="4"/>
            <w:vAlign w:val="center"/>
          </w:tcPr>
          <w:p w:rsidR="00C73746" w:rsidRDefault="00C73746">
            <w:pPr>
              <w:spacing w:line="440" w:lineRule="exact"/>
              <w:jc w:val="center"/>
              <w:rPr>
                <w:rFonts w:ascii="宋体" w:hAnsi="宋体"/>
                <w:sz w:val="24"/>
              </w:rPr>
            </w:pPr>
            <w:r>
              <w:rPr>
                <w:rFonts w:ascii="宋体" w:hAnsi="宋体" w:hint="eastAsia"/>
                <w:sz w:val="24"/>
              </w:rPr>
              <w:t>省财政</w:t>
            </w:r>
          </w:p>
        </w:tc>
        <w:tc>
          <w:tcPr>
            <w:tcW w:w="906" w:type="dxa"/>
            <w:vAlign w:val="center"/>
          </w:tcPr>
          <w:p w:rsidR="00C73746" w:rsidRDefault="00C73746" w:rsidP="00342DD7">
            <w:pPr>
              <w:spacing w:line="440" w:lineRule="exact"/>
              <w:jc w:val="center"/>
              <w:rPr>
                <w:rFonts w:ascii="宋体" w:hAnsi="宋体"/>
                <w:sz w:val="24"/>
              </w:rPr>
            </w:pPr>
            <w:r>
              <w:rPr>
                <w:rFonts w:ascii="宋体" w:hAnsi="宋体" w:hint="eastAsia"/>
                <w:sz w:val="24"/>
              </w:rPr>
              <w:t>36.51</w:t>
            </w:r>
          </w:p>
        </w:tc>
        <w:tc>
          <w:tcPr>
            <w:tcW w:w="1843" w:type="dxa"/>
            <w:gridSpan w:val="5"/>
            <w:vAlign w:val="center"/>
          </w:tcPr>
          <w:p w:rsidR="00C73746" w:rsidRDefault="00C73746" w:rsidP="0096091F">
            <w:pPr>
              <w:spacing w:line="440" w:lineRule="exact"/>
              <w:jc w:val="center"/>
              <w:rPr>
                <w:rFonts w:ascii="宋体" w:hAnsi="宋体"/>
                <w:sz w:val="24"/>
              </w:rPr>
            </w:pPr>
            <w:r>
              <w:rPr>
                <w:rFonts w:ascii="宋体" w:hAnsi="宋体" w:hint="eastAsia"/>
                <w:sz w:val="24"/>
              </w:rPr>
              <w:t>省财政</w:t>
            </w:r>
          </w:p>
        </w:tc>
        <w:tc>
          <w:tcPr>
            <w:tcW w:w="992" w:type="dxa"/>
            <w:vAlign w:val="center"/>
          </w:tcPr>
          <w:p w:rsidR="00C73746" w:rsidRDefault="00C73746">
            <w:pPr>
              <w:spacing w:line="440" w:lineRule="exact"/>
              <w:jc w:val="center"/>
              <w:rPr>
                <w:rFonts w:ascii="宋体" w:hAnsi="宋体"/>
                <w:sz w:val="24"/>
              </w:rPr>
            </w:pPr>
            <w:r>
              <w:rPr>
                <w:rFonts w:ascii="宋体" w:hAnsi="宋体" w:hint="eastAsia"/>
                <w:sz w:val="24"/>
              </w:rPr>
              <w:t>36.51</w:t>
            </w:r>
          </w:p>
        </w:tc>
      </w:tr>
      <w:tr w:rsidR="00C73746" w:rsidTr="004C574A">
        <w:trPr>
          <w:trHeight w:val="284"/>
        </w:trPr>
        <w:tc>
          <w:tcPr>
            <w:tcW w:w="2013" w:type="dxa"/>
            <w:gridSpan w:val="2"/>
            <w:vAlign w:val="center"/>
          </w:tcPr>
          <w:p w:rsidR="00C73746" w:rsidRDefault="00C73746">
            <w:pPr>
              <w:spacing w:line="440" w:lineRule="exact"/>
              <w:jc w:val="center"/>
              <w:rPr>
                <w:rFonts w:ascii="宋体" w:hAnsi="宋体"/>
                <w:sz w:val="24"/>
              </w:rPr>
            </w:pPr>
            <w:r>
              <w:rPr>
                <w:rFonts w:ascii="宋体" w:hAnsi="宋体" w:hint="eastAsia"/>
                <w:sz w:val="24"/>
              </w:rPr>
              <w:t>市县财政</w:t>
            </w:r>
          </w:p>
        </w:tc>
        <w:tc>
          <w:tcPr>
            <w:tcW w:w="986" w:type="dxa"/>
            <w:gridSpan w:val="2"/>
            <w:vAlign w:val="center"/>
          </w:tcPr>
          <w:p w:rsidR="00C73746" w:rsidRDefault="00C73746">
            <w:pPr>
              <w:spacing w:line="440" w:lineRule="exact"/>
              <w:jc w:val="center"/>
              <w:rPr>
                <w:rFonts w:ascii="宋体" w:hAnsi="宋体"/>
                <w:sz w:val="24"/>
              </w:rPr>
            </w:pPr>
          </w:p>
        </w:tc>
        <w:tc>
          <w:tcPr>
            <w:tcW w:w="1942" w:type="dxa"/>
            <w:gridSpan w:val="4"/>
            <w:vAlign w:val="center"/>
          </w:tcPr>
          <w:p w:rsidR="00C73746" w:rsidRDefault="00C73746">
            <w:pPr>
              <w:spacing w:line="440" w:lineRule="exact"/>
              <w:jc w:val="center"/>
              <w:rPr>
                <w:rFonts w:ascii="宋体" w:hAnsi="宋体"/>
                <w:sz w:val="24"/>
              </w:rPr>
            </w:pPr>
            <w:r>
              <w:rPr>
                <w:rFonts w:ascii="宋体" w:hAnsi="宋体" w:hint="eastAsia"/>
                <w:sz w:val="24"/>
              </w:rPr>
              <w:t>市县财政</w:t>
            </w:r>
          </w:p>
        </w:tc>
        <w:tc>
          <w:tcPr>
            <w:tcW w:w="906" w:type="dxa"/>
            <w:vAlign w:val="center"/>
          </w:tcPr>
          <w:p w:rsidR="00C73746" w:rsidRDefault="00C73746" w:rsidP="00342DD7">
            <w:pPr>
              <w:spacing w:line="440" w:lineRule="exact"/>
              <w:jc w:val="center"/>
              <w:rPr>
                <w:rFonts w:ascii="宋体" w:hAnsi="宋体"/>
                <w:sz w:val="24"/>
              </w:rPr>
            </w:pPr>
          </w:p>
        </w:tc>
        <w:tc>
          <w:tcPr>
            <w:tcW w:w="1843" w:type="dxa"/>
            <w:gridSpan w:val="5"/>
            <w:vAlign w:val="center"/>
          </w:tcPr>
          <w:p w:rsidR="00C73746" w:rsidRDefault="00C73746" w:rsidP="0096091F">
            <w:pPr>
              <w:spacing w:line="440" w:lineRule="exact"/>
              <w:jc w:val="center"/>
              <w:rPr>
                <w:rFonts w:ascii="宋体" w:hAnsi="宋体"/>
                <w:sz w:val="24"/>
              </w:rPr>
            </w:pPr>
            <w:r>
              <w:rPr>
                <w:rFonts w:ascii="宋体" w:hAnsi="宋体" w:hint="eastAsia"/>
                <w:sz w:val="24"/>
              </w:rPr>
              <w:t>市县财政</w:t>
            </w:r>
          </w:p>
        </w:tc>
        <w:tc>
          <w:tcPr>
            <w:tcW w:w="992" w:type="dxa"/>
            <w:vAlign w:val="center"/>
          </w:tcPr>
          <w:p w:rsidR="00C73746" w:rsidRDefault="00C73746">
            <w:pPr>
              <w:spacing w:line="440" w:lineRule="exact"/>
              <w:jc w:val="center"/>
              <w:rPr>
                <w:rFonts w:ascii="宋体" w:hAnsi="宋体"/>
                <w:sz w:val="24"/>
              </w:rPr>
            </w:pPr>
          </w:p>
        </w:tc>
      </w:tr>
      <w:tr w:rsidR="00C73746" w:rsidTr="004C574A">
        <w:trPr>
          <w:trHeight w:val="284"/>
        </w:trPr>
        <w:tc>
          <w:tcPr>
            <w:tcW w:w="2013" w:type="dxa"/>
            <w:gridSpan w:val="2"/>
            <w:vAlign w:val="center"/>
          </w:tcPr>
          <w:p w:rsidR="00C73746" w:rsidRDefault="00C73746">
            <w:pPr>
              <w:spacing w:line="440" w:lineRule="exact"/>
              <w:jc w:val="center"/>
              <w:rPr>
                <w:rFonts w:ascii="宋体" w:hAnsi="宋体"/>
                <w:sz w:val="24"/>
              </w:rPr>
            </w:pPr>
            <w:r>
              <w:rPr>
                <w:rFonts w:ascii="宋体" w:hAnsi="宋体" w:hint="eastAsia"/>
                <w:sz w:val="24"/>
              </w:rPr>
              <w:t>其他</w:t>
            </w:r>
          </w:p>
        </w:tc>
        <w:tc>
          <w:tcPr>
            <w:tcW w:w="986" w:type="dxa"/>
            <w:gridSpan w:val="2"/>
            <w:vAlign w:val="center"/>
          </w:tcPr>
          <w:p w:rsidR="00C73746" w:rsidRDefault="00C73746" w:rsidP="00B21784">
            <w:pPr>
              <w:spacing w:line="440" w:lineRule="exact"/>
              <w:jc w:val="center"/>
              <w:rPr>
                <w:rFonts w:ascii="宋体" w:hAnsi="宋体"/>
                <w:sz w:val="24"/>
              </w:rPr>
            </w:pPr>
            <w:r>
              <w:rPr>
                <w:rFonts w:ascii="宋体" w:hAnsi="宋体" w:hint="eastAsia"/>
                <w:sz w:val="24"/>
              </w:rPr>
              <w:t>215.5</w:t>
            </w:r>
          </w:p>
        </w:tc>
        <w:tc>
          <w:tcPr>
            <w:tcW w:w="1942" w:type="dxa"/>
            <w:gridSpan w:val="4"/>
            <w:vAlign w:val="center"/>
          </w:tcPr>
          <w:p w:rsidR="00C73746" w:rsidRDefault="00C73746">
            <w:pPr>
              <w:spacing w:line="440" w:lineRule="exact"/>
              <w:jc w:val="center"/>
              <w:rPr>
                <w:rFonts w:ascii="宋体" w:hAnsi="宋体"/>
                <w:sz w:val="24"/>
              </w:rPr>
            </w:pPr>
            <w:r>
              <w:rPr>
                <w:rFonts w:ascii="宋体" w:hAnsi="宋体" w:hint="eastAsia"/>
                <w:sz w:val="24"/>
              </w:rPr>
              <w:t>其他</w:t>
            </w:r>
          </w:p>
        </w:tc>
        <w:tc>
          <w:tcPr>
            <w:tcW w:w="906" w:type="dxa"/>
            <w:vAlign w:val="center"/>
          </w:tcPr>
          <w:p w:rsidR="00C73746" w:rsidRDefault="00C73746" w:rsidP="00342DD7">
            <w:pPr>
              <w:spacing w:line="440" w:lineRule="exact"/>
              <w:jc w:val="center"/>
              <w:rPr>
                <w:rFonts w:ascii="宋体" w:hAnsi="宋体"/>
                <w:sz w:val="24"/>
              </w:rPr>
            </w:pPr>
            <w:r>
              <w:rPr>
                <w:rFonts w:ascii="宋体" w:hAnsi="宋体" w:hint="eastAsia"/>
                <w:sz w:val="24"/>
              </w:rPr>
              <w:t>215.5</w:t>
            </w:r>
          </w:p>
        </w:tc>
        <w:tc>
          <w:tcPr>
            <w:tcW w:w="1843" w:type="dxa"/>
            <w:gridSpan w:val="5"/>
            <w:vAlign w:val="center"/>
          </w:tcPr>
          <w:p w:rsidR="00C73746" w:rsidRDefault="00C73746" w:rsidP="0096091F">
            <w:pPr>
              <w:spacing w:line="440" w:lineRule="exact"/>
              <w:jc w:val="center"/>
              <w:rPr>
                <w:rFonts w:ascii="宋体" w:hAnsi="宋体"/>
                <w:sz w:val="24"/>
              </w:rPr>
            </w:pPr>
            <w:r>
              <w:rPr>
                <w:rFonts w:ascii="宋体" w:hAnsi="宋体" w:hint="eastAsia"/>
                <w:sz w:val="24"/>
              </w:rPr>
              <w:t>其他</w:t>
            </w:r>
          </w:p>
        </w:tc>
        <w:tc>
          <w:tcPr>
            <w:tcW w:w="992" w:type="dxa"/>
            <w:vAlign w:val="center"/>
          </w:tcPr>
          <w:p w:rsidR="00C73746" w:rsidRDefault="00C73746">
            <w:pPr>
              <w:spacing w:line="440" w:lineRule="exact"/>
              <w:jc w:val="center"/>
              <w:rPr>
                <w:rFonts w:ascii="宋体" w:hAnsi="宋体"/>
                <w:sz w:val="24"/>
              </w:rPr>
            </w:pPr>
            <w:r>
              <w:rPr>
                <w:rFonts w:ascii="宋体" w:hAnsi="宋体" w:hint="eastAsia"/>
                <w:sz w:val="24"/>
              </w:rPr>
              <w:t>141.42</w:t>
            </w:r>
          </w:p>
        </w:tc>
      </w:tr>
      <w:tr w:rsidR="00212D11" w:rsidTr="004C574A">
        <w:trPr>
          <w:trHeight w:val="284"/>
        </w:trPr>
        <w:tc>
          <w:tcPr>
            <w:tcW w:w="8682" w:type="dxa"/>
            <w:gridSpan w:val="15"/>
            <w:vAlign w:val="center"/>
          </w:tcPr>
          <w:p w:rsidR="00212D11" w:rsidRDefault="00B72DE1">
            <w:pPr>
              <w:spacing w:line="440" w:lineRule="exact"/>
              <w:rPr>
                <w:rFonts w:ascii="宋体" w:hAnsi="宋体"/>
                <w:sz w:val="24"/>
              </w:rPr>
            </w:pPr>
            <w:r>
              <w:rPr>
                <w:rFonts w:ascii="宋体" w:hAnsi="宋体" w:hint="eastAsia"/>
                <w:b/>
                <w:bCs/>
                <w:sz w:val="24"/>
              </w:rPr>
              <w:t>二、</w:t>
            </w:r>
            <w:r>
              <w:rPr>
                <w:rFonts w:ascii="宋体" w:hAnsi="宋体" w:hint="eastAsia"/>
                <w:b/>
                <w:color w:val="000000"/>
                <w:sz w:val="24"/>
              </w:rPr>
              <w:t>绩效评价指标评分</w:t>
            </w:r>
          </w:p>
        </w:tc>
      </w:tr>
      <w:tr w:rsidR="00212D11" w:rsidTr="004C574A">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108" w:type="dxa"/>
            <w:right w:w="108" w:type="dxa"/>
          </w:tblCellMar>
        </w:tblPrEx>
        <w:trPr>
          <w:trHeight w:val="140"/>
        </w:trPr>
        <w:tc>
          <w:tcPr>
            <w:tcW w:w="1473" w:type="dxa"/>
            <w:tcBorders>
              <w:top w:val="single" w:sz="4" w:space="0" w:color="000000"/>
              <w:left w:val="single" w:sz="4" w:space="0" w:color="000000"/>
              <w:right w:val="single" w:sz="4" w:space="0" w:color="000000"/>
            </w:tcBorders>
            <w:vAlign w:val="center"/>
          </w:tcPr>
          <w:p w:rsidR="00212D11" w:rsidRDefault="00B72DE1">
            <w:pPr>
              <w:spacing w:line="440" w:lineRule="exact"/>
              <w:jc w:val="center"/>
              <w:rPr>
                <w:rFonts w:ascii="宋体" w:hAnsi="宋体"/>
                <w:sz w:val="24"/>
              </w:rPr>
            </w:pPr>
            <w:r>
              <w:rPr>
                <w:rFonts w:ascii="宋体" w:hAnsi="宋体" w:hint="eastAsia"/>
                <w:sz w:val="24"/>
              </w:rPr>
              <w:t>一级指标</w:t>
            </w:r>
          </w:p>
        </w:tc>
        <w:tc>
          <w:tcPr>
            <w:tcW w:w="998" w:type="dxa"/>
            <w:gridSpan w:val="2"/>
            <w:tcBorders>
              <w:top w:val="single" w:sz="4" w:space="0" w:color="000000"/>
              <w:left w:val="single" w:sz="4" w:space="0" w:color="000000"/>
              <w:right w:val="single" w:sz="4" w:space="0" w:color="000000"/>
            </w:tcBorders>
            <w:vAlign w:val="center"/>
          </w:tcPr>
          <w:p w:rsidR="00212D11" w:rsidRDefault="00B72DE1">
            <w:pPr>
              <w:spacing w:line="440" w:lineRule="exact"/>
              <w:jc w:val="center"/>
              <w:rPr>
                <w:rFonts w:ascii="宋体" w:hAnsi="宋体"/>
                <w:sz w:val="24"/>
              </w:rPr>
            </w:pPr>
            <w:r>
              <w:rPr>
                <w:rFonts w:ascii="宋体" w:hAnsi="宋体" w:hint="eastAsia"/>
                <w:sz w:val="24"/>
              </w:rPr>
              <w:t>分值</w:t>
            </w:r>
          </w:p>
        </w:tc>
        <w:tc>
          <w:tcPr>
            <w:tcW w:w="1435" w:type="dxa"/>
            <w:gridSpan w:val="2"/>
            <w:tcBorders>
              <w:top w:val="single" w:sz="4" w:space="0" w:color="000000"/>
              <w:left w:val="single" w:sz="4" w:space="0" w:color="000000"/>
              <w:bottom w:val="single" w:sz="4" w:space="0" w:color="000000"/>
              <w:right w:val="single" w:sz="4" w:space="0" w:color="000000"/>
            </w:tcBorders>
            <w:vAlign w:val="center"/>
          </w:tcPr>
          <w:p w:rsidR="00212D11" w:rsidRDefault="00B72DE1">
            <w:pPr>
              <w:autoSpaceDN w:val="0"/>
              <w:spacing w:line="440" w:lineRule="exact"/>
              <w:jc w:val="center"/>
              <w:textAlignment w:val="center"/>
              <w:rPr>
                <w:rFonts w:ascii="宋体" w:hAnsi="宋体"/>
                <w:bCs/>
                <w:color w:val="000000"/>
                <w:sz w:val="24"/>
              </w:rPr>
            </w:pPr>
            <w:r>
              <w:rPr>
                <w:rFonts w:ascii="宋体" w:hAnsi="宋体" w:hint="eastAsia"/>
                <w:bCs/>
                <w:color w:val="000000"/>
                <w:sz w:val="24"/>
              </w:rPr>
              <w:t>二级指标</w:t>
            </w:r>
          </w:p>
        </w:tc>
        <w:tc>
          <w:tcPr>
            <w:tcW w:w="890" w:type="dxa"/>
            <w:gridSpan w:val="2"/>
            <w:tcBorders>
              <w:top w:val="single" w:sz="4" w:space="0" w:color="000000"/>
              <w:left w:val="single" w:sz="4" w:space="0" w:color="000000"/>
              <w:bottom w:val="single" w:sz="4" w:space="0" w:color="000000"/>
              <w:right w:val="single" w:sz="4" w:space="0" w:color="000000"/>
            </w:tcBorders>
            <w:vAlign w:val="center"/>
          </w:tcPr>
          <w:p w:rsidR="00212D11" w:rsidRDefault="00B72DE1">
            <w:pPr>
              <w:autoSpaceDN w:val="0"/>
              <w:spacing w:line="440" w:lineRule="exact"/>
              <w:jc w:val="center"/>
              <w:textAlignment w:val="center"/>
              <w:rPr>
                <w:rFonts w:ascii="宋体" w:hAnsi="宋体"/>
                <w:bCs/>
                <w:color w:val="000000"/>
                <w:sz w:val="24"/>
              </w:rPr>
            </w:pPr>
            <w:r>
              <w:rPr>
                <w:rFonts w:ascii="宋体" w:hAnsi="宋体" w:hint="eastAsia"/>
                <w:bCs/>
                <w:color w:val="000000"/>
                <w:sz w:val="24"/>
              </w:rPr>
              <w:t>分值</w:t>
            </w:r>
          </w:p>
        </w:tc>
        <w:tc>
          <w:tcPr>
            <w:tcW w:w="1922" w:type="dxa"/>
            <w:gridSpan w:val="4"/>
            <w:tcBorders>
              <w:top w:val="single" w:sz="4" w:space="0" w:color="000000"/>
              <w:left w:val="single" w:sz="4" w:space="0" w:color="000000"/>
              <w:bottom w:val="single" w:sz="4" w:space="0" w:color="000000"/>
              <w:right w:val="single" w:sz="4" w:space="0" w:color="000000"/>
            </w:tcBorders>
            <w:vAlign w:val="center"/>
          </w:tcPr>
          <w:p w:rsidR="00212D11" w:rsidRDefault="00B72DE1">
            <w:pPr>
              <w:autoSpaceDN w:val="0"/>
              <w:spacing w:line="440" w:lineRule="exact"/>
              <w:jc w:val="center"/>
              <w:textAlignment w:val="center"/>
              <w:rPr>
                <w:rFonts w:ascii="宋体" w:hAnsi="宋体"/>
                <w:bCs/>
                <w:color w:val="000000"/>
                <w:sz w:val="24"/>
              </w:rPr>
            </w:pPr>
            <w:r>
              <w:rPr>
                <w:rFonts w:ascii="宋体" w:hAnsi="宋体" w:hint="eastAsia"/>
                <w:bCs/>
                <w:color w:val="000000"/>
                <w:sz w:val="24"/>
              </w:rPr>
              <w:t>三级指标</w:t>
            </w:r>
          </w:p>
        </w:tc>
        <w:tc>
          <w:tcPr>
            <w:tcW w:w="847" w:type="dxa"/>
            <w:gridSpan w:val="2"/>
            <w:tcBorders>
              <w:top w:val="single" w:sz="4" w:space="0" w:color="000000"/>
              <w:left w:val="single" w:sz="4" w:space="0" w:color="000000"/>
              <w:bottom w:val="single" w:sz="4" w:space="0" w:color="000000"/>
              <w:right w:val="single" w:sz="4" w:space="0" w:color="000000"/>
            </w:tcBorders>
            <w:vAlign w:val="center"/>
          </w:tcPr>
          <w:p w:rsidR="00212D11" w:rsidRDefault="00B72DE1">
            <w:pPr>
              <w:autoSpaceDN w:val="0"/>
              <w:spacing w:line="440" w:lineRule="exact"/>
              <w:jc w:val="center"/>
              <w:textAlignment w:val="center"/>
              <w:rPr>
                <w:rFonts w:ascii="宋体" w:hAnsi="宋体"/>
                <w:bCs/>
                <w:color w:val="000000"/>
                <w:sz w:val="24"/>
              </w:rPr>
            </w:pPr>
            <w:r>
              <w:rPr>
                <w:rFonts w:ascii="宋体" w:hAnsi="宋体" w:hint="eastAsia"/>
                <w:bCs/>
                <w:color w:val="000000"/>
                <w:sz w:val="24"/>
              </w:rPr>
              <w:t>分值</w:t>
            </w:r>
          </w:p>
        </w:tc>
        <w:tc>
          <w:tcPr>
            <w:tcW w:w="1117" w:type="dxa"/>
            <w:gridSpan w:val="2"/>
            <w:tcBorders>
              <w:top w:val="single" w:sz="4" w:space="0" w:color="000000"/>
              <w:left w:val="single" w:sz="4" w:space="0" w:color="000000"/>
              <w:bottom w:val="single" w:sz="4" w:space="0" w:color="000000"/>
              <w:right w:val="single" w:sz="4" w:space="0" w:color="000000"/>
            </w:tcBorders>
            <w:vAlign w:val="center"/>
          </w:tcPr>
          <w:p w:rsidR="00212D11" w:rsidRDefault="00B72DE1">
            <w:pPr>
              <w:autoSpaceDN w:val="0"/>
              <w:spacing w:line="440" w:lineRule="exact"/>
              <w:jc w:val="center"/>
              <w:textAlignment w:val="center"/>
              <w:rPr>
                <w:rFonts w:ascii="宋体" w:hAnsi="宋体"/>
                <w:bCs/>
                <w:color w:val="000000"/>
                <w:sz w:val="24"/>
              </w:rPr>
            </w:pPr>
            <w:r>
              <w:rPr>
                <w:rFonts w:ascii="宋体" w:hAnsi="宋体" w:hint="eastAsia"/>
                <w:bCs/>
                <w:color w:val="000000"/>
                <w:sz w:val="24"/>
              </w:rPr>
              <w:t>得分</w:t>
            </w:r>
          </w:p>
        </w:tc>
      </w:tr>
      <w:tr w:rsidR="00043ADF" w:rsidTr="004C574A">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108" w:type="dxa"/>
            <w:right w:w="108" w:type="dxa"/>
          </w:tblCellMar>
        </w:tblPrEx>
        <w:trPr>
          <w:trHeight w:val="284"/>
        </w:trPr>
        <w:tc>
          <w:tcPr>
            <w:tcW w:w="1473" w:type="dxa"/>
            <w:vMerge w:val="restart"/>
            <w:tcBorders>
              <w:top w:val="single" w:sz="4" w:space="0" w:color="000000"/>
              <w:left w:val="single" w:sz="4" w:space="0" w:color="000000"/>
              <w:bottom w:val="single" w:sz="4" w:space="0" w:color="000000"/>
              <w:right w:val="single" w:sz="4" w:space="0" w:color="000000"/>
            </w:tcBorders>
            <w:vAlign w:val="center"/>
          </w:tcPr>
          <w:p w:rsidR="00043ADF" w:rsidRDefault="00043ADF">
            <w:pPr>
              <w:spacing w:line="440" w:lineRule="exact"/>
              <w:jc w:val="center"/>
              <w:rPr>
                <w:rFonts w:ascii="宋体" w:hAnsi="宋体"/>
                <w:sz w:val="24"/>
              </w:rPr>
            </w:pPr>
            <w:r>
              <w:rPr>
                <w:rFonts w:ascii="宋体" w:hAnsi="宋体" w:hint="eastAsia"/>
                <w:sz w:val="24"/>
              </w:rPr>
              <w:t>项目决策</w:t>
            </w:r>
          </w:p>
        </w:tc>
        <w:tc>
          <w:tcPr>
            <w:tcW w:w="998" w:type="dxa"/>
            <w:gridSpan w:val="2"/>
            <w:vMerge w:val="restart"/>
            <w:tcBorders>
              <w:top w:val="single" w:sz="4" w:space="0" w:color="000000"/>
              <w:left w:val="single" w:sz="4" w:space="0" w:color="000000"/>
              <w:bottom w:val="single" w:sz="4" w:space="0" w:color="000000"/>
              <w:right w:val="single" w:sz="4" w:space="0" w:color="000000"/>
            </w:tcBorders>
            <w:vAlign w:val="center"/>
          </w:tcPr>
          <w:p w:rsidR="00043ADF" w:rsidRDefault="00043ADF">
            <w:pPr>
              <w:spacing w:line="440" w:lineRule="exact"/>
              <w:jc w:val="center"/>
              <w:rPr>
                <w:rFonts w:ascii="宋体" w:hAnsi="宋体"/>
                <w:sz w:val="24"/>
              </w:rPr>
            </w:pPr>
            <w:r>
              <w:rPr>
                <w:rFonts w:ascii="宋体" w:hAnsi="宋体" w:hint="eastAsia"/>
                <w:sz w:val="24"/>
              </w:rPr>
              <w:t>20</w:t>
            </w:r>
          </w:p>
        </w:tc>
        <w:tc>
          <w:tcPr>
            <w:tcW w:w="1435" w:type="dxa"/>
            <w:gridSpan w:val="2"/>
            <w:tcBorders>
              <w:top w:val="single" w:sz="4" w:space="0" w:color="000000"/>
              <w:left w:val="single" w:sz="4" w:space="0" w:color="000000"/>
              <w:bottom w:val="single" w:sz="4" w:space="0" w:color="000000"/>
              <w:right w:val="single" w:sz="4" w:space="0" w:color="000000"/>
            </w:tcBorders>
            <w:vAlign w:val="center"/>
          </w:tcPr>
          <w:p w:rsidR="00043ADF" w:rsidRDefault="00043ADF">
            <w:pPr>
              <w:autoSpaceDN w:val="0"/>
              <w:spacing w:line="440" w:lineRule="exact"/>
              <w:jc w:val="center"/>
              <w:textAlignment w:val="center"/>
              <w:rPr>
                <w:rFonts w:ascii="宋体" w:hAnsi="宋体"/>
                <w:color w:val="000000"/>
                <w:sz w:val="24"/>
              </w:rPr>
            </w:pPr>
            <w:r>
              <w:rPr>
                <w:rFonts w:ascii="宋体" w:hAnsi="宋体" w:hint="eastAsia"/>
                <w:color w:val="000000"/>
                <w:sz w:val="24"/>
              </w:rPr>
              <w:t>项目目标</w:t>
            </w:r>
            <w:r>
              <w:rPr>
                <w:rFonts w:ascii="宋体" w:hAnsi="宋体"/>
                <w:noProof/>
                <w:sz w:val="24"/>
              </w:rPr>
              <w:drawing>
                <wp:inline distT="0" distB="0" distL="0" distR="0">
                  <wp:extent cx="19050" cy="19050"/>
                  <wp:effectExtent l="0" t="0" r="0" b="0"/>
                  <wp:docPr id="5" name="图片 1" descr="D:\My Documents\My RTX Files\358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D:\My Documents\My RTX Files\358023\"/>
                          <pic:cNvPicPr>
                            <a:picLocks noChangeAspect="1" noChangeArrowheads="1"/>
                          </pic:cNvPicPr>
                        </pic:nvPicPr>
                        <pic:blipFill>
                          <a:blip r:embed="rId10"/>
                          <a:srcRect/>
                          <a:stretch>
                            <a:fillRect/>
                          </a:stretch>
                        </pic:blipFill>
                        <pic:spPr bwMode="auto">
                          <a:xfrm>
                            <a:off x="0" y="0"/>
                            <a:ext cx="19050" cy="19050"/>
                          </a:xfrm>
                          <a:prstGeom prst="rect">
                            <a:avLst/>
                          </a:prstGeom>
                          <a:noFill/>
                          <a:ln w="9525">
                            <a:noFill/>
                            <a:miter lim="800000"/>
                            <a:headEnd/>
                            <a:tailEnd/>
                          </a:ln>
                        </pic:spPr>
                      </pic:pic>
                    </a:graphicData>
                  </a:graphic>
                </wp:inline>
              </w:drawing>
            </w:r>
            <w:r>
              <w:rPr>
                <w:rFonts w:ascii="宋体" w:hAnsi="宋体"/>
                <w:noProof/>
                <w:sz w:val="24"/>
              </w:rPr>
              <w:drawing>
                <wp:inline distT="0" distB="0" distL="0" distR="0">
                  <wp:extent cx="19050" cy="19050"/>
                  <wp:effectExtent l="0" t="0" r="0" b="0"/>
                  <wp:docPr id="6" name="图片 2" descr="D:\My Documents\My RTX Files\358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D:\My Documents\My RTX Files\358023\"/>
                          <pic:cNvPicPr>
                            <a:picLocks noChangeAspect="1" noChangeArrowheads="1"/>
                          </pic:cNvPicPr>
                        </pic:nvPicPr>
                        <pic:blipFill>
                          <a:blip r:embed="rId10"/>
                          <a:srcRect/>
                          <a:stretch>
                            <a:fillRect/>
                          </a:stretch>
                        </pic:blipFill>
                        <pic:spPr bwMode="auto">
                          <a:xfrm>
                            <a:off x="0" y="0"/>
                            <a:ext cx="19050" cy="19050"/>
                          </a:xfrm>
                          <a:prstGeom prst="rect">
                            <a:avLst/>
                          </a:prstGeom>
                          <a:noFill/>
                          <a:ln w="9525">
                            <a:noFill/>
                            <a:miter lim="800000"/>
                            <a:headEnd/>
                            <a:tailEnd/>
                          </a:ln>
                        </pic:spPr>
                      </pic:pic>
                    </a:graphicData>
                  </a:graphic>
                </wp:inline>
              </w:drawing>
            </w:r>
            <w:r>
              <w:rPr>
                <w:rFonts w:ascii="宋体" w:hAnsi="宋体"/>
                <w:noProof/>
                <w:sz w:val="24"/>
              </w:rPr>
              <w:drawing>
                <wp:inline distT="0" distB="0" distL="0" distR="0">
                  <wp:extent cx="19050" cy="19050"/>
                  <wp:effectExtent l="0" t="0" r="0" b="0"/>
                  <wp:docPr id="7" name="图片 3" descr="D:\My Documents\My RTX Files\358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D:\My Documents\My RTX Files\358023\"/>
                          <pic:cNvPicPr>
                            <a:picLocks noChangeAspect="1" noChangeArrowheads="1"/>
                          </pic:cNvPicPr>
                        </pic:nvPicPr>
                        <pic:blipFill>
                          <a:blip r:embed="rId10"/>
                          <a:srcRect/>
                          <a:stretch>
                            <a:fillRect/>
                          </a:stretch>
                        </pic:blipFill>
                        <pic:spPr bwMode="auto">
                          <a:xfrm>
                            <a:off x="0" y="0"/>
                            <a:ext cx="19050" cy="19050"/>
                          </a:xfrm>
                          <a:prstGeom prst="rect">
                            <a:avLst/>
                          </a:prstGeom>
                          <a:noFill/>
                          <a:ln w="9525">
                            <a:noFill/>
                            <a:miter lim="800000"/>
                            <a:headEnd/>
                            <a:tailEnd/>
                          </a:ln>
                        </pic:spPr>
                      </pic:pic>
                    </a:graphicData>
                  </a:graphic>
                </wp:inline>
              </w:drawing>
            </w:r>
            <w:r>
              <w:rPr>
                <w:rFonts w:ascii="宋体" w:hAnsi="宋体"/>
                <w:noProof/>
                <w:sz w:val="24"/>
              </w:rPr>
              <w:drawing>
                <wp:inline distT="0" distB="0" distL="0" distR="0">
                  <wp:extent cx="19050" cy="19050"/>
                  <wp:effectExtent l="0" t="0" r="0" b="0"/>
                  <wp:docPr id="8" name="图片 4" descr="D:\My Documents\My RTX Files\358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D:\My Documents\My RTX Files\358023\"/>
                          <pic:cNvPicPr>
                            <a:picLocks noChangeAspect="1" noChangeArrowheads="1"/>
                          </pic:cNvPicPr>
                        </pic:nvPicPr>
                        <pic:blipFill>
                          <a:blip r:embed="rId10"/>
                          <a:srcRect/>
                          <a:stretch>
                            <a:fillRect/>
                          </a:stretch>
                        </pic:blipFill>
                        <pic:spPr bwMode="auto">
                          <a:xfrm>
                            <a:off x="0" y="0"/>
                            <a:ext cx="19050" cy="19050"/>
                          </a:xfrm>
                          <a:prstGeom prst="rect">
                            <a:avLst/>
                          </a:prstGeom>
                          <a:noFill/>
                          <a:ln w="9525">
                            <a:noFill/>
                            <a:miter lim="800000"/>
                            <a:headEnd/>
                            <a:tailEnd/>
                          </a:ln>
                        </pic:spPr>
                      </pic:pic>
                    </a:graphicData>
                  </a:graphic>
                </wp:inline>
              </w:drawing>
            </w:r>
          </w:p>
        </w:tc>
        <w:tc>
          <w:tcPr>
            <w:tcW w:w="890" w:type="dxa"/>
            <w:gridSpan w:val="2"/>
            <w:tcBorders>
              <w:top w:val="single" w:sz="4" w:space="0" w:color="000000"/>
              <w:left w:val="single" w:sz="4" w:space="0" w:color="000000"/>
              <w:bottom w:val="single" w:sz="4" w:space="0" w:color="000000"/>
              <w:right w:val="single" w:sz="4" w:space="0" w:color="000000"/>
            </w:tcBorders>
            <w:vAlign w:val="center"/>
          </w:tcPr>
          <w:p w:rsidR="00043ADF" w:rsidRDefault="00043ADF">
            <w:pPr>
              <w:autoSpaceDN w:val="0"/>
              <w:spacing w:line="440" w:lineRule="exact"/>
              <w:jc w:val="center"/>
              <w:textAlignment w:val="center"/>
              <w:rPr>
                <w:rFonts w:ascii="宋体" w:hAnsi="宋体"/>
                <w:color w:val="000000"/>
                <w:sz w:val="24"/>
              </w:rPr>
            </w:pPr>
            <w:r>
              <w:rPr>
                <w:rFonts w:ascii="宋体" w:hAnsi="宋体" w:hint="eastAsia"/>
                <w:color w:val="000000"/>
                <w:sz w:val="24"/>
              </w:rPr>
              <w:t>4</w:t>
            </w:r>
          </w:p>
        </w:tc>
        <w:tc>
          <w:tcPr>
            <w:tcW w:w="1922" w:type="dxa"/>
            <w:gridSpan w:val="4"/>
            <w:tcBorders>
              <w:top w:val="single" w:sz="4" w:space="0" w:color="000000"/>
              <w:left w:val="single" w:sz="4" w:space="0" w:color="000000"/>
              <w:bottom w:val="single" w:sz="4" w:space="0" w:color="000000"/>
              <w:right w:val="single" w:sz="4" w:space="0" w:color="000000"/>
            </w:tcBorders>
            <w:vAlign w:val="center"/>
          </w:tcPr>
          <w:p w:rsidR="00043ADF" w:rsidRDefault="00043ADF">
            <w:pPr>
              <w:autoSpaceDN w:val="0"/>
              <w:spacing w:line="440" w:lineRule="exact"/>
              <w:jc w:val="center"/>
              <w:textAlignment w:val="center"/>
              <w:rPr>
                <w:rFonts w:ascii="宋体" w:hAnsi="宋体"/>
                <w:color w:val="000000"/>
                <w:sz w:val="24"/>
              </w:rPr>
            </w:pPr>
            <w:r>
              <w:rPr>
                <w:rFonts w:ascii="宋体" w:hAnsi="宋体" w:hint="eastAsia"/>
                <w:color w:val="000000"/>
                <w:sz w:val="24"/>
              </w:rPr>
              <w:t>目标内容</w:t>
            </w:r>
          </w:p>
        </w:tc>
        <w:tc>
          <w:tcPr>
            <w:tcW w:w="847" w:type="dxa"/>
            <w:gridSpan w:val="2"/>
            <w:tcBorders>
              <w:top w:val="single" w:sz="4" w:space="0" w:color="000000"/>
              <w:left w:val="single" w:sz="4" w:space="0" w:color="000000"/>
              <w:bottom w:val="single" w:sz="4" w:space="0" w:color="000000"/>
              <w:right w:val="single" w:sz="4" w:space="0" w:color="000000"/>
            </w:tcBorders>
            <w:vAlign w:val="center"/>
          </w:tcPr>
          <w:p w:rsidR="00043ADF" w:rsidRDefault="00043ADF" w:rsidP="00371CDE">
            <w:pPr>
              <w:autoSpaceDN w:val="0"/>
              <w:spacing w:line="440" w:lineRule="exact"/>
              <w:jc w:val="center"/>
              <w:textAlignment w:val="center"/>
              <w:rPr>
                <w:rFonts w:ascii="宋体" w:hAnsi="宋体"/>
                <w:color w:val="000000"/>
                <w:sz w:val="24"/>
              </w:rPr>
            </w:pPr>
            <w:r>
              <w:rPr>
                <w:rFonts w:ascii="宋体" w:hAnsi="宋体" w:hint="eastAsia"/>
                <w:color w:val="000000"/>
                <w:sz w:val="24"/>
              </w:rPr>
              <w:t>4</w:t>
            </w:r>
          </w:p>
        </w:tc>
        <w:tc>
          <w:tcPr>
            <w:tcW w:w="1117" w:type="dxa"/>
            <w:gridSpan w:val="2"/>
            <w:tcBorders>
              <w:top w:val="single" w:sz="4" w:space="0" w:color="000000"/>
              <w:left w:val="single" w:sz="4" w:space="0" w:color="000000"/>
              <w:bottom w:val="single" w:sz="4" w:space="0" w:color="000000"/>
              <w:right w:val="single" w:sz="4" w:space="0" w:color="000000"/>
            </w:tcBorders>
            <w:vAlign w:val="center"/>
          </w:tcPr>
          <w:p w:rsidR="00043ADF" w:rsidRDefault="00043ADF" w:rsidP="00371CDE">
            <w:pPr>
              <w:autoSpaceDN w:val="0"/>
              <w:spacing w:line="440" w:lineRule="exact"/>
              <w:jc w:val="center"/>
              <w:textAlignment w:val="center"/>
              <w:rPr>
                <w:rFonts w:ascii="宋体" w:hAnsi="宋体"/>
                <w:color w:val="000000"/>
                <w:sz w:val="24"/>
              </w:rPr>
            </w:pPr>
            <w:r>
              <w:rPr>
                <w:rFonts w:ascii="宋体" w:hAnsi="宋体" w:hint="eastAsia"/>
                <w:color w:val="000000"/>
                <w:sz w:val="24"/>
              </w:rPr>
              <w:t>4</w:t>
            </w:r>
          </w:p>
        </w:tc>
      </w:tr>
      <w:tr w:rsidR="00043ADF" w:rsidTr="004C574A">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108" w:type="dxa"/>
            <w:right w:w="108" w:type="dxa"/>
          </w:tblCellMar>
        </w:tblPrEx>
        <w:trPr>
          <w:trHeight w:val="284"/>
        </w:trPr>
        <w:tc>
          <w:tcPr>
            <w:tcW w:w="1473" w:type="dxa"/>
            <w:vMerge/>
            <w:tcBorders>
              <w:top w:val="single" w:sz="4" w:space="0" w:color="000000"/>
              <w:left w:val="single" w:sz="4" w:space="0" w:color="000000"/>
              <w:bottom w:val="single" w:sz="4" w:space="0" w:color="000000"/>
              <w:right w:val="single" w:sz="4" w:space="0" w:color="000000"/>
            </w:tcBorders>
            <w:vAlign w:val="center"/>
          </w:tcPr>
          <w:p w:rsidR="00043ADF" w:rsidRDefault="00043ADF">
            <w:pPr>
              <w:spacing w:line="440" w:lineRule="exact"/>
              <w:jc w:val="center"/>
              <w:rPr>
                <w:rFonts w:ascii="宋体" w:hAnsi="宋体"/>
                <w:sz w:val="24"/>
              </w:rPr>
            </w:pPr>
          </w:p>
        </w:tc>
        <w:tc>
          <w:tcPr>
            <w:tcW w:w="998" w:type="dxa"/>
            <w:gridSpan w:val="2"/>
            <w:vMerge/>
            <w:tcBorders>
              <w:top w:val="single" w:sz="4" w:space="0" w:color="000000"/>
              <w:left w:val="single" w:sz="4" w:space="0" w:color="000000"/>
              <w:bottom w:val="single" w:sz="4" w:space="0" w:color="000000"/>
              <w:right w:val="single" w:sz="4" w:space="0" w:color="000000"/>
            </w:tcBorders>
            <w:vAlign w:val="center"/>
          </w:tcPr>
          <w:p w:rsidR="00043ADF" w:rsidRDefault="00043ADF">
            <w:pPr>
              <w:spacing w:line="440" w:lineRule="exact"/>
              <w:jc w:val="center"/>
              <w:rPr>
                <w:rFonts w:ascii="宋体" w:hAnsi="宋体"/>
                <w:sz w:val="24"/>
              </w:rPr>
            </w:pPr>
          </w:p>
        </w:tc>
        <w:tc>
          <w:tcPr>
            <w:tcW w:w="1435" w:type="dxa"/>
            <w:gridSpan w:val="2"/>
            <w:vMerge w:val="restart"/>
            <w:tcBorders>
              <w:top w:val="single" w:sz="4" w:space="0" w:color="000000"/>
              <w:left w:val="single" w:sz="4" w:space="0" w:color="000000"/>
              <w:bottom w:val="single" w:sz="4" w:space="0" w:color="000000"/>
              <w:right w:val="single" w:sz="4" w:space="0" w:color="000000"/>
            </w:tcBorders>
            <w:vAlign w:val="center"/>
          </w:tcPr>
          <w:p w:rsidR="00043ADF" w:rsidRDefault="00043ADF">
            <w:pPr>
              <w:autoSpaceDN w:val="0"/>
              <w:spacing w:line="440" w:lineRule="exact"/>
              <w:jc w:val="center"/>
              <w:textAlignment w:val="center"/>
              <w:rPr>
                <w:rFonts w:ascii="宋体" w:hAnsi="宋体"/>
                <w:color w:val="000000"/>
                <w:sz w:val="24"/>
              </w:rPr>
            </w:pPr>
            <w:r>
              <w:rPr>
                <w:rFonts w:ascii="宋体" w:hAnsi="宋体" w:hint="eastAsia"/>
                <w:color w:val="000000"/>
                <w:sz w:val="24"/>
              </w:rPr>
              <w:t>决策过程</w:t>
            </w:r>
          </w:p>
        </w:tc>
        <w:tc>
          <w:tcPr>
            <w:tcW w:w="890" w:type="dxa"/>
            <w:gridSpan w:val="2"/>
            <w:vMerge w:val="restart"/>
            <w:tcBorders>
              <w:top w:val="single" w:sz="4" w:space="0" w:color="000000"/>
              <w:left w:val="single" w:sz="4" w:space="0" w:color="000000"/>
              <w:bottom w:val="single" w:sz="4" w:space="0" w:color="000000"/>
              <w:right w:val="single" w:sz="4" w:space="0" w:color="000000"/>
            </w:tcBorders>
            <w:vAlign w:val="center"/>
          </w:tcPr>
          <w:p w:rsidR="00043ADF" w:rsidRDefault="00043ADF">
            <w:pPr>
              <w:autoSpaceDN w:val="0"/>
              <w:spacing w:line="440" w:lineRule="exact"/>
              <w:jc w:val="center"/>
              <w:textAlignment w:val="center"/>
              <w:rPr>
                <w:rFonts w:ascii="宋体" w:hAnsi="宋体"/>
                <w:color w:val="000000"/>
                <w:sz w:val="24"/>
              </w:rPr>
            </w:pPr>
            <w:r>
              <w:rPr>
                <w:rFonts w:ascii="宋体" w:hAnsi="宋体" w:hint="eastAsia"/>
                <w:color w:val="000000"/>
                <w:sz w:val="24"/>
              </w:rPr>
              <w:t>8</w:t>
            </w:r>
          </w:p>
        </w:tc>
        <w:tc>
          <w:tcPr>
            <w:tcW w:w="1922" w:type="dxa"/>
            <w:gridSpan w:val="4"/>
            <w:tcBorders>
              <w:top w:val="single" w:sz="4" w:space="0" w:color="000000"/>
              <w:left w:val="single" w:sz="4" w:space="0" w:color="000000"/>
              <w:bottom w:val="single" w:sz="4" w:space="0" w:color="000000"/>
              <w:right w:val="single" w:sz="4" w:space="0" w:color="000000"/>
            </w:tcBorders>
            <w:vAlign w:val="center"/>
          </w:tcPr>
          <w:p w:rsidR="00043ADF" w:rsidRDefault="00043ADF">
            <w:pPr>
              <w:autoSpaceDN w:val="0"/>
              <w:spacing w:line="440" w:lineRule="exact"/>
              <w:jc w:val="center"/>
              <w:textAlignment w:val="center"/>
              <w:rPr>
                <w:rFonts w:ascii="宋体" w:hAnsi="宋体"/>
                <w:color w:val="000000"/>
                <w:sz w:val="24"/>
              </w:rPr>
            </w:pPr>
            <w:r>
              <w:rPr>
                <w:rFonts w:ascii="宋体" w:hAnsi="宋体" w:hint="eastAsia"/>
                <w:color w:val="000000"/>
                <w:sz w:val="24"/>
              </w:rPr>
              <w:t>决策依据</w:t>
            </w:r>
          </w:p>
        </w:tc>
        <w:tc>
          <w:tcPr>
            <w:tcW w:w="847" w:type="dxa"/>
            <w:gridSpan w:val="2"/>
            <w:tcBorders>
              <w:top w:val="single" w:sz="4" w:space="0" w:color="000000"/>
              <w:left w:val="single" w:sz="4" w:space="0" w:color="000000"/>
              <w:bottom w:val="single" w:sz="4" w:space="0" w:color="000000"/>
              <w:right w:val="single" w:sz="4" w:space="0" w:color="000000"/>
            </w:tcBorders>
            <w:vAlign w:val="center"/>
          </w:tcPr>
          <w:p w:rsidR="00043ADF" w:rsidRDefault="00043ADF" w:rsidP="00371CDE">
            <w:pPr>
              <w:autoSpaceDN w:val="0"/>
              <w:spacing w:line="440" w:lineRule="exact"/>
              <w:jc w:val="center"/>
              <w:textAlignment w:val="center"/>
              <w:rPr>
                <w:rFonts w:ascii="宋体" w:hAnsi="宋体"/>
                <w:color w:val="000000"/>
                <w:sz w:val="24"/>
              </w:rPr>
            </w:pPr>
            <w:r>
              <w:rPr>
                <w:rFonts w:ascii="宋体" w:hAnsi="宋体" w:hint="eastAsia"/>
                <w:color w:val="000000"/>
                <w:sz w:val="24"/>
              </w:rPr>
              <w:t>3</w:t>
            </w:r>
          </w:p>
        </w:tc>
        <w:tc>
          <w:tcPr>
            <w:tcW w:w="1117" w:type="dxa"/>
            <w:gridSpan w:val="2"/>
            <w:tcBorders>
              <w:top w:val="single" w:sz="4" w:space="0" w:color="000000"/>
              <w:left w:val="single" w:sz="4" w:space="0" w:color="000000"/>
              <w:bottom w:val="single" w:sz="4" w:space="0" w:color="000000"/>
              <w:right w:val="single" w:sz="4" w:space="0" w:color="000000"/>
            </w:tcBorders>
            <w:vAlign w:val="center"/>
          </w:tcPr>
          <w:p w:rsidR="00043ADF" w:rsidRDefault="00043ADF" w:rsidP="00371CDE">
            <w:pPr>
              <w:autoSpaceDN w:val="0"/>
              <w:spacing w:line="440" w:lineRule="exact"/>
              <w:jc w:val="center"/>
              <w:textAlignment w:val="center"/>
              <w:rPr>
                <w:rFonts w:ascii="宋体" w:hAnsi="宋体"/>
                <w:color w:val="000000"/>
                <w:sz w:val="24"/>
              </w:rPr>
            </w:pPr>
            <w:r>
              <w:rPr>
                <w:rFonts w:ascii="宋体" w:hAnsi="宋体" w:hint="eastAsia"/>
                <w:color w:val="000000"/>
                <w:sz w:val="24"/>
              </w:rPr>
              <w:t>3</w:t>
            </w:r>
          </w:p>
        </w:tc>
      </w:tr>
      <w:tr w:rsidR="00043ADF" w:rsidTr="004C574A">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108" w:type="dxa"/>
            <w:right w:w="108" w:type="dxa"/>
          </w:tblCellMar>
        </w:tblPrEx>
        <w:trPr>
          <w:trHeight w:val="284"/>
        </w:trPr>
        <w:tc>
          <w:tcPr>
            <w:tcW w:w="1473" w:type="dxa"/>
            <w:vMerge/>
            <w:tcBorders>
              <w:top w:val="single" w:sz="4" w:space="0" w:color="000000"/>
              <w:left w:val="single" w:sz="4" w:space="0" w:color="000000"/>
              <w:bottom w:val="single" w:sz="4" w:space="0" w:color="000000"/>
              <w:right w:val="single" w:sz="4" w:space="0" w:color="000000"/>
            </w:tcBorders>
            <w:vAlign w:val="center"/>
          </w:tcPr>
          <w:p w:rsidR="00043ADF" w:rsidRDefault="00043ADF">
            <w:pPr>
              <w:spacing w:line="440" w:lineRule="exact"/>
              <w:jc w:val="center"/>
              <w:rPr>
                <w:rFonts w:ascii="宋体" w:hAnsi="宋体"/>
                <w:sz w:val="24"/>
              </w:rPr>
            </w:pPr>
          </w:p>
        </w:tc>
        <w:tc>
          <w:tcPr>
            <w:tcW w:w="998" w:type="dxa"/>
            <w:gridSpan w:val="2"/>
            <w:vMerge/>
            <w:tcBorders>
              <w:top w:val="single" w:sz="4" w:space="0" w:color="000000"/>
              <w:left w:val="single" w:sz="4" w:space="0" w:color="000000"/>
              <w:bottom w:val="single" w:sz="4" w:space="0" w:color="000000"/>
              <w:right w:val="single" w:sz="4" w:space="0" w:color="000000"/>
            </w:tcBorders>
            <w:vAlign w:val="center"/>
          </w:tcPr>
          <w:p w:rsidR="00043ADF" w:rsidRDefault="00043ADF">
            <w:pPr>
              <w:spacing w:line="440" w:lineRule="exact"/>
              <w:jc w:val="center"/>
              <w:rPr>
                <w:rFonts w:ascii="宋体" w:hAnsi="宋体"/>
                <w:sz w:val="24"/>
              </w:rPr>
            </w:pPr>
          </w:p>
        </w:tc>
        <w:tc>
          <w:tcPr>
            <w:tcW w:w="1435" w:type="dxa"/>
            <w:gridSpan w:val="2"/>
            <w:vMerge/>
            <w:tcBorders>
              <w:top w:val="single" w:sz="4" w:space="0" w:color="000000"/>
              <w:left w:val="single" w:sz="4" w:space="0" w:color="000000"/>
              <w:bottom w:val="single" w:sz="4" w:space="0" w:color="000000"/>
              <w:right w:val="single" w:sz="4" w:space="0" w:color="000000"/>
            </w:tcBorders>
            <w:vAlign w:val="center"/>
          </w:tcPr>
          <w:p w:rsidR="00043ADF" w:rsidRDefault="00043ADF">
            <w:pPr>
              <w:spacing w:line="440" w:lineRule="exact"/>
              <w:jc w:val="center"/>
              <w:rPr>
                <w:rFonts w:ascii="宋体" w:hAnsi="宋体"/>
                <w:sz w:val="24"/>
              </w:rPr>
            </w:pPr>
          </w:p>
        </w:tc>
        <w:tc>
          <w:tcPr>
            <w:tcW w:w="890" w:type="dxa"/>
            <w:gridSpan w:val="2"/>
            <w:vMerge/>
            <w:tcBorders>
              <w:top w:val="single" w:sz="4" w:space="0" w:color="000000"/>
              <w:left w:val="single" w:sz="4" w:space="0" w:color="000000"/>
              <w:bottom w:val="single" w:sz="4" w:space="0" w:color="000000"/>
              <w:right w:val="single" w:sz="4" w:space="0" w:color="000000"/>
            </w:tcBorders>
            <w:vAlign w:val="center"/>
          </w:tcPr>
          <w:p w:rsidR="00043ADF" w:rsidRDefault="00043ADF">
            <w:pPr>
              <w:spacing w:line="440" w:lineRule="exact"/>
              <w:jc w:val="center"/>
              <w:rPr>
                <w:rFonts w:ascii="宋体" w:hAnsi="宋体"/>
                <w:sz w:val="24"/>
              </w:rPr>
            </w:pPr>
          </w:p>
        </w:tc>
        <w:tc>
          <w:tcPr>
            <w:tcW w:w="1922" w:type="dxa"/>
            <w:gridSpan w:val="4"/>
            <w:tcBorders>
              <w:top w:val="single" w:sz="4" w:space="0" w:color="000000"/>
              <w:left w:val="single" w:sz="4" w:space="0" w:color="000000"/>
              <w:bottom w:val="single" w:sz="4" w:space="0" w:color="000000"/>
              <w:right w:val="single" w:sz="4" w:space="0" w:color="000000"/>
            </w:tcBorders>
            <w:vAlign w:val="center"/>
          </w:tcPr>
          <w:p w:rsidR="00043ADF" w:rsidRDefault="00043ADF">
            <w:pPr>
              <w:autoSpaceDN w:val="0"/>
              <w:spacing w:line="440" w:lineRule="exact"/>
              <w:jc w:val="center"/>
              <w:textAlignment w:val="center"/>
              <w:rPr>
                <w:rFonts w:ascii="宋体" w:hAnsi="宋体"/>
                <w:color w:val="000000"/>
                <w:sz w:val="24"/>
              </w:rPr>
            </w:pPr>
            <w:r>
              <w:rPr>
                <w:rFonts w:ascii="宋体" w:hAnsi="宋体" w:hint="eastAsia"/>
                <w:color w:val="000000"/>
                <w:sz w:val="24"/>
              </w:rPr>
              <w:t>决策程序</w:t>
            </w:r>
          </w:p>
        </w:tc>
        <w:tc>
          <w:tcPr>
            <w:tcW w:w="847" w:type="dxa"/>
            <w:gridSpan w:val="2"/>
            <w:tcBorders>
              <w:top w:val="single" w:sz="4" w:space="0" w:color="000000"/>
              <w:left w:val="single" w:sz="4" w:space="0" w:color="000000"/>
              <w:bottom w:val="single" w:sz="4" w:space="0" w:color="000000"/>
              <w:right w:val="single" w:sz="4" w:space="0" w:color="000000"/>
            </w:tcBorders>
            <w:vAlign w:val="center"/>
          </w:tcPr>
          <w:p w:rsidR="00043ADF" w:rsidRDefault="00043ADF" w:rsidP="00371CDE">
            <w:pPr>
              <w:autoSpaceDN w:val="0"/>
              <w:spacing w:line="440" w:lineRule="exact"/>
              <w:jc w:val="center"/>
              <w:textAlignment w:val="center"/>
              <w:rPr>
                <w:rFonts w:ascii="宋体" w:hAnsi="宋体"/>
                <w:color w:val="000000"/>
                <w:sz w:val="24"/>
              </w:rPr>
            </w:pPr>
            <w:r>
              <w:rPr>
                <w:rFonts w:ascii="宋体" w:hAnsi="宋体" w:hint="eastAsia"/>
                <w:color w:val="000000"/>
                <w:sz w:val="24"/>
              </w:rPr>
              <w:t>5</w:t>
            </w:r>
          </w:p>
        </w:tc>
        <w:tc>
          <w:tcPr>
            <w:tcW w:w="1117" w:type="dxa"/>
            <w:gridSpan w:val="2"/>
            <w:tcBorders>
              <w:top w:val="single" w:sz="4" w:space="0" w:color="000000"/>
              <w:left w:val="single" w:sz="4" w:space="0" w:color="000000"/>
              <w:bottom w:val="single" w:sz="4" w:space="0" w:color="000000"/>
              <w:right w:val="single" w:sz="4" w:space="0" w:color="000000"/>
            </w:tcBorders>
            <w:vAlign w:val="center"/>
          </w:tcPr>
          <w:p w:rsidR="00043ADF" w:rsidRDefault="00043ADF" w:rsidP="00371CDE">
            <w:pPr>
              <w:autoSpaceDN w:val="0"/>
              <w:spacing w:line="440" w:lineRule="exact"/>
              <w:jc w:val="center"/>
              <w:textAlignment w:val="center"/>
              <w:rPr>
                <w:rFonts w:ascii="宋体" w:hAnsi="宋体"/>
                <w:color w:val="000000"/>
                <w:sz w:val="24"/>
              </w:rPr>
            </w:pPr>
            <w:r>
              <w:rPr>
                <w:rFonts w:ascii="宋体" w:hAnsi="宋体" w:hint="eastAsia"/>
                <w:color w:val="000000"/>
                <w:sz w:val="24"/>
              </w:rPr>
              <w:t>5</w:t>
            </w:r>
          </w:p>
        </w:tc>
      </w:tr>
      <w:tr w:rsidR="00043ADF" w:rsidTr="004C574A">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108" w:type="dxa"/>
            <w:right w:w="108" w:type="dxa"/>
          </w:tblCellMar>
        </w:tblPrEx>
        <w:trPr>
          <w:trHeight w:val="284"/>
        </w:trPr>
        <w:tc>
          <w:tcPr>
            <w:tcW w:w="1473" w:type="dxa"/>
            <w:vMerge/>
            <w:tcBorders>
              <w:top w:val="single" w:sz="4" w:space="0" w:color="000000"/>
              <w:left w:val="single" w:sz="4" w:space="0" w:color="000000"/>
              <w:bottom w:val="single" w:sz="4" w:space="0" w:color="000000"/>
              <w:right w:val="single" w:sz="4" w:space="0" w:color="000000"/>
            </w:tcBorders>
            <w:vAlign w:val="center"/>
          </w:tcPr>
          <w:p w:rsidR="00043ADF" w:rsidRDefault="00043ADF">
            <w:pPr>
              <w:spacing w:line="440" w:lineRule="exact"/>
              <w:jc w:val="center"/>
              <w:rPr>
                <w:rFonts w:ascii="宋体" w:hAnsi="宋体"/>
                <w:sz w:val="24"/>
              </w:rPr>
            </w:pPr>
          </w:p>
        </w:tc>
        <w:tc>
          <w:tcPr>
            <w:tcW w:w="998" w:type="dxa"/>
            <w:gridSpan w:val="2"/>
            <w:vMerge/>
            <w:tcBorders>
              <w:top w:val="single" w:sz="4" w:space="0" w:color="000000"/>
              <w:left w:val="single" w:sz="4" w:space="0" w:color="000000"/>
              <w:bottom w:val="single" w:sz="4" w:space="0" w:color="000000"/>
              <w:right w:val="single" w:sz="4" w:space="0" w:color="000000"/>
            </w:tcBorders>
            <w:vAlign w:val="center"/>
          </w:tcPr>
          <w:p w:rsidR="00043ADF" w:rsidRDefault="00043ADF">
            <w:pPr>
              <w:spacing w:line="440" w:lineRule="exact"/>
              <w:jc w:val="center"/>
              <w:rPr>
                <w:rFonts w:ascii="宋体" w:hAnsi="宋体"/>
                <w:sz w:val="24"/>
              </w:rPr>
            </w:pPr>
          </w:p>
        </w:tc>
        <w:tc>
          <w:tcPr>
            <w:tcW w:w="1435" w:type="dxa"/>
            <w:gridSpan w:val="2"/>
            <w:vMerge w:val="restart"/>
            <w:tcBorders>
              <w:top w:val="single" w:sz="4" w:space="0" w:color="000000"/>
              <w:left w:val="single" w:sz="4" w:space="0" w:color="000000"/>
              <w:bottom w:val="single" w:sz="4" w:space="0" w:color="000000"/>
              <w:right w:val="single" w:sz="4" w:space="0" w:color="000000"/>
            </w:tcBorders>
            <w:vAlign w:val="center"/>
          </w:tcPr>
          <w:p w:rsidR="00043ADF" w:rsidRDefault="00043ADF">
            <w:pPr>
              <w:autoSpaceDN w:val="0"/>
              <w:spacing w:line="440" w:lineRule="exact"/>
              <w:jc w:val="center"/>
              <w:textAlignment w:val="center"/>
              <w:rPr>
                <w:rFonts w:ascii="宋体" w:hAnsi="宋体"/>
                <w:color w:val="000000"/>
                <w:sz w:val="24"/>
              </w:rPr>
            </w:pPr>
            <w:r>
              <w:rPr>
                <w:rFonts w:ascii="宋体" w:hAnsi="宋体" w:hint="eastAsia"/>
                <w:color w:val="000000"/>
                <w:sz w:val="24"/>
              </w:rPr>
              <w:t>资金分配</w:t>
            </w:r>
          </w:p>
        </w:tc>
        <w:tc>
          <w:tcPr>
            <w:tcW w:w="890" w:type="dxa"/>
            <w:gridSpan w:val="2"/>
            <w:vMerge w:val="restart"/>
            <w:tcBorders>
              <w:top w:val="single" w:sz="4" w:space="0" w:color="000000"/>
              <w:left w:val="single" w:sz="4" w:space="0" w:color="000000"/>
              <w:bottom w:val="single" w:sz="4" w:space="0" w:color="000000"/>
              <w:right w:val="single" w:sz="4" w:space="0" w:color="000000"/>
            </w:tcBorders>
            <w:vAlign w:val="center"/>
          </w:tcPr>
          <w:p w:rsidR="00043ADF" w:rsidRDefault="00043ADF">
            <w:pPr>
              <w:autoSpaceDN w:val="0"/>
              <w:spacing w:line="440" w:lineRule="exact"/>
              <w:jc w:val="center"/>
              <w:textAlignment w:val="center"/>
              <w:rPr>
                <w:rFonts w:ascii="宋体" w:hAnsi="宋体"/>
                <w:color w:val="000000"/>
                <w:sz w:val="24"/>
              </w:rPr>
            </w:pPr>
            <w:r>
              <w:rPr>
                <w:rFonts w:ascii="宋体" w:hAnsi="宋体" w:hint="eastAsia"/>
                <w:color w:val="000000"/>
                <w:sz w:val="24"/>
              </w:rPr>
              <w:t>8</w:t>
            </w:r>
          </w:p>
        </w:tc>
        <w:tc>
          <w:tcPr>
            <w:tcW w:w="1922" w:type="dxa"/>
            <w:gridSpan w:val="4"/>
            <w:tcBorders>
              <w:top w:val="single" w:sz="4" w:space="0" w:color="000000"/>
              <w:left w:val="single" w:sz="4" w:space="0" w:color="000000"/>
              <w:bottom w:val="single" w:sz="4" w:space="0" w:color="000000"/>
              <w:right w:val="single" w:sz="4" w:space="0" w:color="000000"/>
            </w:tcBorders>
            <w:vAlign w:val="center"/>
          </w:tcPr>
          <w:p w:rsidR="00043ADF" w:rsidRDefault="00043ADF">
            <w:pPr>
              <w:autoSpaceDN w:val="0"/>
              <w:spacing w:line="440" w:lineRule="exact"/>
              <w:jc w:val="center"/>
              <w:textAlignment w:val="center"/>
              <w:rPr>
                <w:rFonts w:ascii="宋体" w:hAnsi="宋体"/>
                <w:color w:val="000000"/>
                <w:sz w:val="24"/>
              </w:rPr>
            </w:pPr>
            <w:r>
              <w:rPr>
                <w:rFonts w:ascii="宋体" w:hAnsi="宋体" w:hint="eastAsia"/>
                <w:color w:val="000000"/>
                <w:sz w:val="24"/>
              </w:rPr>
              <w:t>分配办法</w:t>
            </w:r>
          </w:p>
        </w:tc>
        <w:tc>
          <w:tcPr>
            <w:tcW w:w="847" w:type="dxa"/>
            <w:gridSpan w:val="2"/>
            <w:tcBorders>
              <w:top w:val="single" w:sz="4" w:space="0" w:color="000000"/>
              <w:left w:val="single" w:sz="4" w:space="0" w:color="000000"/>
              <w:bottom w:val="single" w:sz="4" w:space="0" w:color="000000"/>
              <w:right w:val="single" w:sz="4" w:space="0" w:color="000000"/>
            </w:tcBorders>
            <w:vAlign w:val="center"/>
          </w:tcPr>
          <w:p w:rsidR="00043ADF" w:rsidRDefault="00043ADF" w:rsidP="00371CDE">
            <w:pPr>
              <w:autoSpaceDN w:val="0"/>
              <w:spacing w:line="440" w:lineRule="exact"/>
              <w:jc w:val="center"/>
              <w:textAlignment w:val="center"/>
              <w:rPr>
                <w:rFonts w:ascii="宋体" w:hAnsi="宋体"/>
                <w:color w:val="000000"/>
                <w:sz w:val="24"/>
              </w:rPr>
            </w:pPr>
            <w:r>
              <w:rPr>
                <w:rFonts w:ascii="宋体" w:hAnsi="宋体" w:hint="eastAsia"/>
                <w:color w:val="000000"/>
                <w:sz w:val="24"/>
              </w:rPr>
              <w:t>2</w:t>
            </w:r>
          </w:p>
        </w:tc>
        <w:tc>
          <w:tcPr>
            <w:tcW w:w="1117" w:type="dxa"/>
            <w:gridSpan w:val="2"/>
            <w:tcBorders>
              <w:top w:val="single" w:sz="4" w:space="0" w:color="000000"/>
              <w:left w:val="single" w:sz="4" w:space="0" w:color="000000"/>
              <w:bottom w:val="single" w:sz="4" w:space="0" w:color="000000"/>
              <w:right w:val="single" w:sz="4" w:space="0" w:color="000000"/>
            </w:tcBorders>
            <w:vAlign w:val="center"/>
          </w:tcPr>
          <w:p w:rsidR="00043ADF" w:rsidRDefault="00043ADF" w:rsidP="00371CDE">
            <w:pPr>
              <w:autoSpaceDN w:val="0"/>
              <w:spacing w:line="440" w:lineRule="exact"/>
              <w:jc w:val="center"/>
              <w:textAlignment w:val="center"/>
              <w:rPr>
                <w:rFonts w:ascii="宋体" w:hAnsi="宋体"/>
                <w:color w:val="000000"/>
                <w:sz w:val="24"/>
              </w:rPr>
            </w:pPr>
            <w:r>
              <w:rPr>
                <w:rFonts w:ascii="宋体" w:hAnsi="宋体" w:hint="eastAsia"/>
                <w:color w:val="000000"/>
                <w:sz w:val="24"/>
              </w:rPr>
              <w:t>2</w:t>
            </w:r>
          </w:p>
        </w:tc>
      </w:tr>
      <w:tr w:rsidR="00043ADF" w:rsidRPr="009579DE" w:rsidTr="004C574A">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108" w:type="dxa"/>
            <w:right w:w="108" w:type="dxa"/>
          </w:tblCellMar>
        </w:tblPrEx>
        <w:trPr>
          <w:trHeight w:val="284"/>
        </w:trPr>
        <w:tc>
          <w:tcPr>
            <w:tcW w:w="1473" w:type="dxa"/>
            <w:vMerge/>
            <w:tcBorders>
              <w:top w:val="single" w:sz="4" w:space="0" w:color="000000"/>
              <w:left w:val="single" w:sz="4" w:space="0" w:color="000000"/>
              <w:bottom w:val="single" w:sz="4" w:space="0" w:color="000000"/>
              <w:right w:val="single" w:sz="4" w:space="0" w:color="000000"/>
            </w:tcBorders>
            <w:vAlign w:val="center"/>
          </w:tcPr>
          <w:p w:rsidR="00043ADF" w:rsidRPr="009579DE" w:rsidRDefault="00043ADF">
            <w:pPr>
              <w:spacing w:line="440" w:lineRule="exact"/>
              <w:jc w:val="center"/>
              <w:rPr>
                <w:rFonts w:ascii="宋体" w:hAnsi="宋体"/>
                <w:sz w:val="24"/>
              </w:rPr>
            </w:pPr>
          </w:p>
        </w:tc>
        <w:tc>
          <w:tcPr>
            <w:tcW w:w="998" w:type="dxa"/>
            <w:gridSpan w:val="2"/>
            <w:vMerge/>
            <w:tcBorders>
              <w:top w:val="single" w:sz="4" w:space="0" w:color="000000"/>
              <w:left w:val="single" w:sz="4" w:space="0" w:color="000000"/>
              <w:bottom w:val="single" w:sz="4" w:space="0" w:color="000000"/>
              <w:right w:val="single" w:sz="4" w:space="0" w:color="000000"/>
            </w:tcBorders>
            <w:vAlign w:val="center"/>
          </w:tcPr>
          <w:p w:rsidR="00043ADF" w:rsidRPr="009579DE" w:rsidRDefault="00043ADF">
            <w:pPr>
              <w:spacing w:line="440" w:lineRule="exact"/>
              <w:jc w:val="center"/>
              <w:rPr>
                <w:rFonts w:ascii="宋体" w:hAnsi="宋体"/>
                <w:sz w:val="24"/>
              </w:rPr>
            </w:pPr>
          </w:p>
        </w:tc>
        <w:tc>
          <w:tcPr>
            <w:tcW w:w="1435" w:type="dxa"/>
            <w:gridSpan w:val="2"/>
            <w:vMerge/>
            <w:tcBorders>
              <w:top w:val="single" w:sz="4" w:space="0" w:color="000000"/>
              <w:left w:val="single" w:sz="4" w:space="0" w:color="000000"/>
              <w:bottom w:val="single" w:sz="4" w:space="0" w:color="000000"/>
              <w:right w:val="single" w:sz="4" w:space="0" w:color="000000"/>
            </w:tcBorders>
            <w:vAlign w:val="center"/>
          </w:tcPr>
          <w:p w:rsidR="00043ADF" w:rsidRPr="009579DE" w:rsidRDefault="00043ADF">
            <w:pPr>
              <w:spacing w:line="440" w:lineRule="exact"/>
              <w:jc w:val="center"/>
              <w:rPr>
                <w:rFonts w:ascii="宋体" w:hAnsi="宋体"/>
                <w:sz w:val="24"/>
              </w:rPr>
            </w:pPr>
          </w:p>
        </w:tc>
        <w:tc>
          <w:tcPr>
            <w:tcW w:w="890" w:type="dxa"/>
            <w:gridSpan w:val="2"/>
            <w:vMerge/>
            <w:tcBorders>
              <w:top w:val="single" w:sz="4" w:space="0" w:color="000000"/>
              <w:left w:val="single" w:sz="4" w:space="0" w:color="000000"/>
              <w:bottom w:val="single" w:sz="4" w:space="0" w:color="000000"/>
              <w:right w:val="single" w:sz="4" w:space="0" w:color="000000"/>
            </w:tcBorders>
            <w:vAlign w:val="center"/>
          </w:tcPr>
          <w:p w:rsidR="00043ADF" w:rsidRPr="009579DE" w:rsidRDefault="00043ADF">
            <w:pPr>
              <w:spacing w:line="440" w:lineRule="exact"/>
              <w:jc w:val="center"/>
              <w:rPr>
                <w:rFonts w:ascii="宋体" w:hAnsi="宋体"/>
                <w:sz w:val="24"/>
              </w:rPr>
            </w:pPr>
          </w:p>
        </w:tc>
        <w:tc>
          <w:tcPr>
            <w:tcW w:w="1922" w:type="dxa"/>
            <w:gridSpan w:val="4"/>
            <w:tcBorders>
              <w:top w:val="single" w:sz="4" w:space="0" w:color="000000"/>
              <w:left w:val="single" w:sz="4" w:space="0" w:color="000000"/>
              <w:bottom w:val="single" w:sz="4" w:space="0" w:color="000000"/>
              <w:right w:val="single" w:sz="4" w:space="0" w:color="000000"/>
            </w:tcBorders>
            <w:vAlign w:val="center"/>
          </w:tcPr>
          <w:p w:rsidR="00043ADF" w:rsidRPr="009579DE" w:rsidRDefault="00043ADF">
            <w:pPr>
              <w:autoSpaceDN w:val="0"/>
              <w:spacing w:line="440" w:lineRule="exact"/>
              <w:jc w:val="center"/>
              <w:textAlignment w:val="center"/>
              <w:rPr>
                <w:rFonts w:ascii="宋体" w:hAnsi="宋体"/>
                <w:sz w:val="24"/>
              </w:rPr>
            </w:pPr>
            <w:r w:rsidRPr="009579DE">
              <w:rPr>
                <w:rFonts w:ascii="宋体" w:hAnsi="宋体" w:hint="eastAsia"/>
                <w:sz w:val="24"/>
              </w:rPr>
              <w:t>分配结果</w:t>
            </w:r>
          </w:p>
        </w:tc>
        <w:tc>
          <w:tcPr>
            <w:tcW w:w="847" w:type="dxa"/>
            <w:gridSpan w:val="2"/>
            <w:tcBorders>
              <w:top w:val="single" w:sz="4" w:space="0" w:color="000000"/>
              <w:left w:val="single" w:sz="4" w:space="0" w:color="000000"/>
              <w:bottom w:val="single" w:sz="4" w:space="0" w:color="000000"/>
              <w:right w:val="single" w:sz="4" w:space="0" w:color="000000"/>
            </w:tcBorders>
            <w:vAlign w:val="center"/>
          </w:tcPr>
          <w:p w:rsidR="00043ADF" w:rsidRPr="009579DE" w:rsidRDefault="00043ADF" w:rsidP="00371CDE">
            <w:pPr>
              <w:autoSpaceDN w:val="0"/>
              <w:spacing w:line="440" w:lineRule="exact"/>
              <w:jc w:val="center"/>
              <w:textAlignment w:val="center"/>
              <w:rPr>
                <w:rFonts w:ascii="宋体" w:hAnsi="宋体"/>
                <w:sz w:val="24"/>
              </w:rPr>
            </w:pPr>
            <w:r w:rsidRPr="009579DE">
              <w:rPr>
                <w:rFonts w:ascii="宋体" w:hAnsi="宋体" w:hint="eastAsia"/>
                <w:sz w:val="24"/>
              </w:rPr>
              <w:t>6</w:t>
            </w:r>
          </w:p>
        </w:tc>
        <w:tc>
          <w:tcPr>
            <w:tcW w:w="1117" w:type="dxa"/>
            <w:gridSpan w:val="2"/>
            <w:tcBorders>
              <w:top w:val="single" w:sz="4" w:space="0" w:color="000000"/>
              <w:left w:val="single" w:sz="4" w:space="0" w:color="000000"/>
              <w:bottom w:val="single" w:sz="4" w:space="0" w:color="000000"/>
              <w:right w:val="single" w:sz="4" w:space="0" w:color="000000"/>
            </w:tcBorders>
            <w:vAlign w:val="center"/>
          </w:tcPr>
          <w:p w:rsidR="00043ADF" w:rsidRPr="009579DE" w:rsidRDefault="00E644BB" w:rsidP="00371CDE">
            <w:pPr>
              <w:autoSpaceDN w:val="0"/>
              <w:spacing w:line="440" w:lineRule="exact"/>
              <w:jc w:val="center"/>
              <w:textAlignment w:val="center"/>
              <w:rPr>
                <w:rFonts w:ascii="宋体" w:hAnsi="宋体"/>
                <w:sz w:val="24"/>
              </w:rPr>
            </w:pPr>
            <w:r w:rsidRPr="009579DE">
              <w:rPr>
                <w:rFonts w:ascii="宋体" w:hAnsi="宋体"/>
                <w:sz w:val="24"/>
              </w:rPr>
              <w:t>5</w:t>
            </w:r>
          </w:p>
        </w:tc>
      </w:tr>
      <w:tr w:rsidR="00043ADF" w:rsidRPr="009579DE" w:rsidTr="004C574A">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108" w:type="dxa"/>
            <w:right w:w="108" w:type="dxa"/>
          </w:tblCellMar>
        </w:tblPrEx>
        <w:trPr>
          <w:trHeight w:val="284"/>
        </w:trPr>
        <w:tc>
          <w:tcPr>
            <w:tcW w:w="1473" w:type="dxa"/>
            <w:vMerge w:val="restart"/>
            <w:tcBorders>
              <w:top w:val="single" w:sz="4" w:space="0" w:color="000000"/>
              <w:left w:val="single" w:sz="4" w:space="0" w:color="000000"/>
              <w:bottom w:val="single" w:sz="4" w:space="0" w:color="000000"/>
              <w:right w:val="single" w:sz="4" w:space="0" w:color="000000"/>
            </w:tcBorders>
            <w:vAlign w:val="center"/>
          </w:tcPr>
          <w:p w:rsidR="00043ADF" w:rsidRPr="009579DE" w:rsidRDefault="00043ADF">
            <w:pPr>
              <w:autoSpaceDN w:val="0"/>
              <w:spacing w:line="440" w:lineRule="exact"/>
              <w:jc w:val="center"/>
              <w:textAlignment w:val="center"/>
              <w:rPr>
                <w:rFonts w:ascii="宋体" w:hAnsi="宋体"/>
                <w:sz w:val="24"/>
              </w:rPr>
            </w:pPr>
            <w:r w:rsidRPr="009579DE">
              <w:rPr>
                <w:rFonts w:ascii="宋体" w:hAnsi="宋体" w:hint="eastAsia"/>
                <w:sz w:val="24"/>
              </w:rPr>
              <w:t>项目管理</w:t>
            </w:r>
          </w:p>
        </w:tc>
        <w:tc>
          <w:tcPr>
            <w:tcW w:w="998" w:type="dxa"/>
            <w:gridSpan w:val="2"/>
            <w:vMerge w:val="restart"/>
            <w:tcBorders>
              <w:top w:val="single" w:sz="4" w:space="0" w:color="000000"/>
              <w:left w:val="single" w:sz="4" w:space="0" w:color="000000"/>
              <w:bottom w:val="single" w:sz="4" w:space="0" w:color="000000"/>
              <w:right w:val="single" w:sz="4" w:space="0" w:color="000000"/>
            </w:tcBorders>
            <w:vAlign w:val="center"/>
          </w:tcPr>
          <w:p w:rsidR="00043ADF" w:rsidRPr="009579DE" w:rsidRDefault="00043ADF">
            <w:pPr>
              <w:autoSpaceDN w:val="0"/>
              <w:spacing w:line="440" w:lineRule="exact"/>
              <w:jc w:val="center"/>
              <w:textAlignment w:val="center"/>
              <w:rPr>
                <w:rFonts w:ascii="宋体" w:hAnsi="宋体"/>
                <w:sz w:val="24"/>
              </w:rPr>
            </w:pPr>
            <w:r w:rsidRPr="009579DE">
              <w:rPr>
                <w:rFonts w:ascii="宋体" w:hAnsi="宋体" w:hint="eastAsia"/>
                <w:sz w:val="24"/>
              </w:rPr>
              <w:t>25</w:t>
            </w:r>
          </w:p>
        </w:tc>
        <w:tc>
          <w:tcPr>
            <w:tcW w:w="1435" w:type="dxa"/>
            <w:gridSpan w:val="2"/>
            <w:vMerge w:val="restart"/>
            <w:tcBorders>
              <w:top w:val="single" w:sz="4" w:space="0" w:color="000000"/>
              <w:left w:val="single" w:sz="4" w:space="0" w:color="000000"/>
              <w:bottom w:val="single" w:sz="4" w:space="0" w:color="000000"/>
              <w:right w:val="single" w:sz="4" w:space="0" w:color="000000"/>
            </w:tcBorders>
            <w:vAlign w:val="center"/>
          </w:tcPr>
          <w:p w:rsidR="00043ADF" w:rsidRPr="009579DE" w:rsidRDefault="00043ADF">
            <w:pPr>
              <w:autoSpaceDN w:val="0"/>
              <w:spacing w:line="440" w:lineRule="exact"/>
              <w:jc w:val="center"/>
              <w:textAlignment w:val="center"/>
              <w:rPr>
                <w:rFonts w:ascii="宋体" w:hAnsi="宋体"/>
                <w:sz w:val="24"/>
              </w:rPr>
            </w:pPr>
            <w:r w:rsidRPr="009579DE">
              <w:rPr>
                <w:rFonts w:ascii="宋体" w:hAnsi="宋体" w:hint="eastAsia"/>
                <w:sz w:val="24"/>
              </w:rPr>
              <w:t>资金到位</w:t>
            </w:r>
          </w:p>
        </w:tc>
        <w:tc>
          <w:tcPr>
            <w:tcW w:w="890" w:type="dxa"/>
            <w:gridSpan w:val="2"/>
            <w:vMerge w:val="restart"/>
            <w:tcBorders>
              <w:top w:val="single" w:sz="4" w:space="0" w:color="000000"/>
              <w:left w:val="single" w:sz="4" w:space="0" w:color="000000"/>
              <w:bottom w:val="single" w:sz="4" w:space="0" w:color="000000"/>
              <w:right w:val="single" w:sz="4" w:space="0" w:color="000000"/>
            </w:tcBorders>
            <w:vAlign w:val="center"/>
          </w:tcPr>
          <w:p w:rsidR="00043ADF" w:rsidRPr="009579DE" w:rsidRDefault="00043ADF">
            <w:pPr>
              <w:autoSpaceDN w:val="0"/>
              <w:spacing w:line="440" w:lineRule="exact"/>
              <w:jc w:val="center"/>
              <w:textAlignment w:val="center"/>
              <w:rPr>
                <w:rFonts w:ascii="宋体" w:hAnsi="宋体"/>
                <w:sz w:val="24"/>
              </w:rPr>
            </w:pPr>
            <w:r w:rsidRPr="009579DE">
              <w:rPr>
                <w:rFonts w:ascii="宋体" w:hAnsi="宋体" w:hint="eastAsia"/>
                <w:sz w:val="24"/>
              </w:rPr>
              <w:t>5</w:t>
            </w:r>
          </w:p>
        </w:tc>
        <w:tc>
          <w:tcPr>
            <w:tcW w:w="1922" w:type="dxa"/>
            <w:gridSpan w:val="4"/>
            <w:tcBorders>
              <w:top w:val="single" w:sz="4" w:space="0" w:color="000000"/>
              <w:left w:val="single" w:sz="4" w:space="0" w:color="000000"/>
              <w:bottom w:val="single" w:sz="4" w:space="0" w:color="000000"/>
              <w:right w:val="single" w:sz="4" w:space="0" w:color="000000"/>
            </w:tcBorders>
            <w:vAlign w:val="center"/>
          </w:tcPr>
          <w:p w:rsidR="00043ADF" w:rsidRPr="009579DE" w:rsidRDefault="00043ADF">
            <w:pPr>
              <w:autoSpaceDN w:val="0"/>
              <w:spacing w:line="440" w:lineRule="exact"/>
              <w:jc w:val="center"/>
              <w:textAlignment w:val="center"/>
              <w:rPr>
                <w:rFonts w:ascii="宋体" w:hAnsi="宋体"/>
                <w:sz w:val="24"/>
              </w:rPr>
            </w:pPr>
            <w:r w:rsidRPr="009579DE">
              <w:rPr>
                <w:rFonts w:ascii="宋体" w:hAnsi="宋体" w:hint="eastAsia"/>
                <w:sz w:val="24"/>
              </w:rPr>
              <w:t>到位率</w:t>
            </w:r>
          </w:p>
        </w:tc>
        <w:tc>
          <w:tcPr>
            <w:tcW w:w="847" w:type="dxa"/>
            <w:gridSpan w:val="2"/>
            <w:tcBorders>
              <w:top w:val="single" w:sz="4" w:space="0" w:color="000000"/>
              <w:left w:val="single" w:sz="4" w:space="0" w:color="000000"/>
              <w:bottom w:val="single" w:sz="4" w:space="0" w:color="000000"/>
              <w:right w:val="single" w:sz="4" w:space="0" w:color="000000"/>
            </w:tcBorders>
            <w:vAlign w:val="center"/>
          </w:tcPr>
          <w:p w:rsidR="00043ADF" w:rsidRPr="009579DE" w:rsidRDefault="00043ADF" w:rsidP="00371CDE">
            <w:pPr>
              <w:autoSpaceDN w:val="0"/>
              <w:spacing w:line="440" w:lineRule="exact"/>
              <w:jc w:val="center"/>
              <w:textAlignment w:val="center"/>
              <w:rPr>
                <w:rFonts w:ascii="宋体" w:hAnsi="宋体"/>
                <w:sz w:val="24"/>
              </w:rPr>
            </w:pPr>
            <w:r w:rsidRPr="009579DE">
              <w:rPr>
                <w:rFonts w:ascii="宋体" w:hAnsi="宋体" w:hint="eastAsia"/>
                <w:sz w:val="24"/>
              </w:rPr>
              <w:t>3</w:t>
            </w:r>
          </w:p>
        </w:tc>
        <w:tc>
          <w:tcPr>
            <w:tcW w:w="1117" w:type="dxa"/>
            <w:gridSpan w:val="2"/>
            <w:tcBorders>
              <w:top w:val="single" w:sz="4" w:space="0" w:color="000000"/>
              <w:left w:val="single" w:sz="4" w:space="0" w:color="000000"/>
              <w:bottom w:val="single" w:sz="4" w:space="0" w:color="000000"/>
              <w:right w:val="single" w:sz="4" w:space="0" w:color="000000"/>
            </w:tcBorders>
            <w:vAlign w:val="center"/>
          </w:tcPr>
          <w:p w:rsidR="00043ADF" w:rsidRPr="009579DE" w:rsidRDefault="00043ADF" w:rsidP="00371CDE">
            <w:pPr>
              <w:autoSpaceDN w:val="0"/>
              <w:spacing w:line="440" w:lineRule="exact"/>
              <w:jc w:val="center"/>
              <w:textAlignment w:val="center"/>
              <w:rPr>
                <w:rFonts w:ascii="宋体" w:hAnsi="宋体"/>
                <w:sz w:val="24"/>
              </w:rPr>
            </w:pPr>
            <w:r w:rsidRPr="009579DE">
              <w:rPr>
                <w:rFonts w:ascii="宋体" w:hAnsi="宋体" w:hint="eastAsia"/>
                <w:sz w:val="24"/>
              </w:rPr>
              <w:t>3</w:t>
            </w:r>
          </w:p>
        </w:tc>
      </w:tr>
      <w:tr w:rsidR="00043ADF" w:rsidRPr="009579DE" w:rsidTr="004C574A">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108" w:type="dxa"/>
            <w:right w:w="108" w:type="dxa"/>
          </w:tblCellMar>
        </w:tblPrEx>
        <w:trPr>
          <w:trHeight w:val="284"/>
        </w:trPr>
        <w:tc>
          <w:tcPr>
            <w:tcW w:w="1473" w:type="dxa"/>
            <w:vMerge/>
            <w:tcBorders>
              <w:top w:val="single" w:sz="4" w:space="0" w:color="000000"/>
              <w:left w:val="single" w:sz="4" w:space="0" w:color="000000"/>
              <w:bottom w:val="single" w:sz="4" w:space="0" w:color="000000"/>
              <w:right w:val="single" w:sz="4" w:space="0" w:color="000000"/>
            </w:tcBorders>
            <w:vAlign w:val="center"/>
          </w:tcPr>
          <w:p w:rsidR="00043ADF" w:rsidRPr="009579DE" w:rsidRDefault="00043ADF">
            <w:pPr>
              <w:spacing w:line="440" w:lineRule="exact"/>
              <w:jc w:val="center"/>
              <w:rPr>
                <w:rFonts w:ascii="宋体" w:hAnsi="宋体"/>
                <w:sz w:val="24"/>
              </w:rPr>
            </w:pPr>
          </w:p>
        </w:tc>
        <w:tc>
          <w:tcPr>
            <w:tcW w:w="998" w:type="dxa"/>
            <w:gridSpan w:val="2"/>
            <w:vMerge/>
            <w:tcBorders>
              <w:top w:val="single" w:sz="4" w:space="0" w:color="000000"/>
              <w:left w:val="single" w:sz="4" w:space="0" w:color="000000"/>
              <w:bottom w:val="single" w:sz="4" w:space="0" w:color="000000"/>
              <w:right w:val="single" w:sz="4" w:space="0" w:color="000000"/>
            </w:tcBorders>
            <w:vAlign w:val="center"/>
          </w:tcPr>
          <w:p w:rsidR="00043ADF" w:rsidRPr="009579DE" w:rsidRDefault="00043ADF">
            <w:pPr>
              <w:spacing w:line="440" w:lineRule="exact"/>
              <w:jc w:val="center"/>
              <w:rPr>
                <w:rFonts w:ascii="宋体" w:hAnsi="宋体"/>
                <w:sz w:val="24"/>
              </w:rPr>
            </w:pPr>
          </w:p>
        </w:tc>
        <w:tc>
          <w:tcPr>
            <w:tcW w:w="1435" w:type="dxa"/>
            <w:gridSpan w:val="2"/>
            <w:vMerge/>
            <w:tcBorders>
              <w:top w:val="single" w:sz="4" w:space="0" w:color="000000"/>
              <w:left w:val="single" w:sz="4" w:space="0" w:color="000000"/>
              <w:bottom w:val="single" w:sz="4" w:space="0" w:color="000000"/>
              <w:right w:val="single" w:sz="4" w:space="0" w:color="000000"/>
            </w:tcBorders>
            <w:vAlign w:val="center"/>
          </w:tcPr>
          <w:p w:rsidR="00043ADF" w:rsidRPr="009579DE" w:rsidRDefault="00043ADF">
            <w:pPr>
              <w:spacing w:line="440" w:lineRule="exact"/>
              <w:jc w:val="center"/>
              <w:rPr>
                <w:rFonts w:ascii="宋体" w:hAnsi="宋体"/>
                <w:sz w:val="24"/>
              </w:rPr>
            </w:pPr>
          </w:p>
        </w:tc>
        <w:tc>
          <w:tcPr>
            <w:tcW w:w="890" w:type="dxa"/>
            <w:gridSpan w:val="2"/>
            <w:vMerge/>
            <w:tcBorders>
              <w:top w:val="single" w:sz="4" w:space="0" w:color="000000"/>
              <w:left w:val="single" w:sz="4" w:space="0" w:color="000000"/>
              <w:bottom w:val="single" w:sz="4" w:space="0" w:color="000000"/>
              <w:right w:val="single" w:sz="4" w:space="0" w:color="000000"/>
            </w:tcBorders>
            <w:vAlign w:val="center"/>
          </w:tcPr>
          <w:p w:rsidR="00043ADF" w:rsidRPr="009579DE" w:rsidRDefault="00043ADF">
            <w:pPr>
              <w:spacing w:line="440" w:lineRule="exact"/>
              <w:jc w:val="center"/>
              <w:rPr>
                <w:rFonts w:ascii="宋体" w:hAnsi="宋体"/>
                <w:sz w:val="24"/>
              </w:rPr>
            </w:pPr>
          </w:p>
        </w:tc>
        <w:tc>
          <w:tcPr>
            <w:tcW w:w="1922" w:type="dxa"/>
            <w:gridSpan w:val="4"/>
            <w:tcBorders>
              <w:top w:val="single" w:sz="4" w:space="0" w:color="000000"/>
              <w:left w:val="single" w:sz="4" w:space="0" w:color="000000"/>
              <w:bottom w:val="single" w:sz="4" w:space="0" w:color="000000"/>
              <w:right w:val="single" w:sz="4" w:space="0" w:color="000000"/>
            </w:tcBorders>
            <w:vAlign w:val="center"/>
          </w:tcPr>
          <w:p w:rsidR="00043ADF" w:rsidRPr="009579DE" w:rsidRDefault="00043ADF">
            <w:pPr>
              <w:autoSpaceDN w:val="0"/>
              <w:spacing w:line="440" w:lineRule="exact"/>
              <w:jc w:val="center"/>
              <w:textAlignment w:val="center"/>
              <w:rPr>
                <w:rFonts w:ascii="宋体" w:hAnsi="宋体"/>
                <w:sz w:val="24"/>
              </w:rPr>
            </w:pPr>
            <w:r w:rsidRPr="009579DE">
              <w:rPr>
                <w:rFonts w:ascii="宋体" w:hAnsi="宋体" w:hint="eastAsia"/>
                <w:sz w:val="24"/>
              </w:rPr>
              <w:t>到位时效</w:t>
            </w:r>
          </w:p>
        </w:tc>
        <w:tc>
          <w:tcPr>
            <w:tcW w:w="847" w:type="dxa"/>
            <w:gridSpan w:val="2"/>
            <w:tcBorders>
              <w:top w:val="single" w:sz="4" w:space="0" w:color="000000"/>
              <w:left w:val="single" w:sz="4" w:space="0" w:color="000000"/>
              <w:bottom w:val="single" w:sz="4" w:space="0" w:color="000000"/>
              <w:right w:val="single" w:sz="4" w:space="0" w:color="000000"/>
            </w:tcBorders>
            <w:vAlign w:val="center"/>
          </w:tcPr>
          <w:p w:rsidR="00043ADF" w:rsidRPr="009579DE" w:rsidRDefault="00043ADF" w:rsidP="00371CDE">
            <w:pPr>
              <w:autoSpaceDN w:val="0"/>
              <w:spacing w:line="440" w:lineRule="exact"/>
              <w:jc w:val="center"/>
              <w:textAlignment w:val="center"/>
              <w:rPr>
                <w:rFonts w:ascii="宋体" w:hAnsi="宋体"/>
                <w:sz w:val="24"/>
              </w:rPr>
            </w:pPr>
            <w:r w:rsidRPr="009579DE">
              <w:rPr>
                <w:rFonts w:ascii="宋体" w:hAnsi="宋体" w:hint="eastAsia"/>
                <w:sz w:val="24"/>
              </w:rPr>
              <w:t>2</w:t>
            </w:r>
          </w:p>
        </w:tc>
        <w:tc>
          <w:tcPr>
            <w:tcW w:w="1117" w:type="dxa"/>
            <w:gridSpan w:val="2"/>
            <w:tcBorders>
              <w:top w:val="single" w:sz="4" w:space="0" w:color="000000"/>
              <w:left w:val="single" w:sz="4" w:space="0" w:color="000000"/>
              <w:bottom w:val="single" w:sz="4" w:space="0" w:color="000000"/>
              <w:right w:val="single" w:sz="4" w:space="0" w:color="000000"/>
            </w:tcBorders>
            <w:vAlign w:val="center"/>
          </w:tcPr>
          <w:p w:rsidR="00043ADF" w:rsidRPr="009579DE" w:rsidRDefault="00043ADF" w:rsidP="00371CDE">
            <w:pPr>
              <w:autoSpaceDN w:val="0"/>
              <w:spacing w:line="440" w:lineRule="exact"/>
              <w:jc w:val="center"/>
              <w:textAlignment w:val="center"/>
              <w:rPr>
                <w:rFonts w:ascii="宋体" w:hAnsi="宋体"/>
                <w:sz w:val="24"/>
              </w:rPr>
            </w:pPr>
            <w:r w:rsidRPr="009579DE">
              <w:rPr>
                <w:rFonts w:ascii="宋体" w:hAnsi="宋体" w:hint="eastAsia"/>
                <w:sz w:val="24"/>
              </w:rPr>
              <w:t>2</w:t>
            </w:r>
          </w:p>
        </w:tc>
      </w:tr>
      <w:tr w:rsidR="00043ADF" w:rsidRPr="009579DE" w:rsidTr="004C574A">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108" w:type="dxa"/>
            <w:right w:w="108" w:type="dxa"/>
          </w:tblCellMar>
        </w:tblPrEx>
        <w:trPr>
          <w:trHeight w:val="284"/>
        </w:trPr>
        <w:tc>
          <w:tcPr>
            <w:tcW w:w="1473" w:type="dxa"/>
            <w:vMerge/>
            <w:tcBorders>
              <w:top w:val="single" w:sz="4" w:space="0" w:color="000000"/>
              <w:left w:val="single" w:sz="4" w:space="0" w:color="000000"/>
              <w:bottom w:val="single" w:sz="4" w:space="0" w:color="000000"/>
              <w:right w:val="single" w:sz="4" w:space="0" w:color="000000"/>
            </w:tcBorders>
            <w:vAlign w:val="center"/>
          </w:tcPr>
          <w:p w:rsidR="00043ADF" w:rsidRPr="009579DE" w:rsidRDefault="00043ADF">
            <w:pPr>
              <w:spacing w:line="440" w:lineRule="exact"/>
              <w:jc w:val="center"/>
              <w:rPr>
                <w:rFonts w:ascii="宋体" w:hAnsi="宋体"/>
                <w:sz w:val="24"/>
              </w:rPr>
            </w:pPr>
          </w:p>
        </w:tc>
        <w:tc>
          <w:tcPr>
            <w:tcW w:w="998" w:type="dxa"/>
            <w:gridSpan w:val="2"/>
            <w:vMerge/>
            <w:tcBorders>
              <w:top w:val="single" w:sz="4" w:space="0" w:color="000000"/>
              <w:left w:val="single" w:sz="4" w:space="0" w:color="000000"/>
              <w:bottom w:val="single" w:sz="4" w:space="0" w:color="000000"/>
              <w:right w:val="single" w:sz="4" w:space="0" w:color="000000"/>
            </w:tcBorders>
            <w:vAlign w:val="center"/>
          </w:tcPr>
          <w:p w:rsidR="00043ADF" w:rsidRPr="009579DE" w:rsidRDefault="00043ADF">
            <w:pPr>
              <w:spacing w:line="440" w:lineRule="exact"/>
              <w:jc w:val="center"/>
              <w:rPr>
                <w:rFonts w:ascii="宋体" w:hAnsi="宋体"/>
                <w:sz w:val="24"/>
              </w:rPr>
            </w:pPr>
          </w:p>
        </w:tc>
        <w:tc>
          <w:tcPr>
            <w:tcW w:w="1435" w:type="dxa"/>
            <w:gridSpan w:val="2"/>
            <w:vMerge w:val="restart"/>
            <w:tcBorders>
              <w:top w:val="single" w:sz="4" w:space="0" w:color="000000"/>
              <w:left w:val="single" w:sz="4" w:space="0" w:color="000000"/>
              <w:bottom w:val="single" w:sz="4" w:space="0" w:color="000000"/>
              <w:right w:val="single" w:sz="4" w:space="0" w:color="000000"/>
            </w:tcBorders>
            <w:vAlign w:val="center"/>
          </w:tcPr>
          <w:p w:rsidR="00043ADF" w:rsidRPr="009579DE" w:rsidRDefault="00043ADF">
            <w:pPr>
              <w:autoSpaceDN w:val="0"/>
              <w:spacing w:line="440" w:lineRule="exact"/>
              <w:jc w:val="center"/>
              <w:textAlignment w:val="center"/>
              <w:rPr>
                <w:rFonts w:ascii="宋体" w:hAnsi="宋体"/>
                <w:sz w:val="24"/>
              </w:rPr>
            </w:pPr>
            <w:r w:rsidRPr="009579DE">
              <w:rPr>
                <w:rFonts w:ascii="宋体" w:hAnsi="宋体" w:hint="eastAsia"/>
                <w:sz w:val="24"/>
              </w:rPr>
              <w:t>资金管理</w:t>
            </w:r>
          </w:p>
        </w:tc>
        <w:tc>
          <w:tcPr>
            <w:tcW w:w="890" w:type="dxa"/>
            <w:gridSpan w:val="2"/>
            <w:vMerge w:val="restart"/>
            <w:tcBorders>
              <w:top w:val="single" w:sz="4" w:space="0" w:color="000000"/>
              <w:left w:val="single" w:sz="4" w:space="0" w:color="000000"/>
              <w:bottom w:val="single" w:sz="4" w:space="0" w:color="000000"/>
              <w:right w:val="single" w:sz="4" w:space="0" w:color="000000"/>
            </w:tcBorders>
            <w:vAlign w:val="center"/>
          </w:tcPr>
          <w:p w:rsidR="00043ADF" w:rsidRPr="009579DE" w:rsidRDefault="00043ADF">
            <w:pPr>
              <w:autoSpaceDN w:val="0"/>
              <w:spacing w:line="440" w:lineRule="exact"/>
              <w:jc w:val="center"/>
              <w:textAlignment w:val="center"/>
              <w:rPr>
                <w:rFonts w:ascii="宋体" w:hAnsi="宋体"/>
                <w:sz w:val="24"/>
              </w:rPr>
            </w:pPr>
            <w:r w:rsidRPr="009579DE">
              <w:rPr>
                <w:rFonts w:ascii="宋体" w:hAnsi="宋体" w:hint="eastAsia"/>
                <w:sz w:val="24"/>
              </w:rPr>
              <w:t>10</w:t>
            </w:r>
          </w:p>
        </w:tc>
        <w:tc>
          <w:tcPr>
            <w:tcW w:w="1922" w:type="dxa"/>
            <w:gridSpan w:val="4"/>
            <w:tcBorders>
              <w:top w:val="single" w:sz="4" w:space="0" w:color="000000"/>
              <w:left w:val="single" w:sz="4" w:space="0" w:color="000000"/>
              <w:bottom w:val="single" w:sz="4" w:space="0" w:color="000000"/>
              <w:right w:val="single" w:sz="4" w:space="0" w:color="000000"/>
            </w:tcBorders>
            <w:vAlign w:val="center"/>
          </w:tcPr>
          <w:p w:rsidR="00043ADF" w:rsidRPr="009579DE" w:rsidRDefault="00043ADF">
            <w:pPr>
              <w:autoSpaceDN w:val="0"/>
              <w:spacing w:line="440" w:lineRule="exact"/>
              <w:jc w:val="center"/>
              <w:textAlignment w:val="center"/>
              <w:rPr>
                <w:rFonts w:ascii="宋体" w:hAnsi="宋体"/>
                <w:sz w:val="24"/>
              </w:rPr>
            </w:pPr>
            <w:r w:rsidRPr="009579DE">
              <w:rPr>
                <w:rFonts w:ascii="宋体" w:hAnsi="宋体" w:hint="eastAsia"/>
                <w:sz w:val="24"/>
              </w:rPr>
              <w:t>资金使用</w:t>
            </w:r>
          </w:p>
        </w:tc>
        <w:tc>
          <w:tcPr>
            <w:tcW w:w="847" w:type="dxa"/>
            <w:gridSpan w:val="2"/>
            <w:tcBorders>
              <w:top w:val="single" w:sz="4" w:space="0" w:color="000000"/>
              <w:left w:val="single" w:sz="4" w:space="0" w:color="000000"/>
              <w:bottom w:val="single" w:sz="4" w:space="0" w:color="000000"/>
              <w:right w:val="single" w:sz="4" w:space="0" w:color="000000"/>
            </w:tcBorders>
            <w:vAlign w:val="center"/>
          </w:tcPr>
          <w:p w:rsidR="00043ADF" w:rsidRPr="009579DE" w:rsidRDefault="00043ADF" w:rsidP="00371CDE">
            <w:pPr>
              <w:autoSpaceDN w:val="0"/>
              <w:spacing w:line="440" w:lineRule="exact"/>
              <w:jc w:val="center"/>
              <w:textAlignment w:val="center"/>
              <w:rPr>
                <w:rFonts w:ascii="宋体" w:hAnsi="宋体"/>
                <w:sz w:val="24"/>
              </w:rPr>
            </w:pPr>
            <w:r w:rsidRPr="009579DE">
              <w:rPr>
                <w:rFonts w:ascii="宋体" w:hAnsi="宋体" w:hint="eastAsia"/>
                <w:sz w:val="24"/>
              </w:rPr>
              <w:t>7</w:t>
            </w:r>
          </w:p>
        </w:tc>
        <w:tc>
          <w:tcPr>
            <w:tcW w:w="1117" w:type="dxa"/>
            <w:gridSpan w:val="2"/>
            <w:tcBorders>
              <w:top w:val="single" w:sz="4" w:space="0" w:color="000000"/>
              <w:left w:val="single" w:sz="4" w:space="0" w:color="000000"/>
              <w:bottom w:val="single" w:sz="4" w:space="0" w:color="000000"/>
              <w:right w:val="single" w:sz="4" w:space="0" w:color="000000"/>
            </w:tcBorders>
            <w:vAlign w:val="center"/>
          </w:tcPr>
          <w:p w:rsidR="00043ADF" w:rsidRPr="009579DE" w:rsidRDefault="00043ADF" w:rsidP="00371CDE">
            <w:pPr>
              <w:autoSpaceDN w:val="0"/>
              <w:spacing w:line="440" w:lineRule="exact"/>
              <w:jc w:val="center"/>
              <w:textAlignment w:val="center"/>
              <w:rPr>
                <w:rFonts w:ascii="宋体" w:hAnsi="宋体"/>
                <w:sz w:val="24"/>
              </w:rPr>
            </w:pPr>
            <w:r w:rsidRPr="009579DE">
              <w:rPr>
                <w:rFonts w:ascii="宋体" w:hAnsi="宋体" w:hint="eastAsia"/>
                <w:sz w:val="24"/>
              </w:rPr>
              <w:t>5</w:t>
            </w:r>
          </w:p>
        </w:tc>
      </w:tr>
      <w:tr w:rsidR="00043ADF" w:rsidRPr="009579DE" w:rsidTr="004C574A">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108" w:type="dxa"/>
            <w:right w:w="108" w:type="dxa"/>
          </w:tblCellMar>
        </w:tblPrEx>
        <w:trPr>
          <w:trHeight w:val="284"/>
        </w:trPr>
        <w:tc>
          <w:tcPr>
            <w:tcW w:w="1473" w:type="dxa"/>
            <w:vMerge/>
            <w:tcBorders>
              <w:top w:val="single" w:sz="4" w:space="0" w:color="000000"/>
              <w:left w:val="single" w:sz="4" w:space="0" w:color="000000"/>
              <w:bottom w:val="single" w:sz="4" w:space="0" w:color="000000"/>
              <w:right w:val="single" w:sz="4" w:space="0" w:color="000000"/>
            </w:tcBorders>
            <w:vAlign w:val="center"/>
          </w:tcPr>
          <w:p w:rsidR="00043ADF" w:rsidRPr="009579DE" w:rsidRDefault="00043ADF">
            <w:pPr>
              <w:spacing w:line="440" w:lineRule="exact"/>
              <w:jc w:val="center"/>
              <w:rPr>
                <w:rFonts w:ascii="宋体" w:hAnsi="宋体"/>
                <w:sz w:val="24"/>
              </w:rPr>
            </w:pPr>
          </w:p>
        </w:tc>
        <w:tc>
          <w:tcPr>
            <w:tcW w:w="998" w:type="dxa"/>
            <w:gridSpan w:val="2"/>
            <w:vMerge/>
            <w:tcBorders>
              <w:top w:val="single" w:sz="4" w:space="0" w:color="000000"/>
              <w:left w:val="single" w:sz="4" w:space="0" w:color="000000"/>
              <w:bottom w:val="single" w:sz="4" w:space="0" w:color="000000"/>
              <w:right w:val="single" w:sz="4" w:space="0" w:color="000000"/>
            </w:tcBorders>
            <w:vAlign w:val="center"/>
          </w:tcPr>
          <w:p w:rsidR="00043ADF" w:rsidRPr="009579DE" w:rsidRDefault="00043ADF">
            <w:pPr>
              <w:spacing w:line="440" w:lineRule="exact"/>
              <w:jc w:val="center"/>
              <w:rPr>
                <w:rFonts w:ascii="宋体" w:hAnsi="宋体"/>
                <w:sz w:val="24"/>
              </w:rPr>
            </w:pPr>
          </w:p>
        </w:tc>
        <w:tc>
          <w:tcPr>
            <w:tcW w:w="1435" w:type="dxa"/>
            <w:gridSpan w:val="2"/>
            <w:vMerge/>
            <w:tcBorders>
              <w:top w:val="single" w:sz="4" w:space="0" w:color="000000"/>
              <w:left w:val="single" w:sz="4" w:space="0" w:color="000000"/>
              <w:bottom w:val="single" w:sz="4" w:space="0" w:color="000000"/>
              <w:right w:val="single" w:sz="4" w:space="0" w:color="000000"/>
            </w:tcBorders>
            <w:vAlign w:val="center"/>
          </w:tcPr>
          <w:p w:rsidR="00043ADF" w:rsidRPr="009579DE" w:rsidRDefault="00043ADF">
            <w:pPr>
              <w:spacing w:line="440" w:lineRule="exact"/>
              <w:jc w:val="center"/>
              <w:rPr>
                <w:rFonts w:ascii="宋体" w:hAnsi="宋体"/>
                <w:sz w:val="24"/>
              </w:rPr>
            </w:pPr>
          </w:p>
        </w:tc>
        <w:tc>
          <w:tcPr>
            <w:tcW w:w="890" w:type="dxa"/>
            <w:gridSpan w:val="2"/>
            <w:vMerge/>
            <w:tcBorders>
              <w:top w:val="single" w:sz="4" w:space="0" w:color="000000"/>
              <w:left w:val="single" w:sz="4" w:space="0" w:color="000000"/>
              <w:bottom w:val="single" w:sz="4" w:space="0" w:color="000000"/>
              <w:right w:val="single" w:sz="4" w:space="0" w:color="000000"/>
            </w:tcBorders>
            <w:vAlign w:val="center"/>
          </w:tcPr>
          <w:p w:rsidR="00043ADF" w:rsidRPr="009579DE" w:rsidRDefault="00043ADF">
            <w:pPr>
              <w:spacing w:line="440" w:lineRule="exact"/>
              <w:jc w:val="center"/>
              <w:rPr>
                <w:rFonts w:ascii="宋体" w:hAnsi="宋体"/>
                <w:sz w:val="24"/>
              </w:rPr>
            </w:pPr>
          </w:p>
        </w:tc>
        <w:tc>
          <w:tcPr>
            <w:tcW w:w="1922" w:type="dxa"/>
            <w:gridSpan w:val="4"/>
            <w:tcBorders>
              <w:top w:val="single" w:sz="4" w:space="0" w:color="000000"/>
              <w:left w:val="single" w:sz="4" w:space="0" w:color="000000"/>
              <w:bottom w:val="single" w:sz="4" w:space="0" w:color="000000"/>
              <w:right w:val="single" w:sz="4" w:space="0" w:color="000000"/>
            </w:tcBorders>
            <w:vAlign w:val="center"/>
          </w:tcPr>
          <w:p w:rsidR="00043ADF" w:rsidRPr="009579DE" w:rsidRDefault="00043ADF">
            <w:pPr>
              <w:autoSpaceDN w:val="0"/>
              <w:spacing w:line="440" w:lineRule="exact"/>
              <w:jc w:val="center"/>
              <w:textAlignment w:val="center"/>
              <w:rPr>
                <w:rFonts w:ascii="宋体" w:hAnsi="宋体"/>
                <w:sz w:val="24"/>
              </w:rPr>
            </w:pPr>
            <w:r w:rsidRPr="009579DE">
              <w:rPr>
                <w:rFonts w:ascii="宋体" w:hAnsi="宋体" w:hint="eastAsia"/>
                <w:sz w:val="24"/>
              </w:rPr>
              <w:t>财务管理</w:t>
            </w:r>
          </w:p>
        </w:tc>
        <w:tc>
          <w:tcPr>
            <w:tcW w:w="847" w:type="dxa"/>
            <w:gridSpan w:val="2"/>
            <w:tcBorders>
              <w:top w:val="single" w:sz="4" w:space="0" w:color="000000"/>
              <w:left w:val="single" w:sz="4" w:space="0" w:color="000000"/>
              <w:bottom w:val="single" w:sz="4" w:space="0" w:color="000000"/>
              <w:right w:val="single" w:sz="4" w:space="0" w:color="000000"/>
            </w:tcBorders>
            <w:vAlign w:val="center"/>
          </w:tcPr>
          <w:p w:rsidR="00043ADF" w:rsidRPr="009579DE" w:rsidRDefault="00043ADF" w:rsidP="00371CDE">
            <w:pPr>
              <w:autoSpaceDN w:val="0"/>
              <w:spacing w:line="440" w:lineRule="exact"/>
              <w:jc w:val="center"/>
              <w:textAlignment w:val="center"/>
              <w:rPr>
                <w:rFonts w:ascii="宋体" w:hAnsi="宋体"/>
                <w:sz w:val="24"/>
              </w:rPr>
            </w:pPr>
            <w:r w:rsidRPr="009579DE">
              <w:rPr>
                <w:rFonts w:ascii="宋体" w:hAnsi="宋体" w:hint="eastAsia"/>
                <w:sz w:val="24"/>
              </w:rPr>
              <w:t>3</w:t>
            </w:r>
          </w:p>
        </w:tc>
        <w:tc>
          <w:tcPr>
            <w:tcW w:w="1117" w:type="dxa"/>
            <w:gridSpan w:val="2"/>
            <w:tcBorders>
              <w:top w:val="single" w:sz="4" w:space="0" w:color="000000"/>
              <w:left w:val="single" w:sz="4" w:space="0" w:color="000000"/>
              <w:bottom w:val="single" w:sz="4" w:space="0" w:color="000000"/>
              <w:right w:val="single" w:sz="4" w:space="0" w:color="000000"/>
            </w:tcBorders>
            <w:vAlign w:val="center"/>
          </w:tcPr>
          <w:p w:rsidR="00043ADF" w:rsidRPr="009579DE" w:rsidRDefault="00043ADF" w:rsidP="00371CDE">
            <w:pPr>
              <w:autoSpaceDN w:val="0"/>
              <w:spacing w:line="440" w:lineRule="exact"/>
              <w:jc w:val="center"/>
              <w:textAlignment w:val="center"/>
              <w:rPr>
                <w:rFonts w:ascii="宋体" w:hAnsi="宋体"/>
                <w:sz w:val="24"/>
              </w:rPr>
            </w:pPr>
            <w:r w:rsidRPr="009579DE">
              <w:rPr>
                <w:rFonts w:ascii="宋体" w:hAnsi="宋体" w:hint="eastAsia"/>
                <w:sz w:val="24"/>
              </w:rPr>
              <w:t>3</w:t>
            </w:r>
          </w:p>
        </w:tc>
      </w:tr>
      <w:tr w:rsidR="00043ADF" w:rsidRPr="009579DE" w:rsidTr="004C574A">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108" w:type="dxa"/>
            <w:right w:w="108" w:type="dxa"/>
          </w:tblCellMar>
        </w:tblPrEx>
        <w:trPr>
          <w:trHeight w:val="284"/>
        </w:trPr>
        <w:tc>
          <w:tcPr>
            <w:tcW w:w="1473" w:type="dxa"/>
            <w:vMerge/>
            <w:tcBorders>
              <w:top w:val="single" w:sz="4" w:space="0" w:color="000000"/>
              <w:left w:val="single" w:sz="4" w:space="0" w:color="000000"/>
              <w:bottom w:val="single" w:sz="4" w:space="0" w:color="000000"/>
              <w:right w:val="single" w:sz="4" w:space="0" w:color="000000"/>
            </w:tcBorders>
            <w:vAlign w:val="center"/>
          </w:tcPr>
          <w:p w:rsidR="00043ADF" w:rsidRPr="009579DE" w:rsidRDefault="00043ADF">
            <w:pPr>
              <w:spacing w:line="440" w:lineRule="exact"/>
              <w:jc w:val="center"/>
              <w:rPr>
                <w:rFonts w:ascii="宋体" w:hAnsi="宋体"/>
                <w:sz w:val="24"/>
              </w:rPr>
            </w:pPr>
          </w:p>
        </w:tc>
        <w:tc>
          <w:tcPr>
            <w:tcW w:w="998" w:type="dxa"/>
            <w:gridSpan w:val="2"/>
            <w:vMerge/>
            <w:tcBorders>
              <w:top w:val="single" w:sz="4" w:space="0" w:color="000000"/>
              <w:left w:val="single" w:sz="4" w:space="0" w:color="000000"/>
              <w:bottom w:val="single" w:sz="4" w:space="0" w:color="000000"/>
              <w:right w:val="single" w:sz="4" w:space="0" w:color="000000"/>
            </w:tcBorders>
            <w:vAlign w:val="center"/>
          </w:tcPr>
          <w:p w:rsidR="00043ADF" w:rsidRPr="009579DE" w:rsidRDefault="00043ADF">
            <w:pPr>
              <w:spacing w:line="440" w:lineRule="exact"/>
              <w:jc w:val="center"/>
              <w:rPr>
                <w:rFonts w:ascii="宋体" w:hAnsi="宋体"/>
                <w:sz w:val="24"/>
              </w:rPr>
            </w:pPr>
          </w:p>
        </w:tc>
        <w:tc>
          <w:tcPr>
            <w:tcW w:w="1435" w:type="dxa"/>
            <w:gridSpan w:val="2"/>
            <w:vMerge w:val="restart"/>
            <w:tcBorders>
              <w:top w:val="single" w:sz="4" w:space="0" w:color="000000"/>
              <w:left w:val="single" w:sz="4" w:space="0" w:color="000000"/>
              <w:bottom w:val="single" w:sz="4" w:space="0" w:color="000000"/>
              <w:right w:val="single" w:sz="4" w:space="0" w:color="000000"/>
            </w:tcBorders>
            <w:vAlign w:val="center"/>
          </w:tcPr>
          <w:p w:rsidR="00043ADF" w:rsidRPr="009579DE" w:rsidRDefault="00043ADF">
            <w:pPr>
              <w:autoSpaceDN w:val="0"/>
              <w:spacing w:line="440" w:lineRule="exact"/>
              <w:jc w:val="center"/>
              <w:textAlignment w:val="center"/>
              <w:rPr>
                <w:rFonts w:ascii="宋体" w:hAnsi="宋体"/>
                <w:sz w:val="24"/>
              </w:rPr>
            </w:pPr>
            <w:r w:rsidRPr="009579DE">
              <w:rPr>
                <w:rFonts w:ascii="宋体" w:hAnsi="宋体" w:hint="eastAsia"/>
                <w:sz w:val="24"/>
              </w:rPr>
              <w:t>组织实施</w:t>
            </w:r>
          </w:p>
        </w:tc>
        <w:tc>
          <w:tcPr>
            <w:tcW w:w="890" w:type="dxa"/>
            <w:gridSpan w:val="2"/>
            <w:vMerge w:val="restart"/>
            <w:tcBorders>
              <w:top w:val="single" w:sz="4" w:space="0" w:color="000000"/>
              <w:left w:val="single" w:sz="4" w:space="0" w:color="000000"/>
              <w:bottom w:val="single" w:sz="4" w:space="0" w:color="000000"/>
              <w:right w:val="single" w:sz="4" w:space="0" w:color="000000"/>
            </w:tcBorders>
            <w:vAlign w:val="center"/>
          </w:tcPr>
          <w:p w:rsidR="00043ADF" w:rsidRPr="009579DE" w:rsidRDefault="00043ADF">
            <w:pPr>
              <w:autoSpaceDN w:val="0"/>
              <w:spacing w:line="440" w:lineRule="exact"/>
              <w:jc w:val="center"/>
              <w:textAlignment w:val="center"/>
              <w:rPr>
                <w:rFonts w:ascii="宋体" w:hAnsi="宋体"/>
                <w:sz w:val="24"/>
              </w:rPr>
            </w:pPr>
            <w:r w:rsidRPr="009579DE">
              <w:rPr>
                <w:rFonts w:ascii="宋体" w:hAnsi="宋体" w:hint="eastAsia"/>
                <w:sz w:val="24"/>
              </w:rPr>
              <w:t>10</w:t>
            </w:r>
          </w:p>
        </w:tc>
        <w:tc>
          <w:tcPr>
            <w:tcW w:w="1922" w:type="dxa"/>
            <w:gridSpan w:val="4"/>
            <w:tcBorders>
              <w:top w:val="single" w:sz="4" w:space="0" w:color="000000"/>
              <w:left w:val="single" w:sz="4" w:space="0" w:color="000000"/>
              <w:bottom w:val="single" w:sz="4" w:space="0" w:color="000000"/>
              <w:right w:val="single" w:sz="4" w:space="0" w:color="000000"/>
            </w:tcBorders>
            <w:vAlign w:val="center"/>
          </w:tcPr>
          <w:p w:rsidR="00043ADF" w:rsidRPr="009579DE" w:rsidRDefault="00043ADF">
            <w:pPr>
              <w:autoSpaceDN w:val="0"/>
              <w:spacing w:line="440" w:lineRule="exact"/>
              <w:jc w:val="center"/>
              <w:textAlignment w:val="center"/>
              <w:rPr>
                <w:rFonts w:ascii="宋体" w:hAnsi="宋体"/>
                <w:sz w:val="24"/>
              </w:rPr>
            </w:pPr>
            <w:r w:rsidRPr="009579DE">
              <w:rPr>
                <w:rFonts w:ascii="宋体" w:hAnsi="宋体" w:hint="eastAsia"/>
                <w:sz w:val="24"/>
              </w:rPr>
              <w:t>组织机构</w:t>
            </w:r>
          </w:p>
        </w:tc>
        <w:tc>
          <w:tcPr>
            <w:tcW w:w="847" w:type="dxa"/>
            <w:gridSpan w:val="2"/>
            <w:tcBorders>
              <w:top w:val="single" w:sz="4" w:space="0" w:color="000000"/>
              <w:left w:val="single" w:sz="4" w:space="0" w:color="000000"/>
              <w:bottom w:val="single" w:sz="4" w:space="0" w:color="000000"/>
              <w:right w:val="single" w:sz="4" w:space="0" w:color="000000"/>
            </w:tcBorders>
            <w:vAlign w:val="center"/>
          </w:tcPr>
          <w:p w:rsidR="00043ADF" w:rsidRPr="009579DE" w:rsidRDefault="00043ADF" w:rsidP="00371CDE">
            <w:pPr>
              <w:autoSpaceDN w:val="0"/>
              <w:spacing w:line="440" w:lineRule="exact"/>
              <w:jc w:val="center"/>
              <w:textAlignment w:val="center"/>
              <w:rPr>
                <w:rFonts w:ascii="宋体" w:hAnsi="宋体"/>
                <w:sz w:val="24"/>
              </w:rPr>
            </w:pPr>
            <w:r w:rsidRPr="009579DE">
              <w:rPr>
                <w:rFonts w:ascii="宋体" w:hAnsi="宋体" w:hint="eastAsia"/>
                <w:sz w:val="24"/>
              </w:rPr>
              <w:t>1</w:t>
            </w:r>
          </w:p>
        </w:tc>
        <w:tc>
          <w:tcPr>
            <w:tcW w:w="1117" w:type="dxa"/>
            <w:gridSpan w:val="2"/>
            <w:tcBorders>
              <w:top w:val="single" w:sz="4" w:space="0" w:color="000000"/>
              <w:left w:val="single" w:sz="4" w:space="0" w:color="000000"/>
              <w:bottom w:val="single" w:sz="4" w:space="0" w:color="000000"/>
              <w:right w:val="single" w:sz="4" w:space="0" w:color="000000"/>
            </w:tcBorders>
            <w:vAlign w:val="center"/>
          </w:tcPr>
          <w:p w:rsidR="00043ADF" w:rsidRPr="009579DE" w:rsidRDefault="00043ADF" w:rsidP="00371CDE">
            <w:pPr>
              <w:autoSpaceDN w:val="0"/>
              <w:spacing w:line="440" w:lineRule="exact"/>
              <w:jc w:val="center"/>
              <w:textAlignment w:val="center"/>
              <w:rPr>
                <w:rFonts w:ascii="宋体" w:hAnsi="宋体"/>
                <w:sz w:val="24"/>
              </w:rPr>
            </w:pPr>
            <w:r w:rsidRPr="009579DE">
              <w:rPr>
                <w:rFonts w:ascii="宋体" w:hAnsi="宋体" w:hint="eastAsia"/>
                <w:sz w:val="24"/>
              </w:rPr>
              <w:t>1</w:t>
            </w:r>
          </w:p>
        </w:tc>
      </w:tr>
      <w:tr w:rsidR="00043ADF" w:rsidRPr="009579DE" w:rsidTr="004C574A">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108" w:type="dxa"/>
            <w:right w:w="108" w:type="dxa"/>
          </w:tblCellMar>
        </w:tblPrEx>
        <w:trPr>
          <w:trHeight w:val="284"/>
        </w:trPr>
        <w:tc>
          <w:tcPr>
            <w:tcW w:w="1473" w:type="dxa"/>
            <w:vMerge/>
            <w:tcBorders>
              <w:top w:val="single" w:sz="4" w:space="0" w:color="000000"/>
              <w:left w:val="single" w:sz="4" w:space="0" w:color="000000"/>
              <w:bottom w:val="single" w:sz="4" w:space="0" w:color="000000"/>
              <w:right w:val="single" w:sz="4" w:space="0" w:color="000000"/>
            </w:tcBorders>
            <w:vAlign w:val="center"/>
          </w:tcPr>
          <w:p w:rsidR="00043ADF" w:rsidRPr="009579DE" w:rsidRDefault="00043ADF">
            <w:pPr>
              <w:spacing w:line="440" w:lineRule="exact"/>
              <w:jc w:val="center"/>
              <w:rPr>
                <w:rFonts w:ascii="宋体" w:hAnsi="宋体"/>
                <w:sz w:val="24"/>
              </w:rPr>
            </w:pPr>
          </w:p>
        </w:tc>
        <w:tc>
          <w:tcPr>
            <w:tcW w:w="998" w:type="dxa"/>
            <w:gridSpan w:val="2"/>
            <w:vMerge/>
            <w:tcBorders>
              <w:top w:val="single" w:sz="4" w:space="0" w:color="000000"/>
              <w:left w:val="single" w:sz="4" w:space="0" w:color="000000"/>
              <w:bottom w:val="single" w:sz="4" w:space="0" w:color="000000"/>
              <w:right w:val="single" w:sz="4" w:space="0" w:color="000000"/>
            </w:tcBorders>
            <w:vAlign w:val="center"/>
          </w:tcPr>
          <w:p w:rsidR="00043ADF" w:rsidRPr="009579DE" w:rsidRDefault="00043ADF">
            <w:pPr>
              <w:spacing w:line="440" w:lineRule="exact"/>
              <w:jc w:val="center"/>
              <w:rPr>
                <w:rFonts w:ascii="宋体" w:hAnsi="宋体"/>
                <w:sz w:val="24"/>
              </w:rPr>
            </w:pPr>
          </w:p>
        </w:tc>
        <w:tc>
          <w:tcPr>
            <w:tcW w:w="1435" w:type="dxa"/>
            <w:gridSpan w:val="2"/>
            <w:vMerge/>
            <w:tcBorders>
              <w:top w:val="single" w:sz="4" w:space="0" w:color="000000"/>
              <w:left w:val="single" w:sz="4" w:space="0" w:color="000000"/>
              <w:bottom w:val="single" w:sz="4" w:space="0" w:color="000000"/>
              <w:right w:val="single" w:sz="4" w:space="0" w:color="000000"/>
            </w:tcBorders>
            <w:vAlign w:val="center"/>
          </w:tcPr>
          <w:p w:rsidR="00043ADF" w:rsidRPr="009579DE" w:rsidRDefault="00043ADF">
            <w:pPr>
              <w:spacing w:line="440" w:lineRule="exact"/>
              <w:jc w:val="center"/>
              <w:rPr>
                <w:rFonts w:ascii="宋体" w:hAnsi="宋体"/>
                <w:sz w:val="24"/>
              </w:rPr>
            </w:pPr>
          </w:p>
        </w:tc>
        <w:tc>
          <w:tcPr>
            <w:tcW w:w="890" w:type="dxa"/>
            <w:gridSpan w:val="2"/>
            <w:vMerge/>
            <w:tcBorders>
              <w:top w:val="single" w:sz="4" w:space="0" w:color="000000"/>
              <w:left w:val="single" w:sz="4" w:space="0" w:color="000000"/>
              <w:bottom w:val="single" w:sz="4" w:space="0" w:color="000000"/>
              <w:right w:val="single" w:sz="4" w:space="0" w:color="000000"/>
            </w:tcBorders>
            <w:vAlign w:val="center"/>
          </w:tcPr>
          <w:p w:rsidR="00043ADF" w:rsidRPr="009579DE" w:rsidRDefault="00043ADF">
            <w:pPr>
              <w:spacing w:line="440" w:lineRule="exact"/>
              <w:jc w:val="center"/>
              <w:rPr>
                <w:rFonts w:ascii="宋体" w:hAnsi="宋体"/>
                <w:sz w:val="24"/>
              </w:rPr>
            </w:pPr>
          </w:p>
        </w:tc>
        <w:tc>
          <w:tcPr>
            <w:tcW w:w="1922" w:type="dxa"/>
            <w:gridSpan w:val="4"/>
            <w:tcBorders>
              <w:top w:val="single" w:sz="4" w:space="0" w:color="000000"/>
              <w:left w:val="single" w:sz="4" w:space="0" w:color="000000"/>
              <w:bottom w:val="single" w:sz="4" w:space="0" w:color="000000"/>
              <w:right w:val="single" w:sz="4" w:space="0" w:color="000000"/>
            </w:tcBorders>
            <w:vAlign w:val="center"/>
          </w:tcPr>
          <w:p w:rsidR="00043ADF" w:rsidRPr="009579DE" w:rsidRDefault="00043ADF">
            <w:pPr>
              <w:autoSpaceDN w:val="0"/>
              <w:spacing w:line="440" w:lineRule="exact"/>
              <w:jc w:val="center"/>
              <w:textAlignment w:val="center"/>
              <w:rPr>
                <w:rFonts w:ascii="宋体" w:hAnsi="宋体"/>
                <w:sz w:val="24"/>
              </w:rPr>
            </w:pPr>
            <w:r w:rsidRPr="009579DE">
              <w:rPr>
                <w:rFonts w:ascii="宋体" w:hAnsi="宋体" w:hint="eastAsia"/>
                <w:sz w:val="24"/>
              </w:rPr>
              <w:t>管理制度</w:t>
            </w:r>
          </w:p>
        </w:tc>
        <w:tc>
          <w:tcPr>
            <w:tcW w:w="847" w:type="dxa"/>
            <w:gridSpan w:val="2"/>
            <w:tcBorders>
              <w:top w:val="single" w:sz="4" w:space="0" w:color="000000"/>
              <w:left w:val="single" w:sz="4" w:space="0" w:color="000000"/>
              <w:bottom w:val="single" w:sz="4" w:space="0" w:color="000000"/>
              <w:right w:val="single" w:sz="4" w:space="0" w:color="000000"/>
            </w:tcBorders>
            <w:vAlign w:val="center"/>
          </w:tcPr>
          <w:p w:rsidR="00043ADF" w:rsidRPr="009579DE" w:rsidRDefault="00043ADF" w:rsidP="00371CDE">
            <w:pPr>
              <w:autoSpaceDN w:val="0"/>
              <w:spacing w:line="440" w:lineRule="exact"/>
              <w:jc w:val="center"/>
              <w:textAlignment w:val="center"/>
              <w:rPr>
                <w:rFonts w:ascii="宋体" w:hAnsi="宋体"/>
                <w:sz w:val="24"/>
              </w:rPr>
            </w:pPr>
            <w:r w:rsidRPr="009579DE">
              <w:rPr>
                <w:rFonts w:ascii="宋体" w:hAnsi="宋体" w:hint="eastAsia"/>
                <w:sz w:val="24"/>
              </w:rPr>
              <w:t>9</w:t>
            </w:r>
          </w:p>
        </w:tc>
        <w:tc>
          <w:tcPr>
            <w:tcW w:w="1117" w:type="dxa"/>
            <w:gridSpan w:val="2"/>
            <w:tcBorders>
              <w:top w:val="single" w:sz="4" w:space="0" w:color="000000"/>
              <w:left w:val="single" w:sz="4" w:space="0" w:color="000000"/>
              <w:bottom w:val="single" w:sz="4" w:space="0" w:color="000000"/>
              <w:right w:val="single" w:sz="4" w:space="0" w:color="000000"/>
            </w:tcBorders>
            <w:vAlign w:val="center"/>
          </w:tcPr>
          <w:p w:rsidR="00043ADF" w:rsidRPr="009579DE" w:rsidRDefault="00043ADF" w:rsidP="00371CDE">
            <w:pPr>
              <w:autoSpaceDN w:val="0"/>
              <w:spacing w:line="440" w:lineRule="exact"/>
              <w:jc w:val="center"/>
              <w:textAlignment w:val="center"/>
              <w:rPr>
                <w:rFonts w:ascii="宋体" w:hAnsi="宋体"/>
                <w:sz w:val="24"/>
              </w:rPr>
            </w:pPr>
            <w:r w:rsidRPr="009579DE">
              <w:rPr>
                <w:rFonts w:ascii="宋体" w:hAnsi="宋体" w:hint="eastAsia"/>
                <w:sz w:val="24"/>
              </w:rPr>
              <w:t>9</w:t>
            </w:r>
          </w:p>
        </w:tc>
      </w:tr>
      <w:tr w:rsidR="005E5F5B" w:rsidRPr="009579DE" w:rsidTr="004C574A">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108" w:type="dxa"/>
            <w:right w:w="108" w:type="dxa"/>
          </w:tblCellMar>
        </w:tblPrEx>
        <w:trPr>
          <w:trHeight w:val="284"/>
        </w:trPr>
        <w:tc>
          <w:tcPr>
            <w:tcW w:w="1473" w:type="dxa"/>
            <w:vMerge w:val="restart"/>
            <w:tcBorders>
              <w:top w:val="single" w:sz="4" w:space="0" w:color="000000"/>
              <w:left w:val="single" w:sz="4" w:space="0" w:color="000000"/>
              <w:bottom w:val="single" w:sz="4" w:space="0" w:color="000000"/>
              <w:right w:val="single" w:sz="4" w:space="0" w:color="000000"/>
            </w:tcBorders>
            <w:vAlign w:val="center"/>
          </w:tcPr>
          <w:p w:rsidR="005E5F5B" w:rsidRPr="009579DE" w:rsidRDefault="005E5F5B">
            <w:pPr>
              <w:autoSpaceDN w:val="0"/>
              <w:spacing w:line="440" w:lineRule="exact"/>
              <w:jc w:val="center"/>
              <w:textAlignment w:val="center"/>
              <w:rPr>
                <w:rFonts w:ascii="宋体" w:hAnsi="宋体"/>
                <w:sz w:val="24"/>
              </w:rPr>
            </w:pPr>
            <w:r w:rsidRPr="009579DE">
              <w:rPr>
                <w:rFonts w:ascii="宋体" w:hAnsi="宋体" w:hint="eastAsia"/>
                <w:sz w:val="24"/>
              </w:rPr>
              <w:t>项目绩效</w:t>
            </w:r>
          </w:p>
        </w:tc>
        <w:tc>
          <w:tcPr>
            <w:tcW w:w="998" w:type="dxa"/>
            <w:gridSpan w:val="2"/>
            <w:vMerge w:val="restart"/>
            <w:tcBorders>
              <w:top w:val="single" w:sz="4" w:space="0" w:color="000000"/>
              <w:left w:val="single" w:sz="4" w:space="0" w:color="000000"/>
              <w:bottom w:val="single" w:sz="4" w:space="0" w:color="000000"/>
              <w:right w:val="single" w:sz="4" w:space="0" w:color="000000"/>
            </w:tcBorders>
            <w:vAlign w:val="center"/>
          </w:tcPr>
          <w:p w:rsidR="005E5F5B" w:rsidRPr="009579DE" w:rsidRDefault="005E5F5B">
            <w:pPr>
              <w:autoSpaceDN w:val="0"/>
              <w:spacing w:line="440" w:lineRule="exact"/>
              <w:jc w:val="center"/>
              <w:textAlignment w:val="center"/>
              <w:rPr>
                <w:rFonts w:ascii="宋体" w:hAnsi="宋体"/>
                <w:sz w:val="24"/>
              </w:rPr>
            </w:pPr>
            <w:r w:rsidRPr="009579DE">
              <w:rPr>
                <w:rFonts w:ascii="宋体" w:hAnsi="宋体" w:hint="eastAsia"/>
                <w:sz w:val="24"/>
              </w:rPr>
              <w:t>55</w:t>
            </w:r>
          </w:p>
        </w:tc>
        <w:tc>
          <w:tcPr>
            <w:tcW w:w="1435" w:type="dxa"/>
            <w:gridSpan w:val="2"/>
            <w:vMerge w:val="restart"/>
            <w:tcBorders>
              <w:top w:val="single" w:sz="4" w:space="0" w:color="000000"/>
              <w:left w:val="single" w:sz="4" w:space="0" w:color="000000"/>
              <w:bottom w:val="single" w:sz="4" w:space="0" w:color="000000"/>
              <w:right w:val="single" w:sz="4" w:space="0" w:color="000000"/>
            </w:tcBorders>
            <w:vAlign w:val="center"/>
          </w:tcPr>
          <w:p w:rsidR="005E5F5B" w:rsidRPr="009579DE" w:rsidRDefault="005E5F5B">
            <w:pPr>
              <w:autoSpaceDN w:val="0"/>
              <w:spacing w:line="440" w:lineRule="exact"/>
              <w:jc w:val="center"/>
              <w:textAlignment w:val="center"/>
              <w:rPr>
                <w:rFonts w:ascii="宋体" w:hAnsi="宋体"/>
                <w:sz w:val="24"/>
              </w:rPr>
            </w:pPr>
            <w:r w:rsidRPr="009579DE">
              <w:rPr>
                <w:rFonts w:ascii="宋体" w:hAnsi="宋体" w:hint="eastAsia"/>
                <w:sz w:val="24"/>
              </w:rPr>
              <w:t>项目产出</w:t>
            </w:r>
          </w:p>
        </w:tc>
        <w:tc>
          <w:tcPr>
            <w:tcW w:w="890" w:type="dxa"/>
            <w:gridSpan w:val="2"/>
            <w:vMerge w:val="restart"/>
            <w:tcBorders>
              <w:top w:val="single" w:sz="4" w:space="0" w:color="000000"/>
              <w:left w:val="single" w:sz="4" w:space="0" w:color="000000"/>
              <w:bottom w:val="single" w:sz="4" w:space="0" w:color="000000"/>
              <w:right w:val="single" w:sz="4" w:space="0" w:color="000000"/>
            </w:tcBorders>
            <w:vAlign w:val="center"/>
          </w:tcPr>
          <w:p w:rsidR="005E5F5B" w:rsidRPr="009579DE" w:rsidRDefault="005E5F5B" w:rsidP="00245635">
            <w:pPr>
              <w:widowControl/>
              <w:spacing w:line="20" w:lineRule="atLeast"/>
              <w:jc w:val="center"/>
              <w:rPr>
                <w:rFonts w:ascii="宋体" w:hAnsi="宋体" w:cs="宋体"/>
                <w:kern w:val="0"/>
                <w:szCs w:val="21"/>
              </w:rPr>
            </w:pPr>
            <w:r w:rsidRPr="009579DE">
              <w:rPr>
                <w:rFonts w:ascii="宋体" w:hAnsi="宋体" w:cs="宋体" w:hint="eastAsia"/>
                <w:kern w:val="0"/>
                <w:szCs w:val="21"/>
              </w:rPr>
              <w:t>15</w:t>
            </w:r>
          </w:p>
        </w:tc>
        <w:tc>
          <w:tcPr>
            <w:tcW w:w="1922" w:type="dxa"/>
            <w:gridSpan w:val="4"/>
            <w:tcBorders>
              <w:top w:val="single" w:sz="4" w:space="0" w:color="000000"/>
              <w:left w:val="single" w:sz="4" w:space="0" w:color="000000"/>
              <w:bottom w:val="single" w:sz="4" w:space="0" w:color="000000"/>
              <w:right w:val="single" w:sz="4" w:space="0" w:color="000000"/>
            </w:tcBorders>
            <w:vAlign w:val="center"/>
          </w:tcPr>
          <w:p w:rsidR="005E5F5B" w:rsidRPr="009579DE" w:rsidRDefault="005E5F5B" w:rsidP="00245635">
            <w:pPr>
              <w:widowControl/>
              <w:spacing w:line="20" w:lineRule="atLeast"/>
              <w:jc w:val="center"/>
              <w:rPr>
                <w:rFonts w:ascii="宋体" w:hAnsi="宋体" w:cs="宋体"/>
                <w:kern w:val="0"/>
                <w:szCs w:val="21"/>
              </w:rPr>
            </w:pPr>
            <w:r w:rsidRPr="009579DE">
              <w:rPr>
                <w:rFonts w:ascii="宋体" w:hAnsi="宋体" w:cs="宋体" w:hint="eastAsia"/>
                <w:kern w:val="0"/>
                <w:szCs w:val="21"/>
              </w:rPr>
              <w:t>产出数量</w:t>
            </w:r>
          </w:p>
        </w:tc>
        <w:tc>
          <w:tcPr>
            <w:tcW w:w="847" w:type="dxa"/>
            <w:gridSpan w:val="2"/>
            <w:tcBorders>
              <w:top w:val="single" w:sz="4" w:space="0" w:color="000000"/>
              <w:left w:val="single" w:sz="4" w:space="0" w:color="000000"/>
              <w:bottom w:val="single" w:sz="4" w:space="0" w:color="000000"/>
              <w:right w:val="single" w:sz="4" w:space="0" w:color="000000"/>
            </w:tcBorders>
            <w:vAlign w:val="center"/>
          </w:tcPr>
          <w:p w:rsidR="005E5F5B" w:rsidRPr="009579DE" w:rsidRDefault="005E5F5B" w:rsidP="00245635">
            <w:pPr>
              <w:widowControl/>
              <w:spacing w:line="20" w:lineRule="atLeast"/>
              <w:jc w:val="center"/>
              <w:rPr>
                <w:rFonts w:ascii="宋体" w:hAnsi="宋体" w:cs="宋体"/>
                <w:kern w:val="0"/>
                <w:szCs w:val="21"/>
              </w:rPr>
            </w:pPr>
            <w:r w:rsidRPr="009579DE">
              <w:rPr>
                <w:rFonts w:ascii="宋体" w:hAnsi="宋体" w:cs="宋体" w:hint="eastAsia"/>
                <w:kern w:val="0"/>
                <w:szCs w:val="21"/>
              </w:rPr>
              <w:t>5</w:t>
            </w:r>
          </w:p>
        </w:tc>
        <w:tc>
          <w:tcPr>
            <w:tcW w:w="1117" w:type="dxa"/>
            <w:gridSpan w:val="2"/>
            <w:tcBorders>
              <w:top w:val="single" w:sz="4" w:space="0" w:color="000000"/>
              <w:left w:val="single" w:sz="4" w:space="0" w:color="000000"/>
              <w:bottom w:val="single" w:sz="4" w:space="0" w:color="000000"/>
              <w:right w:val="single" w:sz="4" w:space="0" w:color="000000"/>
            </w:tcBorders>
            <w:vAlign w:val="center"/>
          </w:tcPr>
          <w:p w:rsidR="005E5F5B" w:rsidRPr="009579DE" w:rsidRDefault="005E5F5B" w:rsidP="00245635">
            <w:pPr>
              <w:widowControl/>
              <w:spacing w:line="20" w:lineRule="atLeast"/>
              <w:jc w:val="center"/>
              <w:rPr>
                <w:rFonts w:ascii="宋体" w:hAnsi="宋体" w:cs="宋体"/>
                <w:kern w:val="0"/>
                <w:szCs w:val="21"/>
              </w:rPr>
            </w:pPr>
            <w:r w:rsidRPr="009579DE">
              <w:rPr>
                <w:rFonts w:ascii="宋体" w:hAnsi="宋体" w:cs="宋体" w:hint="eastAsia"/>
                <w:kern w:val="0"/>
                <w:szCs w:val="21"/>
              </w:rPr>
              <w:t>5</w:t>
            </w:r>
          </w:p>
        </w:tc>
      </w:tr>
      <w:tr w:rsidR="005E5F5B" w:rsidRPr="009579DE" w:rsidTr="004C574A">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108" w:type="dxa"/>
            <w:right w:w="108" w:type="dxa"/>
          </w:tblCellMar>
        </w:tblPrEx>
        <w:trPr>
          <w:trHeight w:val="284"/>
        </w:trPr>
        <w:tc>
          <w:tcPr>
            <w:tcW w:w="1473" w:type="dxa"/>
            <w:vMerge/>
            <w:tcBorders>
              <w:top w:val="single" w:sz="4" w:space="0" w:color="000000"/>
              <w:left w:val="single" w:sz="4" w:space="0" w:color="000000"/>
              <w:bottom w:val="single" w:sz="4" w:space="0" w:color="000000"/>
              <w:right w:val="single" w:sz="4" w:space="0" w:color="000000"/>
            </w:tcBorders>
            <w:vAlign w:val="center"/>
          </w:tcPr>
          <w:p w:rsidR="005E5F5B" w:rsidRPr="009579DE" w:rsidRDefault="005E5F5B">
            <w:pPr>
              <w:spacing w:line="440" w:lineRule="exact"/>
              <w:jc w:val="center"/>
              <w:rPr>
                <w:rFonts w:ascii="宋体" w:hAnsi="宋体"/>
                <w:sz w:val="24"/>
              </w:rPr>
            </w:pPr>
          </w:p>
        </w:tc>
        <w:tc>
          <w:tcPr>
            <w:tcW w:w="998" w:type="dxa"/>
            <w:gridSpan w:val="2"/>
            <w:vMerge/>
            <w:tcBorders>
              <w:top w:val="single" w:sz="4" w:space="0" w:color="000000"/>
              <w:left w:val="single" w:sz="4" w:space="0" w:color="000000"/>
              <w:bottom w:val="single" w:sz="4" w:space="0" w:color="000000"/>
              <w:right w:val="single" w:sz="4" w:space="0" w:color="000000"/>
            </w:tcBorders>
            <w:vAlign w:val="center"/>
          </w:tcPr>
          <w:p w:rsidR="005E5F5B" w:rsidRPr="009579DE" w:rsidRDefault="005E5F5B">
            <w:pPr>
              <w:spacing w:line="440" w:lineRule="exact"/>
              <w:jc w:val="center"/>
              <w:rPr>
                <w:rFonts w:ascii="宋体" w:hAnsi="宋体"/>
                <w:sz w:val="24"/>
              </w:rPr>
            </w:pPr>
          </w:p>
        </w:tc>
        <w:tc>
          <w:tcPr>
            <w:tcW w:w="1435" w:type="dxa"/>
            <w:gridSpan w:val="2"/>
            <w:vMerge/>
            <w:tcBorders>
              <w:top w:val="single" w:sz="4" w:space="0" w:color="000000"/>
              <w:left w:val="single" w:sz="4" w:space="0" w:color="000000"/>
              <w:bottom w:val="single" w:sz="4" w:space="0" w:color="000000"/>
              <w:right w:val="single" w:sz="4" w:space="0" w:color="000000"/>
            </w:tcBorders>
            <w:vAlign w:val="center"/>
          </w:tcPr>
          <w:p w:rsidR="005E5F5B" w:rsidRPr="009579DE" w:rsidRDefault="005E5F5B">
            <w:pPr>
              <w:spacing w:line="440" w:lineRule="exact"/>
              <w:jc w:val="center"/>
              <w:rPr>
                <w:rFonts w:ascii="宋体" w:hAnsi="宋体"/>
                <w:sz w:val="24"/>
              </w:rPr>
            </w:pPr>
          </w:p>
        </w:tc>
        <w:tc>
          <w:tcPr>
            <w:tcW w:w="890" w:type="dxa"/>
            <w:gridSpan w:val="2"/>
            <w:vMerge/>
            <w:tcBorders>
              <w:top w:val="single" w:sz="4" w:space="0" w:color="000000"/>
              <w:left w:val="single" w:sz="4" w:space="0" w:color="000000"/>
              <w:bottom w:val="single" w:sz="4" w:space="0" w:color="000000"/>
              <w:right w:val="single" w:sz="4" w:space="0" w:color="000000"/>
            </w:tcBorders>
            <w:vAlign w:val="center"/>
          </w:tcPr>
          <w:p w:rsidR="005E5F5B" w:rsidRPr="009579DE" w:rsidRDefault="005E5F5B">
            <w:pPr>
              <w:spacing w:line="440" w:lineRule="exact"/>
              <w:jc w:val="center"/>
              <w:rPr>
                <w:rFonts w:ascii="宋体" w:hAnsi="宋体"/>
                <w:sz w:val="24"/>
              </w:rPr>
            </w:pPr>
          </w:p>
        </w:tc>
        <w:tc>
          <w:tcPr>
            <w:tcW w:w="1922" w:type="dxa"/>
            <w:gridSpan w:val="4"/>
            <w:tcBorders>
              <w:top w:val="single" w:sz="4" w:space="0" w:color="000000"/>
              <w:left w:val="single" w:sz="4" w:space="0" w:color="000000"/>
              <w:bottom w:val="single" w:sz="4" w:space="0" w:color="000000"/>
              <w:right w:val="single" w:sz="4" w:space="0" w:color="000000"/>
            </w:tcBorders>
            <w:vAlign w:val="center"/>
          </w:tcPr>
          <w:p w:rsidR="005E5F5B" w:rsidRPr="009579DE" w:rsidRDefault="005E5F5B">
            <w:pPr>
              <w:autoSpaceDN w:val="0"/>
              <w:spacing w:line="440" w:lineRule="exact"/>
              <w:jc w:val="center"/>
              <w:textAlignment w:val="center"/>
              <w:rPr>
                <w:rFonts w:ascii="宋体" w:hAnsi="宋体"/>
                <w:sz w:val="24"/>
              </w:rPr>
            </w:pPr>
            <w:r w:rsidRPr="009579DE">
              <w:rPr>
                <w:rFonts w:ascii="宋体" w:hAnsi="宋体" w:cs="宋体" w:hint="eastAsia"/>
                <w:kern w:val="0"/>
                <w:szCs w:val="21"/>
              </w:rPr>
              <w:t>产出质量</w:t>
            </w:r>
          </w:p>
        </w:tc>
        <w:tc>
          <w:tcPr>
            <w:tcW w:w="847" w:type="dxa"/>
            <w:gridSpan w:val="2"/>
            <w:tcBorders>
              <w:top w:val="single" w:sz="4" w:space="0" w:color="000000"/>
              <w:left w:val="single" w:sz="4" w:space="0" w:color="000000"/>
              <w:bottom w:val="single" w:sz="4" w:space="0" w:color="000000"/>
              <w:right w:val="single" w:sz="4" w:space="0" w:color="000000"/>
            </w:tcBorders>
            <w:vAlign w:val="center"/>
          </w:tcPr>
          <w:p w:rsidR="005E5F5B" w:rsidRPr="009579DE" w:rsidRDefault="005E5F5B" w:rsidP="00371CDE">
            <w:pPr>
              <w:autoSpaceDN w:val="0"/>
              <w:spacing w:line="440" w:lineRule="exact"/>
              <w:jc w:val="center"/>
              <w:textAlignment w:val="center"/>
              <w:rPr>
                <w:rFonts w:ascii="宋体" w:hAnsi="宋体"/>
                <w:sz w:val="24"/>
              </w:rPr>
            </w:pPr>
            <w:r w:rsidRPr="009579DE">
              <w:rPr>
                <w:rFonts w:ascii="宋体" w:hAnsi="宋体" w:cs="宋体" w:hint="eastAsia"/>
                <w:kern w:val="0"/>
                <w:szCs w:val="21"/>
              </w:rPr>
              <w:t>4</w:t>
            </w:r>
          </w:p>
        </w:tc>
        <w:tc>
          <w:tcPr>
            <w:tcW w:w="1117" w:type="dxa"/>
            <w:gridSpan w:val="2"/>
            <w:tcBorders>
              <w:top w:val="single" w:sz="4" w:space="0" w:color="000000"/>
              <w:left w:val="single" w:sz="4" w:space="0" w:color="000000"/>
              <w:bottom w:val="single" w:sz="4" w:space="0" w:color="000000"/>
              <w:right w:val="single" w:sz="4" w:space="0" w:color="000000"/>
            </w:tcBorders>
            <w:vAlign w:val="center"/>
          </w:tcPr>
          <w:p w:rsidR="005E5F5B" w:rsidRPr="009579DE" w:rsidRDefault="005E5F5B" w:rsidP="00245635">
            <w:pPr>
              <w:autoSpaceDN w:val="0"/>
              <w:spacing w:line="440" w:lineRule="exact"/>
              <w:jc w:val="center"/>
              <w:textAlignment w:val="center"/>
              <w:rPr>
                <w:rFonts w:ascii="宋体" w:hAnsi="宋体"/>
                <w:sz w:val="24"/>
              </w:rPr>
            </w:pPr>
            <w:r w:rsidRPr="009579DE">
              <w:rPr>
                <w:rFonts w:ascii="宋体" w:hAnsi="宋体" w:cs="宋体" w:hint="eastAsia"/>
                <w:kern w:val="0"/>
                <w:szCs w:val="21"/>
              </w:rPr>
              <w:t>4</w:t>
            </w:r>
          </w:p>
        </w:tc>
      </w:tr>
      <w:tr w:rsidR="005E5F5B" w:rsidRPr="009579DE" w:rsidTr="004C574A">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108" w:type="dxa"/>
            <w:right w:w="108" w:type="dxa"/>
          </w:tblCellMar>
        </w:tblPrEx>
        <w:trPr>
          <w:trHeight w:val="284"/>
        </w:trPr>
        <w:tc>
          <w:tcPr>
            <w:tcW w:w="1473" w:type="dxa"/>
            <w:vMerge/>
            <w:tcBorders>
              <w:top w:val="single" w:sz="4" w:space="0" w:color="000000"/>
              <w:left w:val="single" w:sz="4" w:space="0" w:color="000000"/>
              <w:bottom w:val="single" w:sz="4" w:space="0" w:color="000000"/>
              <w:right w:val="single" w:sz="4" w:space="0" w:color="000000"/>
            </w:tcBorders>
            <w:vAlign w:val="center"/>
          </w:tcPr>
          <w:p w:rsidR="005E5F5B" w:rsidRPr="009579DE" w:rsidRDefault="005E5F5B">
            <w:pPr>
              <w:spacing w:line="440" w:lineRule="exact"/>
              <w:jc w:val="center"/>
              <w:rPr>
                <w:rFonts w:ascii="宋体" w:hAnsi="宋体"/>
                <w:sz w:val="24"/>
              </w:rPr>
            </w:pPr>
          </w:p>
        </w:tc>
        <w:tc>
          <w:tcPr>
            <w:tcW w:w="998" w:type="dxa"/>
            <w:gridSpan w:val="2"/>
            <w:vMerge/>
            <w:tcBorders>
              <w:top w:val="single" w:sz="4" w:space="0" w:color="000000"/>
              <w:left w:val="single" w:sz="4" w:space="0" w:color="000000"/>
              <w:bottom w:val="single" w:sz="4" w:space="0" w:color="000000"/>
              <w:right w:val="single" w:sz="4" w:space="0" w:color="000000"/>
            </w:tcBorders>
            <w:vAlign w:val="center"/>
          </w:tcPr>
          <w:p w:rsidR="005E5F5B" w:rsidRPr="009579DE" w:rsidRDefault="005E5F5B">
            <w:pPr>
              <w:spacing w:line="440" w:lineRule="exact"/>
              <w:jc w:val="center"/>
              <w:rPr>
                <w:rFonts w:ascii="宋体" w:hAnsi="宋体"/>
                <w:sz w:val="24"/>
              </w:rPr>
            </w:pPr>
          </w:p>
        </w:tc>
        <w:tc>
          <w:tcPr>
            <w:tcW w:w="1435" w:type="dxa"/>
            <w:gridSpan w:val="2"/>
            <w:vMerge/>
            <w:tcBorders>
              <w:top w:val="single" w:sz="4" w:space="0" w:color="000000"/>
              <w:left w:val="single" w:sz="4" w:space="0" w:color="000000"/>
              <w:bottom w:val="single" w:sz="4" w:space="0" w:color="000000"/>
              <w:right w:val="single" w:sz="4" w:space="0" w:color="000000"/>
            </w:tcBorders>
            <w:vAlign w:val="center"/>
          </w:tcPr>
          <w:p w:rsidR="005E5F5B" w:rsidRPr="009579DE" w:rsidRDefault="005E5F5B">
            <w:pPr>
              <w:spacing w:line="440" w:lineRule="exact"/>
              <w:jc w:val="center"/>
              <w:rPr>
                <w:rFonts w:ascii="宋体" w:hAnsi="宋体"/>
                <w:sz w:val="24"/>
              </w:rPr>
            </w:pPr>
          </w:p>
        </w:tc>
        <w:tc>
          <w:tcPr>
            <w:tcW w:w="890" w:type="dxa"/>
            <w:gridSpan w:val="2"/>
            <w:vMerge/>
            <w:tcBorders>
              <w:top w:val="single" w:sz="4" w:space="0" w:color="000000"/>
              <w:left w:val="single" w:sz="4" w:space="0" w:color="000000"/>
              <w:bottom w:val="single" w:sz="4" w:space="0" w:color="000000"/>
              <w:right w:val="single" w:sz="4" w:space="0" w:color="000000"/>
            </w:tcBorders>
            <w:vAlign w:val="center"/>
          </w:tcPr>
          <w:p w:rsidR="005E5F5B" w:rsidRPr="009579DE" w:rsidRDefault="005E5F5B">
            <w:pPr>
              <w:spacing w:line="440" w:lineRule="exact"/>
              <w:jc w:val="center"/>
              <w:rPr>
                <w:rFonts w:ascii="宋体" w:hAnsi="宋体"/>
                <w:sz w:val="24"/>
              </w:rPr>
            </w:pPr>
          </w:p>
        </w:tc>
        <w:tc>
          <w:tcPr>
            <w:tcW w:w="1922" w:type="dxa"/>
            <w:gridSpan w:val="4"/>
            <w:tcBorders>
              <w:top w:val="single" w:sz="4" w:space="0" w:color="000000"/>
              <w:left w:val="single" w:sz="4" w:space="0" w:color="000000"/>
              <w:bottom w:val="single" w:sz="4" w:space="0" w:color="000000"/>
              <w:right w:val="single" w:sz="4" w:space="0" w:color="000000"/>
            </w:tcBorders>
            <w:vAlign w:val="center"/>
          </w:tcPr>
          <w:p w:rsidR="005E5F5B" w:rsidRPr="009579DE" w:rsidRDefault="005E5F5B">
            <w:pPr>
              <w:autoSpaceDN w:val="0"/>
              <w:spacing w:line="440" w:lineRule="exact"/>
              <w:jc w:val="center"/>
              <w:textAlignment w:val="center"/>
              <w:rPr>
                <w:rFonts w:ascii="宋体" w:hAnsi="宋体"/>
                <w:sz w:val="24"/>
              </w:rPr>
            </w:pPr>
            <w:r w:rsidRPr="009579DE">
              <w:rPr>
                <w:rFonts w:ascii="宋体" w:hAnsi="宋体" w:cs="宋体" w:hint="eastAsia"/>
                <w:kern w:val="0"/>
                <w:szCs w:val="21"/>
              </w:rPr>
              <w:t>产出时效</w:t>
            </w:r>
          </w:p>
        </w:tc>
        <w:tc>
          <w:tcPr>
            <w:tcW w:w="847" w:type="dxa"/>
            <w:gridSpan w:val="2"/>
            <w:tcBorders>
              <w:top w:val="single" w:sz="4" w:space="0" w:color="000000"/>
              <w:left w:val="single" w:sz="4" w:space="0" w:color="000000"/>
              <w:bottom w:val="single" w:sz="4" w:space="0" w:color="000000"/>
              <w:right w:val="single" w:sz="4" w:space="0" w:color="000000"/>
            </w:tcBorders>
            <w:vAlign w:val="center"/>
          </w:tcPr>
          <w:p w:rsidR="005E5F5B" w:rsidRPr="009579DE" w:rsidRDefault="005E5F5B" w:rsidP="00371CDE">
            <w:pPr>
              <w:autoSpaceDN w:val="0"/>
              <w:spacing w:line="440" w:lineRule="exact"/>
              <w:jc w:val="center"/>
              <w:textAlignment w:val="center"/>
              <w:rPr>
                <w:rFonts w:ascii="宋体" w:hAnsi="宋体"/>
                <w:sz w:val="24"/>
              </w:rPr>
            </w:pPr>
            <w:r w:rsidRPr="009579DE">
              <w:rPr>
                <w:rFonts w:ascii="宋体" w:hAnsi="宋体" w:cs="宋体" w:hint="eastAsia"/>
                <w:kern w:val="0"/>
                <w:szCs w:val="21"/>
              </w:rPr>
              <w:t>3</w:t>
            </w:r>
          </w:p>
        </w:tc>
        <w:tc>
          <w:tcPr>
            <w:tcW w:w="1117" w:type="dxa"/>
            <w:gridSpan w:val="2"/>
            <w:tcBorders>
              <w:top w:val="single" w:sz="4" w:space="0" w:color="000000"/>
              <w:left w:val="single" w:sz="4" w:space="0" w:color="000000"/>
              <w:bottom w:val="single" w:sz="4" w:space="0" w:color="000000"/>
              <w:right w:val="single" w:sz="4" w:space="0" w:color="000000"/>
            </w:tcBorders>
            <w:vAlign w:val="center"/>
          </w:tcPr>
          <w:p w:rsidR="005E5F5B" w:rsidRPr="009579DE" w:rsidRDefault="005E5F5B" w:rsidP="00245635">
            <w:pPr>
              <w:autoSpaceDN w:val="0"/>
              <w:spacing w:line="440" w:lineRule="exact"/>
              <w:jc w:val="center"/>
              <w:textAlignment w:val="center"/>
              <w:rPr>
                <w:rFonts w:ascii="宋体" w:hAnsi="宋体"/>
                <w:sz w:val="24"/>
              </w:rPr>
            </w:pPr>
            <w:r w:rsidRPr="009579DE">
              <w:rPr>
                <w:rFonts w:ascii="宋体" w:hAnsi="宋体" w:cs="宋体" w:hint="eastAsia"/>
                <w:kern w:val="0"/>
                <w:szCs w:val="21"/>
              </w:rPr>
              <w:t>3</w:t>
            </w:r>
          </w:p>
        </w:tc>
      </w:tr>
      <w:tr w:rsidR="005E5F5B" w:rsidRPr="009579DE" w:rsidTr="004C574A">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108" w:type="dxa"/>
            <w:right w:w="108" w:type="dxa"/>
          </w:tblCellMar>
        </w:tblPrEx>
        <w:trPr>
          <w:trHeight w:val="284"/>
        </w:trPr>
        <w:tc>
          <w:tcPr>
            <w:tcW w:w="1473" w:type="dxa"/>
            <w:vMerge/>
            <w:tcBorders>
              <w:top w:val="single" w:sz="4" w:space="0" w:color="000000"/>
              <w:left w:val="single" w:sz="4" w:space="0" w:color="000000"/>
              <w:bottom w:val="single" w:sz="4" w:space="0" w:color="000000"/>
              <w:right w:val="single" w:sz="4" w:space="0" w:color="000000"/>
            </w:tcBorders>
            <w:vAlign w:val="center"/>
          </w:tcPr>
          <w:p w:rsidR="005E5F5B" w:rsidRPr="009579DE" w:rsidRDefault="005E5F5B">
            <w:pPr>
              <w:spacing w:line="440" w:lineRule="exact"/>
              <w:jc w:val="center"/>
              <w:rPr>
                <w:rFonts w:ascii="宋体" w:hAnsi="宋体"/>
                <w:sz w:val="24"/>
              </w:rPr>
            </w:pPr>
          </w:p>
        </w:tc>
        <w:tc>
          <w:tcPr>
            <w:tcW w:w="998" w:type="dxa"/>
            <w:gridSpan w:val="2"/>
            <w:vMerge/>
            <w:tcBorders>
              <w:top w:val="single" w:sz="4" w:space="0" w:color="000000"/>
              <w:left w:val="single" w:sz="4" w:space="0" w:color="000000"/>
              <w:bottom w:val="single" w:sz="4" w:space="0" w:color="000000"/>
              <w:right w:val="single" w:sz="4" w:space="0" w:color="000000"/>
            </w:tcBorders>
            <w:vAlign w:val="center"/>
          </w:tcPr>
          <w:p w:rsidR="005E5F5B" w:rsidRPr="009579DE" w:rsidRDefault="005E5F5B">
            <w:pPr>
              <w:spacing w:line="440" w:lineRule="exact"/>
              <w:jc w:val="center"/>
              <w:rPr>
                <w:rFonts w:ascii="宋体" w:hAnsi="宋体"/>
                <w:sz w:val="24"/>
              </w:rPr>
            </w:pPr>
          </w:p>
        </w:tc>
        <w:tc>
          <w:tcPr>
            <w:tcW w:w="1435" w:type="dxa"/>
            <w:gridSpan w:val="2"/>
            <w:vMerge/>
            <w:tcBorders>
              <w:top w:val="single" w:sz="4" w:space="0" w:color="000000"/>
              <w:left w:val="single" w:sz="4" w:space="0" w:color="000000"/>
              <w:bottom w:val="single" w:sz="4" w:space="0" w:color="000000"/>
              <w:right w:val="single" w:sz="4" w:space="0" w:color="000000"/>
            </w:tcBorders>
            <w:vAlign w:val="center"/>
          </w:tcPr>
          <w:p w:rsidR="005E5F5B" w:rsidRPr="009579DE" w:rsidRDefault="005E5F5B">
            <w:pPr>
              <w:spacing w:line="440" w:lineRule="exact"/>
              <w:jc w:val="center"/>
              <w:rPr>
                <w:rFonts w:ascii="宋体" w:hAnsi="宋体"/>
                <w:sz w:val="24"/>
              </w:rPr>
            </w:pPr>
          </w:p>
        </w:tc>
        <w:tc>
          <w:tcPr>
            <w:tcW w:w="890" w:type="dxa"/>
            <w:gridSpan w:val="2"/>
            <w:vMerge/>
            <w:tcBorders>
              <w:top w:val="single" w:sz="4" w:space="0" w:color="000000"/>
              <w:left w:val="single" w:sz="4" w:space="0" w:color="000000"/>
              <w:bottom w:val="single" w:sz="4" w:space="0" w:color="000000"/>
              <w:right w:val="single" w:sz="4" w:space="0" w:color="000000"/>
            </w:tcBorders>
            <w:vAlign w:val="center"/>
          </w:tcPr>
          <w:p w:rsidR="005E5F5B" w:rsidRPr="009579DE" w:rsidRDefault="005E5F5B">
            <w:pPr>
              <w:spacing w:line="440" w:lineRule="exact"/>
              <w:jc w:val="center"/>
              <w:rPr>
                <w:rFonts w:ascii="宋体" w:hAnsi="宋体"/>
                <w:sz w:val="24"/>
              </w:rPr>
            </w:pPr>
          </w:p>
        </w:tc>
        <w:tc>
          <w:tcPr>
            <w:tcW w:w="1922" w:type="dxa"/>
            <w:gridSpan w:val="4"/>
            <w:tcBorders>
              <w:top w:val="single" w:sz="4" w:space="0" w:color="000000"/>
              <w:left w:val="single" w:sz="4" w:space="0" w:color="000000"/>
              <w:bottom w:val="single" w:sz="4" w:space="0" w:color="000000"/>
              <w:right w:val="single" w:sz="4" w:space="0" w:color="000000"/>
            </w:tcBorders>
            <w:vAlign w:val="center"/>
          </w:tcPr>
          <w:p w:rsidR="005E5F5B" w:rsidRPr="009579DE" w:rsidRDefault="005E5F5B">
            <w:pPr>
              <w:autoSpaceDN w:val="0"/>
              <w:spacing w:line="440" w:lineRule="exact"/>
              <w:jc w:val="center"/>
              <w:textAlignment w:val="center"/>
              <w:rPr>
                <w:rFonts w:ascii="宋体" w:hAnsi="宋体"/>
                <w:sz w:val="24"/>
              </w:rPr>
            </w:pPr>
            <w:r w:rsidRPr="009579DE">
              <w:rPr>
                <w:rFonts w:ascii="宋体" w:hAnsi="宋体" w:cs="宋体" w:hint="eastAsia"/>
                <w:kern w:val="0"/>
                <w:szCs w:val="21"/>
              </w:rPr>
              <w:t>产出成本</w:t>
            </w:r>
          </w:p>
        </w:tc>
        <w:tc>
          <w:tcPr>
            <w:tcW w:w="847" w:type="dxa"/>
            <w:gridSpan w:val="2"/>
            <w:tcBorders>
              <w:top w:val="single" w:sz="4" w:space="0" w:color="000000"/>
              <w:left w:val="single" w:sz="4" w:space="0" w:color="000000"/>
              <w:bottom w:val="single" w:sz="4" w:space="0" w:color="000000"/>
              <w:right w:val="single" w:sz="4" w:space="0" w:color="000000"/>
            </w:tcBorders>
            <w:vAlign w:val="center"/>
          </w:tcPr>
          <w:p w:rsidR="005E5F5B" w:rsidRPr="009579DE" w:rsidRDefault="005E5F5B" w:rsidP="00371CDE">
            <w:pPr>
              <w:autoSpaceDN w:val="0"/>
              <w:spacing w:line="440" w:lineRule="exact"/>
              <w:jc w:val="center"/>
              <w:textAlignment w:val="center"/>
              <w:rPr>
                <w:rFonts w:ascii="宋体" w:hAnsi="宋体"/>
                <w:sz w:val="24"/>
              </w:rPr>
            </w:pPr>
            <w:r w:rsidRPr="009579DE">
              <w:rPr>
                <w:rFonts w:ascii="宋体" w:hAnsi="宋体" w:cs="宋体" w:hint="eastAsia"/>
                <w:kern w:val="0"/>
                <w:szCs w:val="21"/>
              </w:rPr>
              <w:t>3</w:t>
            </w:r>
          </w:p>
        </w:tc>
        <w:tc>
          <w:tcPr>
            <w:tcW w:w="1117" w:type="dxa"/>
            <w:gridSpan w:val="2"/>
            <w:tcBorders>
              <w:top w:val="single" w:sz="4" w:space="0" w:color="000000"/>
              <w:left w:val="single" w:sz="4" w:space="0" w:color="000000"/>
              <w:bottom w:val="single" w:sz="4" w:space="0" w:color="000000"/>
              <w:right w:val="single" w:sz="4" w:space="0" w:color="000000"/>
            </w:tcBorders>
            <w:vAlign w:val="center"/>
          </w:tcPr>
          <w:p w:rsidR="005E5F5B" w:rsidRPr="009579DE" w:rsidRDefault="005E5F5B" w:rsidP="00245635">
            <w:pPr>
              <w:autoSpaceDN w:val="0"/>
              <w:spacing w:line="440" w:lineRule="exact"/>
              <w:jc w:val="center"/>
              <w:textAlignment w:val="center"/>
              <w:rPr>
                <w:rFonts w:ascii="宋体" w:hAnsi="宋体"/>
                <w:sz w:val="24"/>
              </w:rPr>
            </w:pPr>
            <w:r w:rsidRPr="009579DE">
              <w:rPr>
                <w:rFonts w:ascii="宋体" w:hAnsi="宋体" w:cs="宋体" w:hint="eastAsia"/>
                <w:kern w:val="0"/>
                <w:szCs w:val="21"/>
              </w:rPr>
              <w:t>3</w:t>
            </w:r>
          </w:p>
        </w:tc>
      </w:tr>
      <w:tr w:rsidR="005E5F5B" w:rsidRPr="009579DE" w:rsidTr="004C574A">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108" w:type="dxa"/>
            <w:right w:w="108" w:type="dxa"/>
          </w:tblCellMar>
        </w:tblPrEx>
        <w:trPr>
          <w:trHeight w:val="284"/>
        </w:trPr>
        <w:tc>
          <w:tcPr>
            <w:tcW w:w="1473" w:type="dxa"/>
            <w:vMerge/>
            <w:tcBorders>
              <w:top w:val="single" w:sz="4" w:space="0" w:color="000000"/>
              <w:left w:val="single" w:sz="4" w:space="0" w:color="000000"/>
              <w:bottom w:val="single" w:sz="4" w:space="0" w:color="000000"/>
              <w:right w:val="single" w:sz="4" w:space="0" w:color="000000"/>
            </w:tcBorders>
            <w:vAlign w:val="center"/>
          </w:tcPr>
          <w:p w:rsidR="005E5F5B" w:rsidRPr="009579DE" w:rsidRDefault="005E5F5B">
            <w:pPr>
              <w:spacing w:line="440" w:lineRule="exact"/>
              <w:jc w:val="center"/>
              <w:rPr>
                <w:rFonts w:ascii="宋体" w:hAnsi="宋体"/>
                <w:sz w:val="24"/>
              </w:rPr>
            </w:pPr>
          </w:p>
        </w:tc>
        <w:tc>
          <w:tcPr>
            <w:tcW w:w="998" w:type="dxa"/>
            <w:gridSpan w:val="2"/>
            <w:vMerge/>
            <w:tcBorders>
              <w:top w:val="single" w:sz="4" w:space="0" w:color="000000"/>
              <w:left w:val="single" w:sz="4" w:space="0" w:color="000000"/>
              <w:bottom w:val="single" w:sz="4" w:space="0" w:color="000000"/>
              <w:right w:val="single" w:sz="4" w:space="0" w:color="000000"/>
            </w:tcBorders>
            <w:vAlign w:val="center"/>
          </w:tcPr>
          <w:p w:rsidR="005E5F5B" w:rsidRPr="009579DE" w:rsidRDefault="005E5F5B">
            <w:pPr>
              <w:spacing w:line="440" w:lineRule="exact"/>
              <w:jc w:val="center"/>
              <w:rPr>
                <w:rFonts w:ascii="宋体" w:hAnsi="宋体"/>
                <w:sz w:val="24"/>
              </w:rPr>
            </w:pPr>
          </w:p>
        </w:tc>
        <w:tc>
          <w:tcPr>
            <w:tcW w:w="1435" w:type="dxa"/>
            <w:gridSpan w:val="2"/>
            <w:tcBorders>
              <w:top w:val="single" w:sz="4" w:space="0" w:color="000000"/>
              <w:left w:val="single" w:sz="4" w:space="0" w:color="000000"/>
              <w:right w:val="single" w:sz="4" w:space="0" w:color="000000"/>
            </w:tcBorders>
            <w:vAlign w:val="center"/>
          </w:tcPr>
          <w:p w:rsidR="005E5F5B" w:rsidRPr="009579DE" w:rsidRDefault="005E5F5B">
            <w:pPr>
              <w:autoSpaceDN w:val="0"/>
              <w:spacing w:line="440" w:lineRule="exact"/>
              <w:jc w:val="center"/>
              <w:textAlignment w:val="center"/>
              <w:rPr>
                <w:rFonts w:ascii="宋体" w:hAnsi="宋体"/>
                <w:sz w:val="24"/>
              </w:rPr>
            </w:pPr>
            <w:r w:rsidRPr="009579DE">
              <w:rPr>
                <w:rFonts w:ascii="宋体" w:hAnsi="宋体" w:hint="eastAsia"/>
                <w:sz w:val="24"/>
              </w:rPr>
              <w:t>项目效益</w:t>
            </w:r>
          </w:p>
        </w:tc>
        <w:tc>
          <w:tcPr>
            <w:tcW w:w="890" w:type="dxa"/>
            <w:gridSpan w:val="2"/>
            <w:tcBorders>
              <w:top w:val="single" w:sz="4" w:space="0" w:color="000000"/>
              <w:left w:val="single" w:sz="4" w:space="0" w:color="000000"/>
              <w:right w:val="single" w:sz="4" w:space="0" w:color="000000"/>
            </w:tcBorders>
            <w:vAlign w:val="center"/>
          </w:tcPr>
          <w:p w:rsidR="005E5F5B" w:rsidRPr="009579DE" w:rsidRDefault="005E5F5B" w:rsidP="00245635">
            <w:pPr>
              <w:widowControl/>
              <w:spacing w:line="20" w:lineRule="atLeast"/>
              <w:jc w:val="center"/>
              <w:rPr>
                <w:rFonts w:ascii="宋体" w:hAnsi="宋体" w:cs="宋体"/>
                <w:kern w:val="0"/>
                <w:szCs w:val="21"/>
              </w:rPr>
            </w:pPr>
            <w:r w:rsidRPr="009579DE">
              <w:rPr>
                <w:rFonts w:ascii="宋体" w:hAnsi="宋体" w:cs="宋体" w:hint="eastAsia"/>
                <w:kern w:val="0"/>
                <w:szCs w:val="21"/>
              </w:rPr>
              <w:t>40</w:t>
            </w:r>
          </w:p>
        </w:tc>
        <w:tc>
          <w:tcPr>
            <w:tcW w:w="1922" w:type="dxa"/>
            <w:gridSpan w:val="4"/>
            <w:tcBorders>
              <w:top w:val="single" w:sz="4" w:space="0" w:color="000000"/>
              <w:left w:val="single" w:sz="4" w:space="0" w:color="000000"/>
              <w:bottom w:val="single" w:sz="4" w:space="0" w:color="000000"/>
              <w:right w:val="single" w:sz="4" w:space="0" w:color="000000"/>
            </w:tcBorders>
            <w:vAlign w:val="center"/>
          </w:tcPr>
          <w:p w:rsidR="005E5F5B" w:rsidRPr="009579DE" w:rsidRDefault="005E5F5B" w:rsidP="00245635">
            <w:pPr>
              <w:widowControl/>
              <w:spacing w:line="20" w:lineRule="atLeast"/>
              <w:jc w:val="center"/>
              <w:rPr>
                <w:rFonts w:ascii="宋体" w:hAnsi="宋体" w:cs="宋体"/>
                <w:kern w:val="0"/>
                <w:szCs w:val="21"/>
              </w:rPr>
            </w:pPr>
            <w:r w:rsidRPr="009579DE">
              <w:rPr>
                <w:rFonts w:ascii="宋体" w:hAnsi="宋体" w:cs="宋体" w:hint="eastAsia"/>
                <w:kern w:val="0"/>
                <w:szCs w:val="21"/>
              </w:rPr>
              <w:t>经济效益</w:t>
            </w:r>
          </w:p>
        </w:tc>
        <w:tc>
          <w:tcPr>
            <w:tcW w:w="847" w:type="dxa"/>
            <w:gridSpan w:val="2"/>
            <w:tcBorders>
              <w:top w:val="single" w:sz="4" w:space="0" w:color="000000"/>
              <w:left w:val="single" w:sz="4" w:space="0" w:color="000000"/>
              <w:bottom w:val="single" w:sz="4" w:space="0" w:color="000000"/>
              <w:right w:val="single" w:sz="4" w:space="0" w:color="000000"/>
            </w:tcBorders>
            <w:vAlign w:val="center"/>
          </w:tcPr>
          <w:p w:rsidR="005E5F5B" w:rsidRPr="009579DE" w:rsidRDefault="005E5F5B" w:rsidP="00245635">
            <w:pPr>
              <w:widowControl/>
              <w:spacing w:line="20" w:lineRule="atLeast"/>
              <w:jc w:val="center"/>
              <w:rPr>
                <w:rFonts w:ascii="宋体" w:hAnsi="宋体" w:cs="宋体"/>
                <w:kern w:val="0"/>
                <w:szCs w:val="21"/>
              </w:rPr>
            </w:pPr>
            <w:r w:rsidRPr="009579DE">
              <w:rPr>
                <w:rFonts w:ascii="宋体" w:hAnsi="宋体" w:cs="宋体" w:hint="eastAsia"/>
                <w:kern w:val="0"/>
                <w:szCs w:val="21"/>
              </w:rPr>
              <w:t>8</w:t>
            </w:r>
          </w:p>
        </w:tc>
        <w:tc>
          <w:tcPr>
            <w:tcW w:w="1117" w:type="dxa"/>
            <w:gridSpan w:val="2"/>
            <w:tcBorders>
              <w:top w:val="single" w:sz="4" w:space="0" w:color="000000"/>
              <w:left w:val="single" w:sz="4" w:space="0" w:color="000000"/>
              <w:bottom w:val="single" w:sz="4" w:space="0" w:color="000000"/>
              <w:right w:val="single" w:sz="4" w:space="0" w:color="000000"/>
            </w:tcBorders>
            <w:vAlign w:val="center"/>
          </w:tcPr>
          <w:p w:rsidR="005E5F5B" w:rsidRPr="009579DE" w:rsidRDefault="00E644BB" w:rsidP="00245635">
            <w:pPr>
              <w:widowControl/>
              <w:spacing w:line="20" w:lineRule="atLeast"/>
              <w:jc w:val="center"/>
              <w:rPr>
                <w:rFonts w:ascii="宋体" w:hAnsi="宋体" w:cs="宋体"/>
                <w:kern w:val="0"/>
                <w:szCs w:val="21"/>
              </w:rPr>
            </w:pPr>
            <w:r w:rsidRPr="009579DE">
              <w:rPr>
                <w:rFonts w:ascii="宋体" w:hAnsi="宋体" w:cs="宋体"/>
                <w:kern w:val="0"/>
                <w:szCs w:val="21"/>
              </w:rPr>
              <w:t>7</w:t>
            </w:r>
          </w:p>
        </w:tc>
      </w:tr>
    </w:tbl>
    <w:p w:rsidR="009579DE" w:rsidRPr="009579DE" w:rsidRDefault="009579DE" w:rsidP="0001680B">
      <w:pPr>
        <w:jc w:val="center"/>
      </w:pPr>
    </w:p>
    <w:p w:rsidR="00212D11" w:rsidRDefault="009579DE" w:rsidP="0001680B">
      <w:pPr>
        <w:jc w:val="center"/>
        <w:rPr>
          <w:rFonts w:ascii="方正小标宋简体" w:eastAsia="方正小标宋简体" w:hAnsi="新宋体"/>
          <w:b/>
          <w:bCs/>
          <w:kern w:val="44"/>
          <w:sz w:val="44"/>
          <w:szCs w:val="44"/>
        </w:rPr>
      </w:pPr>
      <w:r>
        <w:rPr>
          <w:noProof/>
        </w:rPr>
        <w:drawing>
          <wp:inline distT="0" distB="0" distL="0" distR="0">
            <wp:extent cx="5278120" cy="7458502"/>
            <wp:effectExtent l="19050" t="0" r="0" b="0"/>
            <wp:docPr id="108" name="图片 108" descr="E:\工作\财厅\2017-项目绩效自评\2020项目自评\自评封面\综合事务-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E:\工作\财厅\2017-项目绩效自评\2020项目自评\自评封面\综合事务-2.jpg"/>
                    <pic:cNvPicPr>
                      <a:picLocks noChangeAspect="1" noChangeArrowheads="1"/>
                    </pic:cNvPicPr>
                  </pic:nvPicPr>
                  <pic:blipFill>
                    <a:blip r:embed="rId11" cstate="print"/>
                    <a:srcRect/>
                    <a:stretch>
                      <a:fillRect/>
                    </a:stretch>
                  </pic:blipFill>
                  <pic:spPr bwMode="auto">
                    <a:xfrm>
                      <a:off x="0" y="0"/>
                      <a:ext cx="5278120" cy="7458502"/>
                    </a:xfrm>
                    <a:prstGeom prst="rect">
                      <a:avLst/>
                    </a:prstGeom>
                    <a:noFill/>
                    <a:ln w="9525">
                      <a:noFill/>
                      <a:miter lim="800000"/>
                      <a:headEnd/>
                      <a:tailEnd/>
                    </a:ln>
                  </pic:spPr>
                </pic:pic>
              </a:graphicData>
            </a:graphic>
          </wp:inline>
        </w:drawing>
      </w:r>
      <w:r w:rsidR="00B72DE1">
        <w:br w:type="page"/>
      </w:r>
      <w:r w:rsidR="00B72DE1">
        <w:rPr>
          <w:rFonts w:ascii="方正小标宋简体" w:eastAsia="方正小标宋简体" w:hAnsi="新宋体" w:hint="eastAsia"/>
          <w:b/>
          <w:bCs/>
          <w:kern w:val="44"/>
          <w:sz w:val="44"/>
          <w:szCs w:val="44"/>
        </w:rPr>
        <w:t>综合事务项目绩效评价报告</w:t>
      </w:r>
    </w:p>
    <w:p w:rsidR="0001680B" w:rsidRPr="0001680B" w:rsidRDefault="0001680B" w:rsidP="0001680B">
      <w:pPr>
        <w:jc w:val="center"/>
        <w:rPr>
          <w:rFonts w:ascii="方正小标宋简体" w:eastAsia="方正小标宋简体" w:hAnsi="新宋体"/>
          <w:b/>
          <w:bCs/>
          <w:kern w:val="44"/>
          <w:sz w:val="13"/>
          <w:szCs w:val="13"/>
        </w:rPr>
      </w:pPr>
    </w:p>
    <w:p w:rsidR="00212D11" w:rsidRDefault="00B72DE1">
      <w:pPr>
        <w:numPr>
          <w:ilvl w:val="0"/>
          <w:numId w:val="1"/>
        </w:numPr>
        <w:adjustRightInd w:val="0"/>
        <w:spacing w:line="400" w:lineRule="atLeast"/>
        <w:ind w:left="0" w:firstLineChars="200" w:firstLine="640"/>
        <w:outlineLvl w:val="0"/>
        <w:rPr>
          <w:rFonts w:ascii="黑体" w:eastAsia="黑体" w:hAnsi="黑体"/>
          <w:sz w:val="32"/>
          <w:szCs w:val="32"/>
        </w:rPr>
      </w:pPr>
      <w:r>
        <w:rPr>
          <w:rFonts w:ascii="黑体" w:eastAsia="黑体" w:hAnsi="黑体" w:hint="eastAsia"/>
          <w:sz w:val="32"/>
          <w:szCs w:val="32"/>
        </w:rPr>
        <w:t>项目概况</w:t>
      </w:r>
    </w:p>
    <w:p w:rsidR="00212D11" w:rsidRDefault="00B72DE1">
      <w:pPr>
        <w:adjustRightInd w:val="0"/>
        <w:spacing w:line="400" w:lineRule="atLeast"/>
        <w:ind w:firstLineChars="200" w:firstLine="643"/>
        <w:rPr>
          <w:rFonts w:ascii="楷体" w:eastAsia="楷体" w:hAnsi="楷体"/>
          <w:b/>
          <w:color w:val="000000"/>
          <w:sz w:val="32"/>
        </w:rPr>
      </w:pPr>
      <w:r>
        <w:rPr>
          <w:rFonts w:ascii="楷体" w:eastAsia="楷体" w:hAnsi="楷体" w:hint="eastAsia"/>
          <w:b/>
          <w:color w:val="000000"/>
          <w:sz w:val="32"/>
        </w:rPr>
        <w:t>（一）项目单位基本情况</w:t>
      </w:r>
    </w:p>
    <w:p w:rsidR="00212D11" w:rsidRDefault="00B72DE1">
      <w:pPr>
        <w:ind w:firstLine="660"/>
        <w:rPr>
          <w:rFonts w:ascii="仿宋" w:eastAsia="仿宋" w:hAnsi="仿宋"/>
          <w:color w:val="000000"/>
          <w:sz w:val="32"/>
        </w:rPr>
      </w:pPr>
      <w:r>
        <w:rPr>
          <w:rFonts w:ascii="仿宋" w:eastAsia="仿宋" w:hAnsi="仿宋" w:hint="eastAsia"/>
          <w:color w:val="000000"/>
          <w:sz w:val="32"/>
        </w:rPr>
        <w:t>海南省公共资源交易服务中心（海南省政府采购中心）为海南省人民政府政务服务中心下属的正处级</w:t>
      </w:r>
      <w:r w:rsidR="00450789">
        <w:rPr>
          <w:rFonts w:ascii="仿宋" w:eastAsia="仿宋" w:hAnsi="仿宋" w:hint="eastAsia"/>
          <w:color w:val="000000"/>
          <w:sz w:val="32"/>
        </w:rPr>
        <w:t>公益一类</w:t>
      </w:r>
      <w:r>
        <w:rPr>
          <w:rFonts w:ascii="仿宋" w:eastAsia="仿宋" w:hAnsi="仿宋" w:hint="eastAsia"/>
          <w:color w:val="000000"/>
          <w:sz w:val="32"/>
        </w:rPr>
        <w:t>事业单位，于2014年4月挂牌成立，6月份正式运行。主要职责：为我省各类公共资源交易活动提供场所、设施和服务，独立负责交易项目预约登记、招标投标信息发布、评标专家抽取、开标评标现场管理、中标公示、评标结果确认、交易结果见证、中标通知书变更、企业信息资料入库核验、招标投标热线电话咨询、交易数据统计、交易档案管理等具体工作，并为有关单位提供交易档案查询服务；负责政府采购代理及药械采购工作；为有关行政主管部门和对公共资源交易负有监督职责的部门实施监管提供场地服务和设施保障，见证公共资源进场交易过程，答复公共资源交易有关询问和质疑；做好省综合评标专家库抽取终端日常管理和维护，协助项目业主或其委托的招标代理机构完成专家抽取工作；记录评标专家的出勤情况和评审活动，并将有关情况报省综合评标专家管理委员会办公室；严格管理公共资源交易活动，发现违法、违规等行为，及时报告有关行政主管部门和省公共资源交易管理委员会办公室，积极配合和协助有关部门调查处理；按照有关规定收取招标代理服务费、交易场地和设备出租使用费，妥善管理和及时退还投标保证金；完成省政务中心交办的其它工作事项。</w:t>
      </w:r>
    </w:p>
    <w:p w:rsidR="00212D11" w:rsidRDefault="00B72DE1">
      <w:pPr>
        <w:rPr>
          <w:rFonts w:ascii="仿宋" w:eastAsia="仿宋" w:hAnsi="仿宋"/>
          <w:color w:val="000000"/>
          <w:sz w:val="32"/>
        </w:rPr>
      </w:pPr>
      <w:r>
        <w:rPr>
          <w:rFonts w:ascii="仿宋" w:eastAsia="仿宋" w:hAnsi="仿宋" w:hint="eastAsia"/>
          <w:color w:val="000000"/>
          <w:sz w:val="32"/>
        </w:rPr>
        <w:t xml:space="preserve">    海南省公共资源交易服务中心设立综合科、项目管理科、交易服务科、信息管理科、质量监管科、政府采购科等6个科室。现有在编工作人员</w:t>
      </w:r>
      <w:r w:rsidR="00102F69">
        <w:rPr>
          <w:rFonts w:ascii="仿宋" w:eastAsia="仿宋" w:hAnsi="仿宋" w:hint="eastAsia"/>
          <w:color w:val="000000"/>
          <w:sz w:val="32"/>
        </w:rPr>
        <w:t>45</w:t>
      </w:r>
      <w:r>
        <w:rPr>
          <w:rFonts w:ascii="仿宋" w:eastAsia="仿宋" w:hAnsi="仿宋" w:hint="eastAsia"/>
          <w:color w:val="000000"/>
          <w:sz w:val="32"/>
        </w:rPr>
        <w:t>人，具有研究生学历</w:t>
      </w:r>
      <w:r w:rsidR="00102F69">
        <w:rPr>
          <w:rFonts w:ascii="仿宋" w:eastAsia="仿宋" w:hAnsi="仿宋" w:hint="eastAsia"/>
          <w:color w:val="000000"/>
          <w:sz w:val="32"/>
        </w:rPr>
        <w:t>4</w:t>
      </w:r>
      <w:r>
        <w:rPr>
          <w:rFonts w:ascii="仿宋" w:eastAsia="仿宋" w:hAnsi="仿宋" w:hint="eastAsia"/>
          <w:color w:val="000000"/>
          <w:sz w:val="32"/>
        </w:rPr>
        <w:t>人，本科学历3</w:t>
      </w:r>
      <w:r w:rsidR="00102F69">
        <w:rPr>
          <w:rFonts w:ascii="仿宋" w:eastAsia="仿宋" w:hAnsi="仿宋" w:hint="eastAsia"/>
          <w:color w:val="000000"/>
          <w:sz w:val="32"/>
        </w:rPr>
        <w:t>4</w:t>
      </w:r>
      <w:r>
        <w:rPr>
          <w:rFonts w:ascii="仿宋" w:eastAsia="仿宋" w:hAnsi="仿宋" w:hint="eastAsia"/>
          <w:color w:val="000000"/>
          <w:sz w:val="32"/>
        </w:rPr>
        <w:t>人，大专学历</w:t>
      </w:r>
      <w:r w:rsidR="00102F69">
        <w:rPr>
          <w:rFonts w:ascii="仿宋" w:eastAsia="仿宋" w:hAnsi="仿宋" w:hint="eastAsia"/>
          <w:color w:val="000000"/>
          <w:sz w:val="32"/>
        </w:rPr>
        <w:t>7</w:t>
      </w:r>
      <w:r>
        <w:rPr>
          <w:rFonts w:ascii="仿宋" w:eastAsia="仿宋" w:hAnsi="仿宋" w:hint="eastAsia"/>
          <w:color w:val="000000"/>
          <w:sz w:val="32"/>
        </w:rPr>
        <w:t>人。</w:t>
      </w:r>
    </w:p>
    <w:p w:rsidR="00212D11" w:rsidRDefault="00B72DE1">
      <w:pPr>
        <w:ind w:firstLine="660"/>
        <w:rPr>
          <w:rFonts w:ascii="仿宋" w:eastAsia="仿宋" w:hAnsi="仿宋"/>
          <w:color w:val="000000"/>
          <w:sz w:val="32"/>
        </w:rPr>
      </w:pPr>
      <w:r>
        <w:rPr>
          <w:rFonts w:ascii="仿宋" w:eastAsia="仿宋" w:hAnsi="仿宋" w:hint="eastAsia"/>
          <w:color w:val="000000"/>
          <w:sz w:val="32"/>
        </w:rPr>
        <w:t>海南省公共资源交易服务中心坚持以服务保障公共资源交易工作为重心，以规范公共资源交易活动，维护公平竞争的市场秩序，保护国家利益、社会公共利益和公共资源交易活动各方当事人的合法权益，提高公共资源配置的效率和质量，促进廉政建设为目标，为政府投资建设工程、政府采购、药品和医疗器材集中招标采购、国有产权、股权、林权等所有权转让；国有建设用地使用权出让、租赁等土地供应，以及以公开方式进行的转让、入股等；矿业权出让以及转让、出租等；海域使用权和无居民海岛使用权出让、转让；国有林地使用权出让、转让；依法进行的公共债权转让，公共（财政）资产、诉讼（涉案）资产、罚没物品以及国有及国有控股企业破产财产的拍卖；有关主管部门组织的专利技术转让、高新</w:t>
      </w:r>
      <w:r w:rsidR="00780D4B">
        <w:rPr>
          <w:rFonts w:ascii="仿宋" w:eastAsia="仿宋" w:hAnsi="仿宋" w:hint="eastAsia"/>
          <w:color w:val="000000"/>
          <w:sz w:val="32"/>
        </w:rPr>
        <w:t>技术产品推广的技术交易等公共资源交易活动提供场地和专家抽取服务。</w:t>
      </w:r>
    </w:p>
    <w:p w:rsidR="00212D11" w:rsidRDefault="00B72DE1">
      <w:pPr>
        <w:ind w:firstLineChars="150" w:firstLine="482"/>
        <w:rPr>
          <w:rFonts w:ascii="楷体" w:eastAsia="楷体" w:hAnsi="楷体"/>
          <w:b/>
          <w:color w:val="000000"/>
          <w:sz w:val="32"/>
        </w:rPr>
      </w:pPr>
      <w:r>
        <w:rPr>
          <w:rFonts w:ascii="楷体" w:eastAsia="楷体" w:hAnsi="楷体" w:hint="eastAsia"/>
          <w:b/>
          <w:color w:val="000000"/>
          <w:sz w:val="32"/>
        </w:rPr>
        <w:t>（二）项目基本性质、用途和主要内容、涉及范围</w:t>
      </w:r>
    </w:p>
    <w:p w:rsidR="00212D11" w:rsidRDefault="00B72DE1">
      <w:pPr>
        <w:adjustRightInd w:val="0"/>
        <w:spacing w:line="400" w:lineRule="atLeast"/>
        <w:ind w:firstLineChars="200" w:firstLine="640"/>
        <w:outlineLvl w:val="0"/>
        <w:rPr>
          <w:rFonts w:ascii="仿宋" w:eastAsia="仿宋" w:hAnsi="仿宋"/>
          <w:color w:val="000000"/>
          <w:sz w:val="32"/>
        </w:rPr>
      </w:pPr>
      <w:r>
        <w:rPr>
          <w:rFonts w:ascii="仿宋" w:eastAsia="仿宋" w:hAnsi="仿宋" w:hint="eastAsia"/>
          <w:color w:val="000000"/>
          <w:sz w:val="32"/>
        </w:rPr>
        <w:t>综合事务项目属于经常性保障项目，该项目主要用于保障交易中心</w:t>
      </w:r>
      <w:r w:rsidR="00211753">
        <w:rPr>
          <w:rFonts w:ascii="仿宋" w:eastAsia="仿宋" w:hAnsi="仿宋" w:hint="eastAsia"/>
          <w:color w:val="000000"/>
          <w:sz w:val="32"/>
        </w:rPr>
        <w:t>办公场所电费</w:t>
      </w:r>
      <w:r w:rsidR="00211753">
        <w:rPr>
          <w:rFonts w:ascii="仿宋" w:eastAsia="仿宋" w:hAnsi="仿宋"/>
          <w:color w:val="000000"/>
          <w:sz w:val="32"/>
        </w:rPr>
        <w:t>、</w:t>
      </w:r>
      <w:r>
        <w:rPr>
          <w:rFonts w:ascii="仿宋" w:eastAsia="仿宋" w:hAnsi="仿宋" w:hint="eastAsia"/>
          <w:color w:val="000000"/>
          <w:sz w:val="32"/>
        </w:rPr>
        <w:t>场地维护</w:t>
      </w:r>
      <w:r w:rsidR="00211753">
        <w:rPr>
          <w:rFonts w:ascii="仿宋" w:eastAsia="仿宋" w:hAnsi="仿宋" w:hint="eastAsia"/>
          <w:color w:val="000000"/>
          <w:sz w:val="32"/>
        </w:rPr>
        <w:t>维修</w:t>
      </w:r>
      <w:r>
        <w:rPr>
          <w:rFonts w:ascii="仿宋" w:eastAsia="仿宋" w:hAnsi="仿宋" w:hint="eastAsia"/>
          <w:color w:val="000000"/>
          <w:sz w:val="32"/>
        </w:rPr>
        <w:t>费、</w:t>
      </w:r>
      <w:r w:rsidR="00532765">
        <w:rPr>
          <w:rFonts w:ascii="仿宋" w:eastAsia="仿宋" w:hAnsi="仿宋" w:hint="eastAsia"/>
          <w:color w:val="000000"/>
          <w:sz w:val="32"/>
        </w:rPr>
        <w:t>委托业务费</w:t>
      </w:r>
      <w:r w:rsidR="00532765">
        <w:rPr>
          <w:rFonts w:ascii="仿宋" w:eastAsia="仿宋" w:hAnsi="仿宋"/>
          <w:color w:val="000000"/>
          <w:sz w:val="32"/>
        </w:rPr>
        <w:t>、</w:t>
      </w:r>
      <w:r w:rsidR="00532765">
        <w:rPr>
          <w:rFonts w:ascii="仿宋" w:eastAsia="仿宋" w:hAnsi="仿宋" w:hint="eastAsia"/>
          <w:color w:val="000000"/>
          <w:sz w:val="32"/>
        </w:rPr>
        <w:t>差旅费</w:t>
      </w:r>
      <w:r>
        <w:rPr>
          <w:rFonts w:ascii="仿宋" w:eastAsia="仿宋" w:hAnsi="仿宋" w:hint="eastAsia"/>
          <w:color w:val="000000"/>
          <w:sz w:val="32"/>
        </w:rPr>
        <w:t>及长期聘用编外人员的工资</w:t>
      </w:r>
      <w:r w:rsidR="00532765">
        <w:rPr>
          <w:rFonts w:ascii="仿宋" w:eastAsia="仿宋" w:hAnsi="仿宋" w:hint="eastAsia"/>
          <w:color w:val="000000"/>
          <w:sz w:val="32"/>
        </w:rPr>
        <w:t>及</w:t>
      </w:r>
      <w:r w:rsidR="00532765">
        <w:rPr>
          <w:rFonts w:ascii="仿宋" w:eastAsia="仿宋" w:hAnsi="仿宋"/>
          <w:color w:val="000000"/>
          <w:sz w:val="32"/>
        </w:rPr>
        <w:t>工作午餐费</w:t>
      </w:r>
      <w:r>
        <w:rPr>
          <w:rFonts w:ascii="仿宋" w:eastAsia="仿宋" w:hAnsi="仿宋" w:hint="eastAsia"/>
          <w:color w:val="000000"/>
          <w:sz w:val="32"/>
        </w:rPr>
        <w:t>等。</w:t>
      </w:r>
    </w:p>
    <w:p w:rsidR="00212D11" w:rsidRDefault="00B72DE1">
      <w:pPr>
        <w:numPr>
          <w:ilvl w:val="0"/>
          <w:numId w:val="1"/>
        </w:numPr>
        <w:adjustRightInd w:val="0"/>
        <w:spacing w:line="400" w:lineRule="atLeast"/>
        <w:ind w:left="0" w:firstLineChars="200" w:firstLine="640"/>
        <w:outlineLvl w:val="0"/>
        <w:rPr>
          <w:rFonts w:ascii="黑体" w:eastAsia="黑体" w:hAnsi="黑体"/>
          <w:sz w:val="32"/>
          <w:szCs w:val="32"/>
        </w:rPr>
      </w:pPr>
      <w:r>
        <w:rPr>
          <w:rFonts w:ascii="黑体" w:eastAsia="黑体" w:hAnsi="黑体" w:hint="eastAsia"/>
          <w:sz w:val="32"/>
          <w:szCs w:val="32"/>
        </w:rPr>
        <w:t>项目资金使用及管理情况</w:t>
      </w:r>
    </w:p>
    <w:p w:rsidR="00212D11" w:rsidRDefault="00B72DE1">
      <w:pPr>
        <w:spacing w:line="400" w:lineRule="atLeast"/>
        <w:ind w:firstLineChars="200" w:firstLine="643"/>
        <w:rPr>
          <w:rFonts w:ascii="楷体" w:eastAsia="楷体" w:hAnsi="楷体"/>
          <w:b/>
          <w:sz w:val="32"/>
          <w:szCs w:val="32"/>
        </w:rPr>
      </w:pPr>
      <w:r>
        <w:rPr>
          <w:rFonts w:ascii="楷体" w:eastAsia="楷体" w:hAnsi="楷体" w:hint="eastAsia"/>
          <w:b/>
          <w:sz w:val="32"/>
          <w:szCs w:val="32"/>
        </w:rPr>
        <w:t>（一）项目资金到位情况分析</w:t>
      </w:r>
    </w:p>
    <w:p w:rsidR="00212D11" w:rsidRDefault="00B72DE1">
      <w:pPr>
        <w:spacing w:line="400" w:lineRule="atLeast"/>
        <w:ind w:firstLineChars="200" w:firstLine="640"/>
        <w:rPr>
          <w:rFonts w:ascii="仿宋" w:eastAsia="仿宋" w:hAnsi="仿宋"/>
          <w:sz w:val="32"/>
        </w:rPr>
      </w:pPr>
      <w:r>
        <w:rPr>
          <w:rFonts w:ascii="仿宋" w:eastAsia="仿宋" w:hAnsi="仿宋" w:hint="eastAsia"/>
          <w:sz w:val="32"/>
        </w:rPr>
        <w:t>综合事务项目概算总投资为</w:t>
      </w:r>
      <w:r w:rsidR="00102F69" w:rsidRPr="00102F69">
        <w:rPr>
          <w:rFonts w:ascii="宋体" w:hAnsi="宋体"/>
          <w:sz w:val="32"/>
          <w:szCs w:val="32"/>
        </w:rPr>
        <w:t>2</w:t>
      </w:r>
      <w:r w:rsidR="00102F69" w:rsidRPr="00102F69">
        <w:rPr>
          <w:rFonts w:ascii="宋体" w:hAnsi="宋体" w:hint="eastAsia"/>
          <w:sz w:val="32"/>
          <w:szCs w:val="32"/>
        </w:rPr>
        <w:t>76</w:t>
      </w:r>
      <w:r w:rsidR="00102F69" w:rsidRPr="00102F69">
        <w:rPr>
          <w:rFonts w:ascii="宋体" w:hAnsi="宋体"/>
          <w:sz w:val="32"/>
          <w:szCs w:val="32"/>
        </w:rPr>
        <w:t>.</w:t>
      </w:r>
      <w:r w:rsidR="00102F69" w:rsidRPr="00102F69">
        <w:rPr>
          <w:rFonts w:ascii="宋体" w:hAnsi="宋体" w:hint="eastAsia"/>
          <w:sz w:val="32"/>
          <w:szCs w:val="32"/>
        </w:rPr>
        <w:t>2</w:t>
      </w:r>
      <w:r>
        <w:rPr>
          <w:rFonts w:ascii="仿宋" w:eastAsia="仿宋" w:hAnsi="仿宋" w:hint="eastAsia"/>
          <w:sz w:val="32"/>
        </w:rPr>
        <w:t>万元</w:t>
      </w:r>
      <w:r w:rsidR="00020087">
        <w:rPr>
          <w:rFonts w:ascii="仿宋" w:eastAsia="仿宋" w:hAnsi="仿宋" w:hint="eastAsia"/>
          <w:sz w:val="32"/>
        </w:rPr>
        <w:t>，在年中财政统一再次压减非重点非刚性项目</w:t>
      </w:r>
      <w:r w:rsidR="00F67A3C">
        <w:rPr>
          <w:rFonts w:ascii="仿宋" w:eastAsia="仿宋" w:hAnsi="仿宋" w:hint="eastAsia"/>
          <w:sz w:val="32"/>
        </w:rPr>
        <w:t>财政</w:t>
      </w:r>
      <w:r w:rsidR="00020087">
        <w:rPr>
          <w:rFonts w:ascii="仿宋" w:eastAsia="仿宋" w:hAnsi="仿宋" w:hint="eastAsia"/>
          <w:sz w:val="32"/>
        </w:rPr>
        <w:t>预算24.19万元。压减后</w:t>
      </w:r>
      <w:r>
        <w:rPr>
          <w:rFonts w:ascii="仿宋" w:eastAsia="仿宋" w:hAnsi="仿宋" w:hint="eastAsia"/>
          <w:sz w:val="32"/>
        </w:rPr>
        <w:t>该项目</w:t>
      </w:r>
      <w:r w:rsidR="00F67A3C">
        <w:rPr>
          <w:rFonts w:ascii="仿宋" w:eastAsia="仿宋" w:hAnsi="仿宋" w:hint="eastAsia"/>
          <w:sz w:val="32"/>
        </w:rPr>
        <w:t>总投资为252.01万元，其中：</w:t>
      </w:r>
      <w:r w:rsidR="00102F69">
        <w:rPr>
          <w:rFonts w:ascii="仿宋" w:eastAsia="仿宋" w:hAnsi="仿宋" w:hint="eastAsia"/>
          <w:sz w:val="32"/>
        </w:rPr>
        <w:t>财政资金</w:t>
      </w:r>
      <w:r w:rsidR="00020087">
        <w:rPr>
          <w:rFonts w:ascii="仿宋" w:eastAsia="仿宋" w:hAnsi="仿宋" w:hint="eastAsia"/>
          <w:sz w:val="32"/>
        </w:rPr>
        <w:t>36.51万元</w:t>
      </w:r>
      <w:r w:rsidR="00102F69">
        <w:rPr>
          <w:rFonts w:ascii="仿宋" w:eastAsia="仿宋" w:hAnsi="仿宋" w:hint="eastAsia"/>
          <w:sz w:val="32"/>
        </w:rPr>
        <w:t>，单位实有</w:t>
      </w:r>
      <w:r w:rsidR="00231362">
        <w:rPr>
          <w:rFonts w:ascii="仿宋" w:eastAsia="仿宋" w:hAnsi="仿宋" w:hint="eastAsia"/>
          <w:sz w:val="32"/>
        </w:rPr>
        <w:t>结转结余</w:t>
      </w:r>
      <w:r w:rsidR="00102F69">
        <w:rPr>
          <w:rFonts w:ascii="仿宋" w:eastAsia="仿宋" w:hAnsi="仿宋" w:hint="eastAsia"/>
          <w:sz w:val="32"/>
        </w:rPr>
        <w:t>资金215.5万元。实际到位财政资金36.51万元，单位实有</w:t>
      </w:r>
      <w:r w:rsidR="00231362">
        <w:rPr>
          <w:rFonts w:ascii="仿宋" w:eastAsia="仿宋" w:hAnsi="仿宋" w:hint="eastAsia"/>
          <w:sz w:val="32"/>
        </w:rPr>
        <w:t>结转结余</w:t>
      </w:r>
      <w:r w:rsidR="00102F69">
        <w:rPr>
          <w:rFonts w:ascii="仿宋" w:eastAsia="仿宋" w:hAnsi="仿宋" w:hint="eastAsia"/>
          <w:sz w:val="32"/>
        </w:rPr>
        <w:t>资金215.5万元。</w:t>
      </w:r>
    </w:p>
    <w:p w:rsidR="00212D11" w:rsidRDefault="00B72DE1">
      <w:pPr>
        <w:spacing w:line="400" w:lineRule="atLeast"/>
        <w:ind w:firstLineChars="200" w:firstLine="643"/>
        <w:rPr>
          <w:rFonts w:ascii="楷体" w:eastAsia="楷体" w:hAnsi="楷体"/>
          <w:b/>
          <w:sz w:val="32"/>
          <w:szCs w:val="32"/>
        </w:rPr>
      </w:pPr>
      <w:r>
        <w:rPr>
          <w:rFonts w:ascii="楷体" w:eastAsia="楷体" w:hAnsi="楷体" w:hint="eastAsia"/>
          <w:b/>
          <w:sz w:val="32"/>
          <w:szCs w:val="32"/>
        </w:rPr>
        <w:t>（二）项目资金使用情况分析</w:t>
      </w:r>
    </w:p>
    <w:p w:rsidR="00212D11" w:rsidRDefault="00B72DE1">
      <w:pPr>
        <w:spacing w:line="400" w:lineRule="atLeast"/>
        <w:ind w:firstLineChars="200" w:firstLine="640"/>
        <w:rPr>
          <w:rFonts w:ascii="仿宋" w:eastAsia="仿宋" w:hAnsi="仿宋"/>
          <w:sz w:val="32"/>
        </w:rPr>
      </w:pPr>
      <w:r>
        <w:rPr>
          <w:rFonts w:ascii="仿宋" w:eastAsia="仿宋" w:hAnsi="仿宋" w:hint="eastAsia"/>
          <w:sz w:val="32"/>
          <w:szCs w:val="32"/>
        </w:rPr>
        <w:t>截止到</w:t>
      </w:r>
      <w:r w:rsidR="00102F69">
        <w:rPr>
          <w:rFonts w:ascii="仿宋" w:eastAsia="仿宋" w:hAnsi="仿宋" w:hint="eastAsia"/>
          <w:sz w:val="32"/>
          <w:szCs w:val="32"/>
        </w:rPr>
        <w:t>2020</w:t>
      </w:r>
      <w:r>
        <w:rPr>
          <w:rFonts w:ascii="仿宋" w:eastAsia="仿宋" w:hAnsi="仿宋" w:hint="eastAsia"/>
          <w:sz w:val="32"/>
          <w:szCs w:val="32"/>
        </w:rPr>
        <w:t>年12月31日，综合事务项目资金共</w:t>
      </w:r>
      <w:r>
        <w:rPr>
          <w:rFonts w:ascii="仿宋" w:eastAsia="仿宋" w:hAnsi="仿宋"/>
          <w:sz w:val="32"/>
          <w:szCs w:val="32"/>
        </w:rPr>
        <w:t>支出17</w:t>
      </w:r>
      <w:r w:rsidR="00102F69">
        <w:rPr>
          <w:rFonts w:ascii="仿宋" w:eastAsia="仿宋" w:hAnsi="仿宋" w:hint="eastAsia"/>
          <w:sz w:val="32"/>
          <w:szCs w:val="32"/>
        </w:rPr>
        <w:t>7</w:t>
      </w:r>
      <w:r>
        <w:rPr>
          <w:rFonts w:ascii="仿宋" w:eastAsia="仿宋" w:hAnsi="仿宋"/>
          <w:sz w:val="32"/>
          <w:szCs w:val="32"/>
        </w:rPr>
        <w:t>.</w:t>
      </w:r>
      <w:r w:rsidR="00102F69">
        <w:rPr>
          <w:rFonts w:ascii="仿宋" w:eastAsia="仿宋" w:hAnsi="仿宋" w:hint="eastAsia"/>
          <w:sz w:val="32"/>
          <w:szCs w:val="32"/>
        </w:rPr>
        <w:t>93</w:t>
      </w:r>
      <w:r>
        <w:rPr>
          <w:rFonts w:ascii="仿宋" w:eastAsia="仿宋" w:hAnsi="仿宋" w:hint="eastAsia"/>
          <w:sz w:val="32"/>
          <w:szCs w:val="32"/>
        </w:rPr>
        <w:t>万元，主要</w:t>
      </w:r>
      <w:r>
        <w:rPr>
          <w:rFonts w:ascii="仿宋" w:eastAsia="仿宋" w:hAnsi="仿宋" w:hint="eastAsia"/>
          <w:sz w:val="32"/>
        </w:rPr>
        <w:t>用于</w:t>
      </w:r>
      <w:r w:rsidR="00102F69">
        <w:rPr>
          <w:rFonts w:ascii="仿宋" w:eastAsia="仿宋" w:hAnsi="仿宋" w:hint="eastAsia"/>
          <w:sz w:val="32"/>
        </w:rPr>
        <w:t>中心办公区电费45.29万元、维修（护）费19.7万元、</w:t>
      </w:r>
      <w:r>
        <w:rPr>
          <w:rFonts w:ascii="仿宋" w:eastAsia="仿宋" w:hAnsi="仿宋" w:hint="eastAsia"/>
          <w:sz w:val="32"/>
        </w:rPr>
        <w:t>长期聘用编外人员的工资</w:t>
      </w:r>
      <w:r w:rsidR="00102F69">
        <w:rPr>
          <w:rFonts w:ascii="仿宋" w:eastAsia="仿宋" w:hAnsi="仿宋" w:hint="eastAsia"/>
          <w:sz w:val="32"/>
        </w:rPr>
        <w:t>95.12</w:t>
      </w:r>
      <w:r>
        <w:rPr>
          <w:rFonts w:ascii="仿宋" w:eastAsia="仿宋" w:hAnsi="仿宋" w:hint="eastAsia"/>
          <w:sz w:val="32"/>
        </w:rPr>
        <w:t>万元</w:t>
      </w:r>
      <w:r w:rsidR="00A53777">
        <w:rPr>
          <w:rFonts w:ascii="仿宋" w:eastAsia="仿宋" w:hAnsi="仿宋" w:hint="eastAsia"/>
          <w:sz w:val="32"/>
        </w:rPr>
        <w:t>及工作午餐费</w:t>
      </w:r>
      <w:r w:rsidR="00102F69">
        <w:rPr>
          <w:rFonts w:ascii="仿宋" w:eastAsia="仿宋" w:hAnsi="仿宋" w:hint="eastAsia"/>
          <w:sz w:val="32"/>
        </w:rPr>
        <w:t>2.9万元、</w:t>
      </w:r>
      <w:r w:rsidR="00A53777">
        <w:rPr>
          <w:rFonts w:ascii="仿宋" w:eastAsia="仿宋" w:hAnsi="仿宋" w:hint="eastAsia"/>
          <w:sz w:val="32"/>
        </w:rPr>
        <w:t>保安保洁</w:t>
      </w:r>
      <w:r w:rsidR="00102F69">
        <w:rPr>
          <w:rFonts w:ascii="仿宋" w:eastAsia="仿宋" w:hAnsi="仿宋" w:hint="eastAsia"/>
          <w:sz w:val="32"/>
        </w:rPr>
        <w:t>劳务外包</w:t>
      </w:r>
      <w:r w:rsidR="005C3895">
        <w:rPr>
          <w:rFonts w:ascii="仿宋" w:eastAsia="仿宋" w:hAnsi="仿宋" w:hint="eastAsia"/>
          <w:sz w:val="32"/>
        </w:rPr>
        <w:t>服务</w:t>
      </w:r>
      <w:r w:rsidR="005C3895">
        <w:rPr>
          <w:rFonts w:ascii="仿宋" w:eastAsia="仿宋" w:hAnsi="仿宋"/>
          <w:sz w:val="32"/>
        </w:rPr>
        <w:t>费</w:t>
      </w:r>
      <w:r w:rsidR="00102F69">
        <w:rPr>
          <w:rFonts w:ascii="仿宋" w:eastAsia="仿宋" w:hAnsi="仿宋" w:hint="eastAsia"/>
          <w:sz w:val="32"/>
        </w:rPr>
        <w:t>14.9万元</w:t>
      </w:r>
      <w:r>
        <w:rPr>
          <w:rFonts w:ascii="仿宋" w:eastAsia="仿宋" w:hAnsi="仿宋" w:hint="eastAsia"/>
          <w:sz w:val="32"/>
        </w:rPr>
        <w:t>。</w:t>
      </w:r>
    </w:p>
    <w:p w:rsidR="00212D11" w:rsidRDefault="00B72DE1">
      <w:pPr>
        <w:spacing w:line="400" w:lineRule="atLeast"/>
        <w:ind w:firstLineChars="200" w:firstLine="643"/>
        <w:outlineLvl w:val="0"/>
        <w:rPr>
          <w:rFonts w:ascii="楷体" w:eastAsia="楷体" w:hAnsi="楷体"/>
          <w:b/>
          <w:sz w:val="32"/>
          <w:szCs w:val="32"/>
        </w:rPr>
      </w:pPr>
      <w:r>
        <w:rPr>
          <w:rFonts w:ascii="楷体" w:eastAsia="楷体" w:hAnsi="楷体" w:hint="eastAsia"/>
          <w:b/>
          <w:sz w:val="32"/>
          <w:szCs w:val="32"/>
        </w:rPr>
        <w:t>（三）项目资金管理情况分析</w:t>
      </w:r>
    </w:p>
    <w:p w:rsidR="00212D11" w:rsidRDefault="00B72DE1">
      <w:pPr>
        <w:spacing w:line="400" w:lineRule="atLeast"/>
        <w:ind w:firstLineChars="200" w:firstLine="640"/>
        <w:rPr>
          <w:rFonts w:ascii="仿宋" w:eastAsia="仿宋" w:hAnsi="仿宋"/>
          <w:sz w:val="32"/>
        </w:rPr>
      </w:pPr>
      <w:r>
        <w:rPr>
          <w:rFonts w:ascii="仿宋" w:eastAsia="仿宋" w:hAnsi="仿宋" w:hint="eastAsia"/>
          <w:sz w:val="32"/>
        </w:rPr>
        <w:t>综合事务项目所有资金实行专款专用。项目支出均有相关的授权审批，资金拨付严格审批程序，使用规范，会计核算结果真实、准确。项目单位建立健全项目实施预算方案、财务管理制度和会计核算制度，此次绩效评价过程中未发现有截留、挤占或挪用项目资金的情况。</w:t>
      </w:r>
    </w:p>
    <w:p w:rsidR="00212D11" w:rsidRDefault="00B72DE1">
      <w:pPr>
        <w:spacing w:line="400" w:lineRule="atLeast"/>
        <w:ind w:firstLineChars="200" w:firstLine="640"/>
        <w:rPr>
          <w:rFonts w:ascii="黑体" w:eastAsia="黑体" w:hAnsi="黑体"/>
          <w:bCs/>
          <w:color w:val="000000"/>
          <w:sz w:val="32"/>
        </w:rPr>
      </w:pPr>
      <w:r>
        <w:rPr>
          <w:rFonts w:ascii="黑体" w:eastAsia="黑体" w:hAnsi="黑体" w:hint="eastAsia"/>
          <w:bCs/>
          <w:color w:val="000000"/>
          <w:sz w:val="32"/>
        </w:rPr>
        <w:t>三、项目组织实施情况</w:t>
      </w:r>
    </w:p>
    <w:p w:rsidR="00212D11" w:rsidRDefault="00B72DE1">
      <w:pPr>
        <w:spacing w:line="400" w:lineRule="atLeast"/>
        <w:ind w:firstLineChars="200" w:firstLine="643"/>
        <w:outlineLvl w:val="0"/>
        <w:rPr>
          <w:rFonts w:ascii="楷体" w:eastAsia="楷体" w:hAnsi="楷体"/>
          <w:b/>
          <w:bCs/>
          <w:color w:val="000000"/>
          <w:sz w:val="32"/>
          <w:szCs w:val="32"/>
        </w:rPr>
      </w:pPr>
      <w:r>
        <w:rPr>
          <w:rFonts w:ascii="楷体" w:eastAsia="楷体" w:hAnsi="楷体" w:hint="eastAsia"/>
          <w:b/>
          <w:bCs/>
          <w:color w:val="000000"/>
          <w:sz w:val="32"/>
          <w:szCs w:val="32"/>
        </w:rPr>
        <w:t>（一）项目组织情况分析</w:t>
      </w:r>
    </w:p>
    <w:p w:rsidR="00212D11" w:rsidRDefault="00B72DE1">
      <w:pPr>
        <w:spacing w:line="400" w:lineRule="atLeast"/>
        <w:ind w:firstLineChars="200" w:firstLine="640"/>
        <w:outlineLvl w:val="0"/>
        <w:rPr>
          <w:rFonts w:ascii="仿宋" w:eastAsia="仿宋" w:hAnsi="仿宋"/>
          <w:bCs/>
          <w:color w:val="000000"/>
          <w:sz w:val="32"/>
          <w:szCs w:val="32"/>
        </w:rPr>
      </w:pPr>
      <w:r>
        <w:rPr>
          <w:rFonts w:ascii="仿宋" w:eastAsia="仿宋" w:hAnsi="仿宋" w:hint="eastAsia"/>
          <w:sz w:val="32"/>
        </w:rPr>
        <w:t>综合事务</w:t>
      </w:r>
      <w:r>
        <w:rPr>
          <w:rFonts w:ascii="仿宋" w:eastAsia="仿宋" w:hAnsi="仿宋" w:hint="eastAsia"/>
          <w:bCs/>
          <w:color w:val="000000"/>
          <w:sz w:val="32"/>
          <w:szCs w:val="32"/>
        </w:rPr>
        <w:t>属于经常性保障项目，项目由综合科负责根据</w:t>
      </w:r>
      <w:r w:rsidR="005C3895">
        <w:rPr>
          <w:rFonts w:ascii="仿宋" w:eastAsia="仿宋" w:hAnsi="仿宋" w:hint="eastAsia"/>
          <w:bCs/>
          <w:color w:val="000000"/>
          <w:sz w:val="32"/>
          <w:szCs w:val="32"/>
        </w:rPr>
        <w:t>中心</w:t>
      </w:r>
      <w:r>
        <w:rPr>
          <w:rFonts w:ascii="仿宋" w:eastAsia="仿宋" w:hAnsi="仿宋" w:hint="eastAsia"/>
          <w:bCs/>
          <w:color w:val="000000"/>
          <w:sz w:val="32"/>
          <w:szCs w:val="32"/>
        </w:rPr>
        <w:t>领导批示及工作需要安排保障，所有的支出、付款都严格</w:t>
      </w:r>
      <w:r w:rsidR="00F77361">
        <w:rPr>
          <w:rFonts w:ascii="仿宋" w:eastAsia="仿宋" w:hAnsi="仿宋" w:hint="eastAsia"/>
          <w:bCs/>
          <w:color w:val="000000"/>
          <w:sz w:val="32"/>
          <w:szCs w:val="32"/>
        </w:rPr>
        <w:t>按</w:t>
      </w:r>
      <w:r>
        <w:rPr>
          <w:rFonts w:ascii="仿宋" w:eastAsia="仿宋" w:hAnsi="仿宋" w:hint="eastAsia"/>
          <w:bCs/>
          <w:color w:val="000000"/>
          <w:sz w:val="32"/>
          <w:szCs w:val="32"/>
        </w:rPr>
        <w:t>照中心制定</w:t>
      </w:r>
      <w:r w:rsidR="005C3895">
        <w:rPr>
          <w:rFonts w:ascii="仿宋" w:eastAsia="仿宋" w:hAnsi="仿宋" w:hint="eastAsia"/>
          <w:bCs/>
          <w:color w:val="000000"/>
          <w:sz w:val="32"/>
          <w:szCs w:val="32"/>
        </w:rPr>
        <w:t>的内控</w:t>
      </w:r>
      <w:r w:rsidR="005C3895">
        <w:rPr>
          <w:rFonts w:ascii="仿宋" w:eastAsia="仿宋" w:hAnsi="仿宋"/>
          <w:bCs/>
          <w:color w:val="000000"/>
          <w:sz w:val="32"/>
          <w:szCs w:val="32"/>
        </w:rPr>
        <w:t>制度</w:t>
      </w:r>
      <w:r>
        <w:rPr>
          <w:rFonts w:ascii="仿宋" w:eastAsia="仿宋" w:hAnsi="仿宋" w:hint="eastAsia"/>
          <w:bCs/>
          <w:color w:val="000000"/>
          <w:sz w:val="32"/>
          <w:szCs w:val="32"/>
        </w:rPr>
        <w:t>执行。</w:t>
      </w:r>
    </w:p>
    <w:p w:rsidR="00212D11" w:rsidRDefault="00B72DE1">
      <w:pPr>
        <w:spacing w:line="400" w:lineRule="atLeast"/>
        <w:ind w:firstLineChars="200" w:firstLine="643"/>
        <w:outlineLvl w:val="0"/>
        <w:rPr>
          <w:rFonts w:ascii="楷体" w:eastAsia="楷体" w:hAnsi="楷体"/>
          <w:b/>
          <w:bCs/>
          <w:color w:val="000000"/>
          <w:sz w:val="32"/>
          <w:szCs w:val="32"/>
        </w:rPr>
      </w:pPr>
      <w:r>
        <w:rPr>
          <w:rFonts w:ascii="楷体" w:eastAsia="楷体" w:hAnsi="楷体" w:hint="eastAsia"/>
          <w:b/>
          <w:bCs/>
          <w:color w:val="000000"/>
          <w:sz w:val="32"/>
          <w:szCs w:val="32"/>
        </w:rPr>
        <w:t>（二）项目管理情况分析</w:t>
      </w:r>
    </w:p>
    <w:p w:rsidR="00212D11" w:rsidRDefault="00B72DE1">
      <w:pPr>
        <w:spacing w:line="400" w:lineRule="atLeast"/>
        <w:ind w:firstLineChars="200" w:firstLine="640"/>
        <w:rPr>
          <w:rFonts w:ascii="仿宋" w:eastAsia="仿宋" w:hAnsi="仿宋"/>
          <w:bCs/>
          <w:color w:val="000000"/>
          <w:sz w:val="32"/>
          <w:szCs w:val="32"/>
        </w:rPr>
      </w:pPr>
      <w:r>
        <w:rPr>
          <w:rFonts w:ascii="仿宋" w:eastAsia="仿宋" w:hAnsi="仿宋" w:hint="eastAsia"/>
          <w:sz w:val="32"/>
        </w:rPr>
        <w:t>为了切实做好项目资金管理工作，我中心根据相关的政策法规，结合实际情况，建立并完善了各项管理制度，进一步完善了财务管理制度和内部控制制度，加强了财务收支、银行账户、资产登记管理等，建立健全交易中心的责任制，配合省财政厅的监督工作。另外，为切实利用好20</w:t>
      </w:r>
      <w:r w:rsidR="00200AE6">
        <w:rPr>
          <w:rFonts w:ascii="仿宋" w:eastAsia="仿宋" w:hAnsi="仿宋" w:hint="eastAsia"/>
          <w:sz w:val="32"/>
        </w:rPr>
        <w:t>20</w:t>
      </w:r>
      <w:r>
        <w:rPr>
          <w:rFonts w:ascii="仿宋" w:eastAsia="仿宋" w:hAnsi="仿宋" w:hint="eastAsia"/>
          <w:sz w:val="32"/>
        </w:rPr>
        <w:t>年的预算经费，提高预算管理的科学化，交易中心持续推行国库集中支付、政府采购制度和“公务卡”改革，规范财政资金支付方式，坚持抵制了政府资金使用上的“跑冒滴漏”。要求所有开支都尽可能的使用“公务卡”结算，避免现金结算，同时严格执行预算管理，使每一笔财政预算资金都用在“刀刃”上。</w:t>
      </w:r>
    </w:p>
    <w:p w:rsidR="00212D11" w:rsidRDefault="00B72DE1">
      <w:pPr>
        <w:spacing w:line="400" w:lineRule="atLeast"/>
        <w:ind w:firstLineChars="200" w:firstLine="640"/>
        <w:outlineLvl w:val="0"/>
        <w:rPr>
          <w:rFonts w:ascii="黑体" w:eastAsia="黑体" w:hAnsi="黑体"/>
          <w:bCs/>
          <w:sz w:val="32"/>
        </w:rPr>
      </w:pPr>
      <w:r>
        <w:rPr>
          <w:rFonts w:ascii="黑体" w:eastAsia="黑体" w:hAnsi="黑体" w:hint="eastAsia"/>
          <w:bCs/>
          <w:sz w:val="32"/>
        </w:rPr>
        <w:t>四、项目绩效情况</w:t>
      </w:r>
    </w:p>
    <w:p w:rsidR="00212D11" w:rsidRDefault="00B72DE1">
      <w:pPr>
        <w:spacing w:line="400" w:lineRule="atLeast"/>
        <w:ind w:firstLineChars="200" w:firstLine="643"/>
        <w:outlineLvl w:val="0"/>
        <w:rPr>
          <w:rFonts w:ascii="楷体" w:eastAsia="楷体" w:hAnsi="楷体"/>
          <w:b/>
          <w:bCs/>
          <w:color w:val="000000"/>
          <w:sz w:val="32"/>
          <w:szCs w:val="32"/>
        </w:rPr>
      </w:pPr>
      <w:r>
        <w:rPr>
          <w:rFonts w:ascii="楷体" w:eastAsia="楷体" w:hAnsi="楷体" w:hint="eastAsia"/>
          <w:b/>
          <w:bCs/>
          <w:color w:val="000000"/>
          <w:sz w:val="32"/>
          <w:szCs w:val="32"/>
        </w:rPr>
        <w:t>（一）项目绩效目标完成情况分析</w:t>
      </w:r>
    </w:p>
    <w:p w:rsidR="00212D11" w:rsidRDefault="00B72DE1">
      <w:pPr>
        <w:spacing w:line="400" w:lineRule="atLeast"/>
        <w:ind w:firstLineChars="200" w:firstLine="640"/>
        <w:rPr>
          <w:rFonts w:ascii="仿宋" w:eastAsia="仿宋" w:hAnsi="仿宋"/>
          <w:bCs/>
          <w:color w:val="000000"/>
          <w:sz w:val="32"/>
          <w:szCs w:val="32"/>
        </w:rPr>
      </w:pPr>
      <w:r>
        <w:rPr>
          <w:rFonts w:ascii="仿宋" w:eastAsia="仿宋" w:hAnsi="仿宋" w:hint="eastAsia"/>
          <w:bCs/>
          <w:color w:val="000000"/>
          <w:sz w:val="32"/>
          <w:szCs w:val="32"/>
        </w:rPr>
        <w:t>1. 项目的经济性分析</w:t>
      </w:r>
    </w:p>
    <w:p w:rsidR="00212D11" w:rsidRDefault="00B72DE1">
      <w:pPr>
        <w:spacing w:line="400" w:lineRule="atLeast"/>
        <w:ind w:firstLineChars="200" w:firstLine="640"/>
        <w:rPr>
          <w:rFonts w:ascii="仿宋" w:eastAsia="仿宋" w:hAnsi="仿宋"/>
          <w:sz w:val="32"/>
          <w:szCs w:val="32"/>
        </w:rPr>
      </w:pPr>
      <w:r>
        <w:rPr>
          <w:rFonts w:ascii="仿宋" w:eastAsia="仿宋" w:hAnsi="仿宋" w:hint="eastAsia"/>
          <w:sz w:val="32"/>
          <w:szCs w:val="32"/>
        </w:rPr>
        <w:t>（1）项目成本（预算）控制情况</w:t>
      </w:r>
    </w:p>
    <w:p w:rsidR="00212D11" w:rsidRDefault="008E7DF6">
      <w:pPr>
        <w:ind w:firstLineChars="200" w:firstLine="640"/>
        <w:rPr>
          <w:rFonts w:ascii="仿宋" w:eastAsia="仿宋" w:hAnsi="仿宋"/>
          <w:sz w:val="32"/>
          <w:szCs w:val="32"/>
        </w:rPr>
      </w:pPr>
      <w:r>
        <w:rPr>
          <w:rFonts w:ascii="仿宋" w:eastAsia="仿宋" w:hAnsi="仿宋" w:hint="eastAsia"/>
          <w:sz w:val="32"/>
          <w:szCs w:val="32"/>
        </w:rPr>
        <w:t>综合事务项目</w:t>
      </w:r>
      <w:r w:rsidR="00200AE6">
        <w:rPr>
          <w:rFonts w:ascii="仿宋" w:eastAsia="仿宋" w:hAnsi="仿宋" w:hint="eastAsia"/>
          <w:sz w:val="32"/>
        </w:rPr>
        <w:t>财政资金36.51万元，单位实有</w:t>
      </w:r>
      <w:r w:rsidR="00231362">
        <w:rPr>
          <w:rFonts w:ascii="仿宋" w:eastAsia="仿宋" w:hAnsi="仿宋" w:hint="eastAsia"/>
          <w:sz w:val="32"/>
        </w:rPr>
        <w:t>结转结余</w:t>
      </w:r>
      <w:r w:rsidR="00200AE6">
        <w:rPr>
          <w:rFonts w:ascii="仿宋" w:eastAsia="仿宋" w:hAnsi="仿宋" w:hint="eastAsia"/>
          <w:sz w:val="32"/>
        </w:rPr>
        <w:t>资金215.5万元。</w:t>
      </w:r>
      <w:r w:rsidR="00B72DE1">
        <w:rPr>
          <w:rFonts w:ascii="仿宋" w:eastAsia="仿宋" w:hAnsi="仿宋" w:hint="eastAsia"/>
          <w:sz w:val="32"/>
          <w:szCs w:val="32"/>
        </w:rPr>
        <w:t>截止绩效评价基准日，本次绩效评价范围内的项目资金实际到位</w:t>
      </w:r>
      <w:r w:rsidR="00231362">
        <w:rPr>
          <w:rFonts w:ascii="仿宋" w:eastAsia="仿宋" w:hAnsi="仿宋" w:hint="eastAsia"/>
          <w:sz w:val="32"/>
          <w:szCs w:val="32"/>
        </w:rPr>
        <w:t>252.01</w:t>
      </w:r>
      <w:r w:rsidR="00B72DE1">
        <w:rPr>
          <w:rFonts w:ascii="仿宋" w:eastAsia="仿宋" w:hAnsi="仿宋" w:hint="eastAsia"/>
          <w:sz w:val="32"/>
          <w:szCs w:val="32"/>
        </w:rPr>
        <w:t>万元，项目的到位资金控制在预算范围内。</w:t>
      </w:r>
    </w:p>
    <w:p w:rsidR="00212D11" w:rsidRDefault="00B72DE1">
      <w:pPr>
        <w:ind w:firstLineChars="200" w:firstLine="640"/>
        <w:rPr>
          <w:rFonts w:ascii="仿宋" w:eastAsia="仿宋" w:hAnsi="仿宋"/>
          <w:sz w:val="32"/>
          <w:szCs w:val="32"/>
        </w:rPr>
      </w:pPr>
      <w:r>
        <w:rPr>
          <w:rFonts w:ascii="仿宋" w:eastAsia="仿宋" w:hAnsi="仿宋" w:hint="eastAsia"/>
          <w:sz w:val="32"/>
          <w:szCs w:val="32"/>
        </w:rPr>
        <w:t>（2）项目成本（预算）节约情况</w:t>
      </w:r>
    </w:p>
    <w:p w:rsidR="00212D11" w:rsidRDefault="00B72DE1">
      <w:pPr>
        <w:adjustRightInd w:val="0"/>
        <w:ind w:firstLineChars="200" w:firstLine="640"/>
        <w:rPr>
          <w:rFonts w:ascii="仿宋" w:eastAsia="仿宋" w:hAnsi="仿宋"/>
          <w:sz w:val="32"/>
          <w:szCs w:val="32"/>
        </w:rPr>
      </w:pPr>
      <w:r>
        <w:rPr>
          <w:rFonts w:ascii="仿宋" w:eastAsia="仿宋" w:hAnsi="仿宋" w:hint="eastAsia"/>
          <w:sz w:val="32"/>
          <w:szCs w:val="32"/>
        </w:rPr>
        <w:t>综合事务项目的预算为</w:t>
      </w:r>
      <w:r w:rsidR="00231362">
        <w:rPr>
          <w:rFonts w:ascii="仿宋" w:eastAsia="仿宋" w:hAnsi="仿宋" w:hint="eastAsia"/>
          <w:sz w:val="32"/>
          <w:szCs w:val="32"/>
        </w:rPr>
        <w:t>252.01</w:t>
      </w:r>
      <w:r>
        <w:rPr>
          <w:rFonts w:ascii="仿宋" w:eastAsia="仿宋" w:hAnsi="仿宋" w:hint="eastAsia"/>
          <w:sz w:val="32"/>
          <w:szCs w:val="32"/>
        </w:rPr>
        <w:t>万元，</w:t>
      </w:r>
      <w:r>
        <w:rPr>
          <w:rFonts w:ascii="仿宋" w:eastAsia="仿宋" w:hAnsi="仿宋" w:cs="宋体" w:hint="eastAsia"/>
          <w:sz w:val="32"/>
          <w:szCs w:val="32"/>
        </w:rPr>
        <w:t>该项目属于经常性保障项目，</w:t>
      </w:r>
      <w:r>
        <w:rPr>
          <w:rFonts w:ascii="仿宋" w:eastAsia="仿宋" w:hAnsi="仿宋" w:hint="eastAsia"/>
          <w:sz w:val="32"/>
          <w:szCs w:val="32"/>
        </w:rPr>
        <w:t>截止到20</w:t>
      </w:r>
      <w:r w:rsidR="00231362">
        <w:rPr>
          <w:rFonts w:ascii="仿宋" w:eastAsia="仿宋" w:hAnsi="仿宋" w:hint="eastAsia"/>
          <w:sz w:val="32"/>
          <w:szCs w:val="32"/>
        </w:rPr>
        <w:t>20</w:t>
      </w:r>
      <w:r>
        <w:rPr>
          <w:rFonts w:ascii="仿宋" w:eastAsia="仿宋" w:hAnsi="仿宋" w:hint="eastAsia"/>
          <w:sz w:val="32"/>
          <w:szCs w:val="32"/>
        </w:rPr>
        <w:t>年12月31日，综合事务项目资金共</w:t>
      </w:r>
      <w:r>
        <w:rPr>
          <w:rFonts w:ascii="仿宋" w:eastAsia="仿宋" w:hAnsi="仿宋"/>
          <w:sz w:val="32"/>
          <w:szCs w:val="32"/>
        </w:rPr>
        <w:t>支出</w:t>
      </w:r>
      <w:r w:rsidR="00231362">
        <w:rPr>
          <w:rFonts w:ascii="仿宋" w:eastAsia="仿宋" w:hAnsi="仿宋"/>
          <w:sz w:val="32"/>
          <w:szCs w:val="32"/>
        </w:rPr>
        <w:t>17</w:t>
      </w:r>
      <w:r w:rsidR="00231362">
        <w:rPr>
          <w:rFonts w:ascii="仿宋" w:eastAsia="仿宋" w:hAnsi="仿宋" w:hint="eastAsia"/>
          <w:sz w:val="32"/>
          <w:szCs w:val="32"/>
        </w:rPr>
        <w:t>7</w:t>
      </w:r>
      <w:r w:rsidR="00231362">
        <w:rPr>
          <w:rFonts w:ascii="仿宋" w:eastAsia="仿宋" w:hAnsi="仿宋"/>
          <w:sz w:val="32"/>
          <w:szCs w:val="32"/>
        </w:rPr>
        <w:t>.</w:t>
      </w:r>
      <w:r w:rsidR="00231362">
        <w:rPr>
          <w:rFonts w:ascii="仿宋" w:eastAsia="仿宋" w:hAnsi="仿宋" w:hint="eastAsia"/>
          <w:sz w:val="32"/>
          <w:szCs w:val="32"/>
        </w:rPr>
        <w:t>93</w:t>
      </w:r>
      <w:r>
        <w:rPr>
          <w:rFonts w:ascii="仿宋" w:eastAsia="仿宋" w:hAnsi="仿宋" w:hint="eastAsia"/>
          <w:sz w:val="32"/>
          <w:szCs w:val="32"/>
        </w:rPr>
        <w:t>万元，</w:t>
      </w:r>
      <w:r>
        <w:rPr>
          <w:rFonts w:ascii="仿宋" w:eastAsia="仿宋" w:hAnsi="仿宋" w:cs="宋体" w:hint="eastAsia"/>
          <w:sz w:val="32"/>
          <w:szCs w:val="32"/>
        </w:rPr>
        <w:t>存在主要问题是</w:t>
      </w:r>
      <w:r w:rsidR="0056328F">
        <w:rPr>
          <w:rFonts w:ascii="仿宋" w:eastAsia="仿宋" w:hAnsi="仿宋" w:cs="宋体" w:hint="eastAsia"/>
          <w:sz w:val="32"/>
          <w:szCs w:val="32"/>
        </w:rPr>
        <w:t>部分</w:t>
      </w:r>
      <w:r w:rsidR="0056328F">
        <w:rPr>
          <w:rFonts w:ascii="仿宋" w:eastAsia="仿宋" w:hAnsi="仿宋" w:cs="宋体"/>
          <w:sz w:val="32"/>
          <w:szCs w:val="32"/>
        </w:rPr>
        <w:t>工作时间推进滞后，造成</w:t>
      </w:r>
      <w:r w:rsidR="0056328F">
        <w:rPr>
          <w:rFonts w:ascii="仿宋" w:eastAsia="仿宋" w:hAnsi="仿宋" w:cs="宋体" w:hint="eastAsia"/>
          <w:sz w:val="32"/>
          <w:szCs w:val="32"/>
        </w:rPr>
        <w:t>资金</w:t>
      </w:r>
      <w:r w:rsidR="0056328F">
        <w:rPr>
          <w:rFonts w:ascii="仿宋" w:eastAsia="仿宋" w:hAnsi="仿宋" w:cs="宋体"/>
          <w:sz w:val="32"/>
          <w:szCs w:val="32"/>
        </w:rPr>
        <w:t>使用</w:t>
      </w:r>
      <w:r w:rsidR="0056328F">
        <w:rPr>
          <w:rFonts w:ascii="仿宋" w:eastAsia="仿宋" w:hAnsi="仿宋" w:cs="宋体" w:hint="eastAsia"/>
          <w:sz w:val="32"/>
          <w:szCs w:val="32"/>
        </w:rPr>
        <w:t>计划</w:t>
      </w:r>
      <w:r w:rsidR="0056328F">
        <w:rPr>
          <w:rFonts w:ascii="仿宋" w:eastAsia="仿宋" w:hAnsi="仿宋" w:cs="宋体"/>
          <w:sz w:val="32"/>
          <w:szCs w:val="32"/>
        </w:rPr>
        <w:t>未能完成</w:t>
      </w:r>
      <w:r>
        <w:rPr>
          <w:rFonts w:ascii="仿宋" w:eastAsia="仿宋" w:hAnsi="仿宋" w:cs="宋体" w:hint="eastAsia"/>
          <w:sz w:val="32"/>
          <w:szCs w:val="32"/>
        </w:rPr>
        <w:t>，需要加快工作安排进度</w:t>
      </w:r>
      <w:r w:rsidR="0056328F">
        <w:rPr>
          <w:rFonts w:ascii="仿宋" w:eastAsia="仿宋" w:hAnsi="仿宋" w:cs="宋体" w:hint="eastAsia"/>
          <w:sz w:val="32"/>
          <w:szCs w:val="32"/>
        </w:rPr>
        <w:t>；</w:t>
      </w:r>
      <w:r w:rsidR="00F67A3C">
        <w:rPr>
          <w:rFonts w:ascii="仿宋" w:eastAsia="仿宋" w:hAnsi="仿宋" w:cs="宋体" w:hint="eastAsia"/>
          <w:sz w:val="32"/>
          <w:szCs w:val="32"/>
        </w:rPr>
        <w:t>；因</w:t>
      </w:r>
      <w:r w:rsidR="0056328F">
        <w:rPr>
          <w:rFonts w:ascii="仿宋" w:eastAsia="仿宋" w:hAnsi="仿宋" w:cs="宋体" w:hint="eastAsia"/>
          <w:sz w:val="32"/>
          <w:szCs w:val="32"/>
        </w:rPr>
        <w:t>受新冠病毒</w:t>
      </w:r>
      <w:r w:rsidR="00F67A3C">
        <w:rPr>
          <w:rFonts w:ascii="仿宋" w:eastAsia="仿宋" w:hAnsi="仿宋" w:cs="宋体" w:hint="eastAsia"/>
          <w:sz w:val="32"/>
          <w:szCs w:val="32"/>
        </w:rPr>
        <w:t>疫情影响，中心自我压减了部分开支</w:t>
      </w:r>
      <w:r>
        <w:rPr>
          <w:rFonts w:ascii="仿宋" w:eastAsia="仿宋" w:hAnsi="仿宋" w:cs="宋体" w:hint="eastAsia"/>
          <w:sz w:val="32"/>
          <w:szCs w:val="32"/>
        </w:rPr>
        <w:t>。</w:t>
      </w:r>
    </w:p>
    <w:p w:rsidR="00212D11" w:rsidRDefault="00B72DE1">
      <w:pPr>
        <w:tabs>
          <w:tab w:val="left" w:pos="640"/>
        </w:tabs>
        <w:adjustRightInd w:val="0"/>
        <w:ind w:firstLineChars="200" w:firstLine="640"/>
        <w:outlineLvl w:val="0"/>
        <w:rPr>
          <w:rFonts w:ascii="仿宋" w:eastAsia="仿宋" w:hAnsi="仿宋"/>
          <w:bCs/>
          <w:color w:val="000000"/>
          <w:sz w:val="32"/>
          <w:szCs w:val="32"/>
        </w:rPr>
      </w:pPr>
      <w:r>
        <w:rPr>
          <w:rFonts w:ascii="仿宋" w:eastAsia="仿宋" w:hAnsi="仿宋" w:hint="eastAsia"/>
          <w:bCs/>
          <w:color w:val="000000"/>
          <w:sz w:val="32"/>
          <w:szCs w:val="32"/>
        </w:rPr>
        <w:t>2. 项目的效率性分析</w:t>
      </w:r>
    </w:p>
    <w:p w:rsidR="00212D11" w:rsidRDefault="00B72DE1">
      <w:pPr>
        <w:adjustRightInd w:val="0"/>
        <w:ind w:firstLineChars="200" w:firstLine="640"/>
        <w:rPr>
          <w:rFonts w:ascii="仿宋" w:eastAsia="仿宋" w:hAnsi="仿宋"/>
          <w:sz w:val="32"/>
          <w:szCs w:val="32"/>
        </w:rPr>
      </w:pPr>
      <w:r>
        <w:rPr>
          <w:rFonts w:ascii="仿宋" w:eastAsia="仿宋" w:hAnsi="仿宋" w:hint="eastAsia"/>
          <w:sz w:val="32"/>
          <w:szCs w:val="32"/>
        </w:rPr>
        <w:t>（1）项目的实施进度</w:t>
      </w:r>
    </w:p>
    <w:p w:rsidR="00212D11" w:rsidRDefault="00B72DE1">
      <w:pPr>
        <w:adjustRightInd w:val="0"/>
        <w:ind w:firstLineChars="200" w:firstLine="640"/>
        <w:rPr>
          <w:rFonts w:ascii="仿宋" w:eastAsia="仿宋" w:hAnsi="仿宋"/>
          <w:sz w:val="32"/>
          <w:szCs w:val="32"/>
        </w:rPr>
      </w:pPr>
      <w:r>
        <w:rPr>
          <w:rFonts w:ascii="仿宋" w:eastAsia="仿宋" w:hAnsi="仿宋" w:hint="eastAsia"/>
          <w:sz w:val="32"/>
          <w:szCs w:val="32"/>
        </w:rPr>
        <w:t>该项目是按照综合事务工作的需求逐步进行保障，到</w:t>
      </w:r>
      <w:r w:rsidR="00231362">
        <w:rPr>
          <w:rFonts w:ascii="仿宋" w:eastAsia="仿宋" w:hAnsi="仿宋" w:hint="eastAsia"/>
          <w:sz w:val="32"/>
          <w:szCs w:val="32"/>
        </w:rPr>
        <w:t>2020</w:t>
      </w:r>
      <w:r>
        <w:rPr>
          <w:rFonts w:ascii="仿宋" w:eastAsia="仿宋" w:hAnsi="仿宋" w:hint="eastAsia"/>
          <w:sz w:val="32"/>
          <w:szCs w:val="32"/>
        </w:rPr>
        <w:t>年</w:t>
      </w:r>
      <w:r w:rsidR="00332E70">
        <w:rPr>
          <w:rFonts w:ascii="仿宋" w:eastAsia="仿宋" w:hAnsi="仿宋" w:hint="eastAsia"/>
          <w:sz w:val="32"/>
          <w:szCs w:val="32"/>
        </w:rPr>
        <w:t>12月31日</w:t>
      </w:r>
      <w:r>
        <w:rPr>
          <w:rFonts w:ascii="仿宋" w:eastAsia="仿宋" w:hAnsi="仿宋" w:hint="eastAsia"/>
          <w:sz w:val="32"/>
          <w:szCs w:val="32"/>
        </w:rPr>
        <w:t>综合事务项目资金共</w:t>
      </w:r>
      <w:r>
        <w:rPr>
          <w:rFonts w:ascii="仿宋" w:eastAsia="仿宋" w:hAnsi="仿宋"/>
          <w:sz w:val="32"/>
          <w:szCs w:val="32"/>
        </w:rPr>
        <w:t>支出</w:t>
      </w:r>
      <w:r w:rsidR="00231362">
        <w:rPr>
          <w:rFonts w:ascii="仿宋" w:eastAsia="仿宋" w:hAnsi="仿宋"/>
          <w:sz w:val="32"/>
          <w:szCs w:val="32"/>
        </w:rPr>
        <w:t>17</w:t>
      </w:r>
      <w:r w:rsidR="00231362">
        <w:rPr>
          <w:rFonts w:ascii="仿宋" w:eastAsia="仿宋" w:hAnsi="仿宋" w:hint="eastAsia"/>
          <w:sz w:val="32"/>
          <w:szCs w:val="32"/>
        </w:rPr>
        <w:t>7</w:t>
      </w:r>
      <w:r w:rsidR="00231362">
        <w:rPr>
          <w:rFonts w:ascii="仿宋" w:eastAsia="仿宋" w:hAnsi="仿宋"/>
          <w:sz w:val="32"/>
          <w:szCs w:val="32"/>
        </w:rPr>
        <w:t>.</w:t>
      </w:r>
      <w:r w:rsidR="00231362">
        <w:rPr>
          <w:rFonts w:ascii="仿宋" w:eastAsia="仿宋" w:hAnsi="仿宋" w:hint="eastAsia"/>
          <w:sz w:val="32"/>
          <w:szCs w:val="32"/>
        </w:rPr>
        <w:t>93</w:t>
      </w:r>
      <w:r>
        <w:rPr>
          <w:rFonts w:ascii="仿宋" w:eastAsia="仿宋" w:hAnsi="仿宋" w:hint="eastAsia"/>
          <w:sz w:val="32"/>
          <w:szCs w:val="32"/>
        </w:rPr>
        <w:t>万元，</w:t>
      </w:r>
      <w:r>
        <w:rPr>
          <w:rFonts w:ascii="仿宋" w:eastAsia="仿宋" w:hAnsi="仿宋" w:cs="宋体" w:hint="eastAsia"/>
          <w:sz w:val="32"/>
          <w:szCs w:val="32"/>
        </w:rPr>
        <w:t>存在主要问题是资金使用中的时间计划未能如期完成，需要加快工作安排进度，实现正常支付计划的完成。</w:t>
      </w:r>
    </w:p>
    <w:p w:rsidR="00212D11" w:rsidRDefault="00B72DE1">
      <w:pPr>
        <w:adjustRightInd w:val="0"/>
        <w:ind w:firstLineChars="200" w:firstLine="640"/>
        <w:rPr>
          <w:rFonts w:ascii="仿宋" w:eastAsia="仿宋" w:hAnsi="仿宋"/>
          <w:sz w:val="32"/>
          <w:szCs w:val="32"/>
        </w:rPr>
      </w:pPr>
      <w:r>
        <w:rPr>
          <w:rFonts w:ascii="仿宋" w:eastAsia="仿宋" w:hAnsi="仿宋" w:hint="eastAsia"/>
          <w:sz w:val="32"/>
          <w:szCs w:val="32"/>
        </w:rPr>
        <w:t>（2）项目完成质量</w:t>
      </w:r>
    </w:p>
    <w:p w:rsidR="00212D11" w:rsidRDefault="00B72DE1">
      <w:pPr>
        <w:adjustRightInd w:val="0"/>
        <w:ind w:firstLineChars="200" w:firstLine="640"/>
        <w:rPr>
          <w:rFonts w:ascii="仿宋" w:eastAsia="仿宋" w:hAnsi="仿宋"/>
          <w:sz w:val="32"/>
          <w:szCs w:val="32"/>
        </w:rPr>
      </w:pPr>
      <w:r>
        <w:rPr>
          <w:rFonts w:ascii="仿宋" w:eastAsia="仿宋" w:hAnsi="仿宋" w:hint="eastAsia"/>
          <w:sz w:val="32"/>
          <w:szCs w:val="32"/>
        </w:rPr>
        <w:t>根据项目资金使用计</w:t>
      </w:r>
      <w:r w:rsidR="00332E70">
        <w:rPr>
          <w:rFonts w:ascii="仿宋" w:eastAsia="仿宋" w:hAnsi="仿宋" w:hint="eastAsia"/>
          <w:sz w:val="32"/>
          <w:szCs w:val="32"/>
        </w:rPr>
        <w:t>划，按季度申请用款计划，在项目成本控制不超预算的情况下，按期</w:t>
      </w:r>
      <w:r>
        <w:rPr>
          <w:rFonts w:ascii="仿宋" w:eastAsia="仿宋" w:hAnsi="仿宋" w:hint="eastAsia"/>
          <w:sz w:val="32"/>
          <w:szCs w:val="32"/>
        </w:rPr>
        <w:t>支付各项日常管理费用。推进项目工作的顺利进行，确保了</w:t>
      </w:r>
      <w:r w:rsidR="0056328F">
        <w:rPr>
          <w:rFonts w:ascii="仿宋" w:eastAsia="仿宋" w:hAnsi="仿宋" w:hint="eastAsia"/>
          <w:sz w:val="32"/>
          <w:szCs w:val="32"/>
        </w:rPr>
        <w:t>日常工作</w:t>
      </w:r>
      <w:r>
        <w:rPr>
          <w:rFonts w:ascii="仿宋" w:eastAsia="仿宋" w:hAnsi="仿宋" w:hint="eastAsia"/>
          <w:sz w:val="32"/>
          <w:szCs w:val="32"/>
        </w:rPr>
        <w:t>的正常运行，按期完成各项</w:t>
      </w:r>
      <w:r w:rsidR="0056328F">
        <w:rPr>
          <w:rFonts w:ascii="仿宋" w:eastAsia="仿宋" w:hAnsi="仿宋" w:hint="eastAsia"/>
          <w:sz w:val="32"/>
          <w:szCs w:val="32"/>
        </w:rPr>
        <w:t>电费支付</w:t>
      </w:r>
      <w:r>
        <w:rPr>
          <w:rFonts w:ascii="仿宋" w:eastAsia="仿宋" w:hAnsi="仿宋" w:hint="eastAsia"/>
          <w:sz w:val="32"/>
          <w:szCs w:val="32"/>
        </w:rPr>
        <w:t>工作，</w:t>
      </w:r>
      <w:r w:rsidR="0056328F">
        <w:rPr>
          <w:rFonts w:ascii="仿宋" w:eastAsia="仿宋" w:hAnsi="仿宋" w:hint="eastAsia"/>
          <w:sz w:val="32"/>
          <w:szCs w:val="32"/>
        </w:rPr>
        <w:t>通过服务</w:t>
      </w:r>
      <w:r w:rsidR="0056328F">
        <w:rPr>
          <w:rFonts w:ascii="仿宋" w:eastAsia="仿宋" w:hAnsi="仿宋"/>
          <w:sz w:val="32"/>
          <w:szCs w:val="32"/>
        </w:rPr>
        <w:t>外包方式解决办公区保安保洁问题，确保交易大厅及办公区的</w:t>
      </w:r>
      <w:r w:rsidR="0056328F">
        <w:rPr>
          <w:rFonts w:ascii="仿宋" w:eastAsia="仿宋" w:hAnsi="仿宋" w:hint="eastAsia"/>
          <w:sz w:val="32"/>
          <w:szCs w:val="32"/>
        </w:rPr>
        <w:t>干净清爽</w:t>
      </w:r>
      <w:r w:rsidR="0056328F">
        <w:rPr>
          <w:rFonts w:ascii="仿宋" w:eastAsia="仿宋" w:hAnsi="仿宋"/>
          <w:sz w:val="32"/>
          <w:szCs w:val="32"/>
        </w:rPr>
        <w:t>的办公环境和疫情防控</w:t>
      </w:r>
      <w:r w:rsidR="0056328F">
        <w:rPr>
          <w:rFonts w:ascii="仿宋" w:eastAsia="仿宋" w:hAnsi="仿宋" w:hint="eastAsia"/>
          <w:sz w:val="32"/>
          <w:szCs w:val="32"/>
        </w:rPr>
        <w:t>期间</w:t>
      </w:r>
      <w:r w:rsidR="00347C54">
        <w:rPr>
          <w:rFonts w:ascii="仿宋" w:eastAsia="仿宋" w:hAnsi="仿宋" w:hint="eastAsia"/>
          <w:sz w:val="32"/>
          <w:szCs w:val="32"/>
        </w:rPr>
        <w:t>大厅</w:t>
      </w:r>
      <w:r w:rsidR="00347C54">
        <w:rPr>
          <w:rFonts w:ascii="仿宋" w:eastAsia="仿宋" w:hAnsi="仿宋"/>
          <w:sz w:val="32"/>
          <w:szCs w:val="32"/>
        </w:rPr>
        <w:t>出入口人员体温测量</w:t>
      </w:r>
      <w:r w:rsidR="00347C54">
        <w:rPr>
          <w:rFonts w:ascii="仿宋" w:eastAsia="仿宋" w:hAnsi="仿宋" w:hint="eastAsia"/>
          <w:sz w:val="32"/>
          <w:szCs w:val="32"/>
        </w:rPr>
        <w:t>及</w:t>
      </w:r>
      <w:r w:rsidR="00347C54">
        <w:rPr>
          <w:rFonts w:ascii="仿宋" w:eastAsia="仿宋" w:hAnsi="仿宋"/>
          <w:sz w:val="32"/>
          <w:szCs w:val="32"/>
        </w:rPr>
        <w:t>登记工作</w:t>
      </w:r>
      <w:r>
        <w:rPr>
          <w:rFonts w:ascii="仿宋" w:eastAsia="仿宋" w:hAnsi="仿宋" w:hint="eastAsia"/>
          <w:sz w:val="32"/>
          <w:szCs w:val="32"/>
        </w:rPr>
        <w:t>。</w:t>
      </w:r>
      <w:r w:rsidR="00347C54">
        <w:rPr>
          <w:rFonts w:ascii="仿宋" w:eastAsia="仿宋" w:hAnsi="仿宋" w:hint="eastAsia"/>
          <w:sz w:val="32"/>
          <w:szCs w:val="32"/>
        </w:rPr>
        <w:t>为确保</w:t>
      </w:r>
      <w:r w:rsidR="00347C54">
        <w:rPr>
          <w:rFonts w:ascii="仿宋" w:eastAsia="仿宋" w:hAnsi="仿宋"/>
          <w:sz w:val="32"/>
          <w:szCs w:val="32"/>
        </w:rPr>
        <w:t>交易大厅</w:t>
      </w:r>
      <w:r w:rsidR="00347C54">
        <w:rPr>
          <w:rFonts w:ascii="仿宋" w:eastAsia="仿宋" w:hAnsi="仿宋" w:hint="eastAsia"/>
          <w:sz w:val="32"/>
          <w:szCs w:val="32"/>
        </w:rPr>
        <w:t>办公设施设备</w:t>
      </w:r>
      <w:r w:rsidR="00347C54">
        <w:rPr>
          <w:rFonts w:ascii="仿宋" w:eastAsia="仿宋" w:hAnsi="仿宋"/>
          <w:sz w:val="32"/>
          <w:szCs w:val="32"/>
        </w:rPr>
        <w:t>的正常运转</w:t>
      </w:r>
      <w:r>
        <w:rPr>
          <w:rFonts w:ascii="仿宋" w:eastAsia="仿宋" w:hAnsi="仿宋" w:hint="eastAsia"/>
          <w:sz w:val="32"/>
          <w:szCs w:val="32"/>
        </w:rPr>
        <w:t>，</w:t>
      </w:r>
      <w:r w:rsidR="00347C54">
        <w:rPr>
          <w:rFonts w:ascii="仿宋" w:eastAsia="仿宋" w:hAnsi="仿宋" w:hint="eastAsia"/>
          <w:sz w:val="32"/>
          <w:szCs w:val="32"/>
        </w:rPr>
        <w:t>加强办公</w:t>
      </w:r>
      <w:r w:rsidR="00347C54">
        <w:rPr>
          <w:rFonts w:ascii="仿宋" w:eastAsia="仿宋" w:hAnsi="仿宋"/>
          <w:sz w:val="32"/>
          <w:szCs w:val="32"/>
        </w:rPr>
        <w:t>场所设备</w:t>
      </w:r>
      <w:r>
        <w:rPr>
          <w:rFonts w:ascii="仿宋" w:eastAsia="仿宋" w:hAnsi="仿宋" w:hint="eastAsia"/>
          <w:sz w:val="32"/>
          <w:szCs w:val="32"/>
        </w:rPr>
        <w:t>维护</w:t>
      </w:r>
      <w:r w:rsidR="00347C54">
        <w:rPr>
          <w:rFonts w:ascii="仿宋" w:eastAsia="仿宋" w:hAnsi="仿宋" w:hint="eastAsia"/>
          <w:sz w:val="32"/>
          <w:szCs w:val="32"/>
        </w:rPr>
        <w:t>维修</w:t>
      </w:r>
      <w:r>
        <w:rPr>
          <w:rFonts w:ascii="仿宋" w:eastAsia="仿宋" w:hAnsi="仿宋" w:hint="eastAsia"/>
          <w:sz w:val="32"/>
          <w:szCs w:val="32"/>
        </w:rPr>
        <w:t>工作，定期排查有故障的设备进行维修更换</w:t>
      </w:r>
      <w:r w:rsidR="00347C54">
        <w:rPr>
          <w:rFonts w:ascii="仿宋" w:eastAsia="仿宋" w:hAnsi="仿宋" w:hint="eastAsia"/>
          <w:sz w:val="32"/>
          <w:szCs w:val="32"/>
        </w:rPr>
        <w:t>，较好地</w:t>
      </w:r>
      <w:r>
        <w:rPr>
          <w:rFonts w:ascii="仿宋" w:eastAsia="仿宋" w:hAnsi="仿宋" w:hint="eastAsia"/>
          <w:sz w:val="32"/>
          <w:szCs w:val="32"/>
        </w:rPr>
        <w:t>完成了20</w:t>
      </w:r>
      <w:r w:rsidR="00231362">
        <w:rPr>
          <w:rFonts w:ascii="仿宋" w:eastAsia="仿宋" w:hAnsi="仿宋" w:hint="eastAsia"/>
          <w:sz w:val="32"/>
          <w:szCs w:val="32"/>
        </w:rPr>
        <w:t>20</w:t>
      </w:r>
      <w:r>
        <w:rPr>
          <w:rFonts w:ascii="仿宋" w:eastAsia="仿宋" w:hAnsi="仿宋" w:hint="eastAsia"/>
          <w:sz w:val="32"/>
          <w:szCs w:val="32"/>
        </w:rPr>
        <w:t>年度公共资源交易中心</w:t>
      </w:r>
      <w:r w:rsidR="00347C54">
        <w:rPr>
          <w:rFonts w:ascii="仿宋" w:eastAsia="仿宋" w:hAnsi="仿宋" w:hint="eastAsia"/>
          <w:sz w:val="32"/>
          <w:szCs w:val="32"/>
        </w:rPr>
        <w:t>各项工作</w:t>
      </w:r>
      <w:r w:rsidR="00347C54">
        <w:rPr>
          <w:rFonts w:ascii="仿宋" w:eastAsia="仿宋" w:hAnsi="仿宋"/>
          <w:sz w:val="32"/>
          <w:szCs w:val="32"/>
        </w:rPr>
        <w:t>任务</w:t>
      </w:r>
      <w:r>
        <w:rPr>
          <w:rFonts w:ascii="仿宋" w:eastAsia="仿宋" w:hAnsi="仿宋" w:hint="eastAsia"/>
          <w:sz w:val="32"/>
          <w:szCs w:val="32"/>
        </w:rPr>
        <w:t>。</w:t>
      </w:r>
    </w:p>
    <w:p w:rsidR="00212D11" w:rsidRDefault="00B72DE1">
      <w:pPr>
        <w:adjustRightInd w:val="0"/>
        <w:ind w:firstLineChars="200" w:firstLine="640"/>
        <w:rPr>
          <w:rFonts w:ascii="仿宋" w:eastAsia="仿宋" w:hAnsi="仿宋"/>
          <w:sz w:val="32"/>
        </w:rPr>
      </w:pPr>
      <w:r>
        <w:rPr>
          <w:rFonts w:ascii="仿宋" w:eastAsia="仿宋" w:hAnsi="仿宋" w:hint="eastAsia"/>
          <w:bCs/>
          <w:color w:val="000000"/>
          <w:sz w:val="32"/>
          <w:szCs w:val="32"/>
        </w:rPr>
        <w:t xml:space="preserve"> 3. 项目的</w:t>
      </w:r>
      <w:r>
        <w:rPr>
          <w:rFonts w:ascii="仿宋" w:eastAsia="仿宋" w:hAnsi="仿宋" w:hint="eastAsia"/>
          <w:sz w:val="32"/>
          <w:szCs w:val="32"/>
        </w:rPr>
        <w:t>效益性分析</w:t>
      </w:r>
    </w:p>
    <w:p w:rsidR="00212D11" w:rsidRDefault="00B72DE1">
      <w:pPr>
        <w:adjustRightInd w:val="0"/>
        <w:ind w:firstLineChars="200" w:firstLine="640"/>
        <w:rPr>
          <w:rFonts w:ascii="仿宋" w:eastAsia="仿宋" w:hAnsi="仿宋"/>
          <w:sz w:val="32"/>
          <w:szCs w:val="32"/>
        </w:rPr>
      </w:pPr>
      <w:r>
        <w:rPr>
          <w:rFonts w:ascii="仿宋" w:eastAsia="仿宋" w:hAnsi="仿宋" w:hint="eastAsia"/>
          <w:sz w:val="32"/>
          <w:szCs w:val="32"/>
        </w:rPr>
        <w:t>（1）项目预期目标完成程度</w:t>
      </w:r>
    </w:p>
    <w:p w:rsidR="00212D11" w:rsidRDefault="00B72DE1">
      <w:pPr>
        <w:adjustRightInd w:val="0"/>
        <w:ind w:firstLineChars="200" w:firstLine="640"/>
        <w:rPr>
          <w:rFonts w:ascii="仿宋" w:eastAsia="仿宋" w:hAnsi="仿宋"/>
          <w:sz w:val="32"/>
          <w:szCs w:val="32"/>
        </w:rPr>
      </w:pPr>
      <w:r>
        <w:rPr>
          <w:rFonts w:ascii="仿宋" w:eastAsia="仿宋" w:hAnsi="仿宋" w:hint="eastAsia"/>
          <w:sz w:val="32"/>
          <w:szCs w:val="32"/>
        </w:rPr>
        <w:t>该项目截止到</w:t>
      </w:r>
      <w:r w:rsidR="00231362">
        <w:rPr>
          <w:rFonts w:ascii="仿宋" w:eastAsia="仿宋" w:hAnsi="仿宋" w:hint="eastAsia"/>
          <w:sz w:val="32"/>
          <w:szCs w:val="32"/>
        </w:rPr>
        <w:t>2020</w:t>
      </w:r>
      <w:r>
        <w:rPr>
          <w:rFonts w:ascii="仿宋" w:eastAsia="仿宋" w:hAnsi="仿宋" w:hint="eastAsia"/>
          <w:sz w:val="32"/>
          <w:szCs w:val="32"/>
        </w:rPr>
        <w:t>年12月</w:t>
      </w:r>
      <w:r w:rsidR="00F67A3C">
        <w:rPr>
          <w:rFonts w:ascii="仿宋" w:eastAsia="仿宋" w:hAnsi="仿宋" w:hint="eastAsia"/>
          <w:sz w:val="32"/>
          <w:szCs w:val="32"/>
        </w:rPr>
        <w:t>31日</w:t>
      </w:r>
      <w:r>
        <w:rPr>
          <w:rFonts w:ascii="仿宋" w:eastAsia="仿宋" w:hAnsi="仿宋" w:hint="eastAsia"/>
          <w:sz w:val="32"/>
          <w:szCs w:val="32"/>
        </w:rPr>
        <w:t>，综合事务项目资金共</w:t>
      </w:r>
      <w:r>
        <w:rPr>
          <w:rFonts w:ascii="仿宋" w:eastAsia="仿宋" w:hAnsi="仿宋"/>
          <w:sz w:val="32"/>
          <w:szCs w:val="32"/>
        </w:rPr>
        <w:t>支出</w:t>
      </w:r>
      <w:r w:rsidR="00231362">
        <w:rPr>
          <w:rFonts w:ascii="仿宋" w:eastAsia="仿宋" w:hAnsi="仿宋"/>
          <w:sz w:val="32"/>
          <w:szCs w:val="32"/>
        </w:rPr>
        <w:t>17</w:t>
      </w:r>
      <w:r w:rsidR="00231362">
        <w:rPr>
          <w:rFonts w:ascii="仿宋" w:eastAsia="仿宋" w:hAnsi="仿宋" w:hint="eastAsia"/>
          <w:sz w:val="32"/>
          <w:szCs w:val="32"/>
        </w:rPr>
        <w:t>7</w:t>
      </w:r>
      <w:r w:rsidR="00231362">
        <w:rPr>
          <w:rFonts w:ascii="仿宋" w:eastAsia="仿宋" w:hAnsi="仿宋"/>
          <w:sz w:val="32"/>
          <w:szCs w:val="32"/>
        </w:rPr>
        <w:t>.</w:t>
      </w:r>
      <w:r w:rsidR="00231362">
        <w:rPr>
          <w:rFonts w:ascii="仿宋" w:eastAsia="仿宋" w:hAnsi="仿宋" w:hint="eastAsia"/>
          <w:sz w:val="32"/>
          <w:szCs w:val="32"/>
        </w:rPr>
        <w:t>93</w:t>
      </w:r>
      <w:r>
        <w:rPr>
          <w:rFonts w:ascii="仿宋" w:eastAsia="仿宋" w:hAnsi="仿宋" w:hint="eastAsia"/>
          <w:sz w:val="32"/>
          <w:szCs w:val="32"/>
        </w:rPr>
        <w:t>万元，</w:t>
      </w:r>
      <w:r>
        <w:rPr>
          <w:rFonts w:ascii="仿宋" w:eastAsia="仿宋" w:hAnsi="仿宋" w:cs="宋体" w:hint="eastAsia"/>
          <w:sz w:val="32"/>
          <w:szCs w:val="32"/>
        </w:rPr>
        <w:t>存在主要问题是资金使用中的时间计划未能如期完成，需要加快工作安排进度，实现正常支付计划的完成</w:t>
      </w:r>
      <w:r>
        <w:rPr>
          <w:rFonts w:ascii="仿宋" w:eastAsia="仿宋" w:hAnsi="仿宋" w:hint="eastAsia"/>
          <w:sz w:val="32"/>
          <w:szCs w:val="32"/>
        </w:rPr>
        <w:t>。</w:t>
      </w:r>
    </w:p>
    <w:p w:rsidR="00212D11" w:rsidRDefault="00B72DE1">
      <w:pPr>
        <w:adjustRightInd w:val="0"/>
        <w:ind w:firstLineChars="200" w:firstLine="640"/>
        <w:outlineLvl w:val="0"/>
        <w:rPr>
          <w:rFonts w:ascii="仿宋" w:eastAsia="仿宋" w:hAnsi="仿宋"/>
          <w:sz w:val="32"/>
          <w:szCs w:val="32"/>
        </w:rPr>
      </w:pPr>
      <w:r>
        <w:rPr>
          <w:rFonts w:ascii="仿宋" w:eastAsia="仿宋" w:hAnsi="仿宋" w:hint="eastAsia"/>
          <w:sz w:val="32"/>
          <w:szCs w:val="32"/>
        </w:rPr>
        <w:t>（2）项目实施对经济和社会的影响</w:t>
      </w:r>
    </w:p>
    <w:p w:rsidR="00C04206" w:rsidRPr="00DD0CD4" w:rsidRDefault="005E32A3" w:rsidP="00C04206">
      <w:pPr>
        <w:ind w:firstLineChars="200" w:firstLine="640"/>
        <w:rPr>
          <w:rFonts w:ascii="仿宋" w:eastAsia="仿宋" w:hAnsi="仿宋"/>
          <w:sz w:val="32"/>
          <w:szCs w:val="32"/>
        </w:rPr>
      </w:pPr>
      <w:r>
        <w:rPr>
          <w:rFonts w:ascii="仿宋" w:eastAsia="仿宋" w:hAnsi="仿宋" w:hint="eastAsia"/>
          <w:sz w:val="32"/>
          <w:szCs w:val="32"/>
        </w:rPr>
        <w:t>综合事务</w:t>
      </w:r>
      <w:r w:rsidR="00B72DE1">
        <w:rPr>
          <w:rFonts w:ascii="仿宋" w:eastAsia="仿宋" w:hAnsi="仿宋" w:hint="eastAsia"/>
          <w:sz w:val="32"/>
          <w:szCs w:val="32"/>
        </w:rPr>
        <w:t>项目的实施方便了企业和办事群众，中心认真落实</w:t>
      </w:r>
      <w:r w:rsidR="00B72DE1" w:rsidRPr="00002212">
        <w:rPr>
          <w:rFonts w:ascii="仿宋" w:eastAsia="仿宋" w:hAnsi="仿宋" w:hint="eastAsia"/>
          <w:sz w:val="32"/>
          <w:szCs w:val="32"/>
        </w:rPr>
        <w:t>“优化</w:t>
      </w:r>
      <w:r w:rsidR="00B72DE1" w:rsidRPr="00002212">
        <w:rPr>
          <w:rFonts w:ascii="仿宋" w:eastAsia="仿宋" w:hAnsi="仿宋"/>
          <w:sz w:val="32"/>
          <w:szCs w:val="32"/>
        </w:rPr>
        <w:t>营商环境</w:t>
      </w:r>
      <w:r w:rsidR="00B72DE1" w:rsidRPr="00002212">
        <w:rPr>
          <w:rFonts w:ascii="仿宋" w:eastAsia="仿宋" w:hAnsi="仿宋" w:hint="eastAsia"/>
          <w:sz w:val="32"/>
          <w:szCs w:val="32"/>
        </w:rPr>
        <w:t>”，</w:t>
      </w:r>
      <w:r w:rsidR="00B72DE1" w:rsidRPr="009265A8">
        <w:rPr>
          <w:rFonts w:ascii="仿宋" w:eastAsia="仿宋" w:hAnsi="仿宋" w:hint="eastAsia"/>
          <w:sz w:val="32"/>
          <w:szCs w:val="32"/>
        </w:rPr>
        <w:t>一是</w:t>
      </w:r>
      <w:r w:rsidR="0059778D" w:rsidRPr="009265A8">
        <w:rPr>
          <w:rFonts w:ascii="仿宋" w:eastAsia="仿宋" w:hAnsi="仿宋" w:hint="eastAsia"/>
          <w:color w:val="000000"/>
          <w:sz w:val="32"/>
          <w:szCs w:val="32"/>
        </w:rPr>
        <w:t>推进公共资源</w:t>
      </w:r>
      <w:r w:rsidR="0059778D" w:rsidRPr="009265A8">
        <w:rPr>
          <w:rFonts w:ascii="仿宋" w:eastAsia="仿宋" w:hAnsi="仿宋"/>
          <w:color w:val="000000"/>
          <w:sz w:val="32"/>
          <w:szCs w:val="32"/>
        </w:rPr>
        <w:t>交易电子保函制度</w:t>
      </w:r>
      <w:r w:rsidR="0059778D" w:rsidRPr="009265A8">
        <w:rPr>
          <w:rFonts w:ascii="仿宋" w:eastAsia="仿宋" w:hAnsi="仿宋" w:hint="eastAsia"/>
          <w:color w:val="000000"/>
          <w:sz w:val="32"/>
          <w:szCs w:val="32"/>
        </w:rPr>
        <w:t>创新</w:t>
      </w:r>
      <w:r w:rsidR="002A13DC" w:rsidRPr="009265A8">
        <w:rPr>
          <w:rFonts w:ascii="仿宋" w:eastAsia="仿宋" w:hAnsi="仿宋" w:hint="eastAsia"/>
          <w:color w:val="000000"/>
          <w:sz w:val="32"/>
          <w:szCs w:val="32"/>
        </w:rPr>
        <w:t>，进一步减轻投标</w:t>
      </w:r>
      <w:r w:rsidR="0059778D" w:rsidRPr="009265A8">
        <w:rPr>
          <w:rFonts w:ascii="仿宋" w:eastAsia="仿宋" w:hAnsi="仿宋" w:hint="eastAsia"/>
          <w:color w:val="000000"/>
          <w:sz w:val="32"/>
          <w:szCs w:val="32"/>
        </w:rPr>
        <w:t>企业资金压力</w:t>
      </w:r>
      <w:r w:rsidR="00B72DE1" w:rsidRPr="009265A8">
        <w:rPr>
          <w:rFonts w:ascii="仿宋" w:eastAsia="仿宋" w:hAnsi="仿宋" w:hint="eastAsia"/>
          <w:sz w:val="32"/>
          <w:szCs w:val="32"/>
        </w:rPr>
        <w:t>；二是</w:t>
      </w:r>
      <w:r w:rsidR="0059778D" w:rsidRPr="009265A8">
        <w:rPr>
          <w:rFonts w:ascii="仿宋" w:eastAsia="仿宋" w:hAnsi="仿宋"/>
          <w:color w:val="000000"/>
          <w:sz w:val="32"/>
          <w:szCs w:val="32"/>
        </w:rPr>
        <w:t>清理历年遗留保证金</w:t>
      </w:r>
      <w:r w:rsidR="0059778D" w:rsidRPr="009265A8">
        <w:rPr>
          <w:rFonts w:ascii="仿宋" w:eastAsia="仿宋" w:hAnsi="仿宋" w:hint="eastAsia"/>
          <w:color w:val="000000"/>
          <w:sz w:val="32"/>
          <w:szCs w:val="32"/>
        </w:rPr>
        <w:t>，让投标企业</w:t>
      </w:r>
      <w:r w:rsidR="002A13DC" w:rsidRPr="009265A8">
        <w:rPr>
          <w:rFonts w:ascii="仿宋" w:eastAsia="仿宋" w:hAnsi="仿宋" w:hint="eastAsia"/>
          <w:color w:val="000000"/>
          <w:sz w:val="32"/>
          <w:szCs w:val="32"/>
        </w:rPr>
        <w:t>沉淀多年的</w:t>
      </w:r>
      <w:r w:rsidR="0059778D" w:rsidRPr="009265A8">
        <w:rPr>
          <w:rFonts w:ascii="仿宋" w:eastAsia="仿宋" w:hAnsi="仿宋" w:hint="eastAsia"/>
          <w:color w:val="000000"/>
          <w:sz w:val="32"/>
          <w:szCs w:val="32"/>
        </w:rPr>
        <w:t>资金能及时回笼</w:t>
      </w:r>
      <w:r w:rsidR="00B72DE1" w:rsidRPr="009265A8">
        <w:rPr>
          <w:rFonts w:ascii="仿宋" w:eastAsia="仿宋" w:hAnsi="仿宋" w:hint="eastAsia"/>
          <w:sz w:val="32"/>
          <w:szCs w:val="32"/>
        </w:rPr>
        <w:t>；</w:t>
      </w:r>
      <w:r w:rsidR="00B72DE1" w:rsidRPr="009265A8">
        <w:rPr>
          <w:rFonts w:ascii="仿宋" w:eastAsia="仿宋" w:hAnsi="仿宋"/>
          <w:sz w:val="32"/>
          <w:szCs w:val="32"/>
        </w:rPr>
        <w:t>三是</w:t>
      </w:r>
      <w:r w:rsidR="002A13DC" w:rsidRPr="009265A8">
        <w:rPr>
          <w:rFonts w:ascii="仿宋" w:eastAsia="仿宋" w:hAnsi="仿宋" w:hint="eastAsia"/>
          <w:color w:val="000000"/>
          <w:sz w:val="32"/>
          <w:szCs w:val="32"/>
        </w:rPr>
        <w:t>推行“容缺</w:t>
      </w:r>
      <w:r w:rsidR="002A13DC" w:rsidRPr="009265A8">
        <w:rPr>
          <w:rFonts w:ascii="仿宋" w:eastAsia="仿宋" w:hAnsi="仿宋"/>
          <w:color w:val="000000"/>
          <w:sz w:val="32"/>
          <w:szCs w:val="32"/>
        </w:rPr>
        <w:t>受理</w:t>
      </w:r>
      <w:r w:rsidR="002A13DC" w:rsidRPr="009265A8">
        <w:rPr>
          <w:rFonts w:ascii="仿宋" w:eastAsia="仿宋" w:hAnsi="仿宋" w:hint="eastAsia"/>
          <w:color w:val="000000"/>
          <w:sz w:val="32"/>
          <w:szCs w:val="32"/>
        </w:rPr>
        <w:t>”，</w:t>
      </w:r>
      <w:r w:rsidR="002A13DC" w:rsidRPr="009265A8">
        <w:rPr>
          <w:rFonts w:ascii="仿宋" w:eastAsia="仿宋" w:hAnsi="仿宋"/>
          <w:color w:val="000000"/>
          <w:sz w:val="32"/>
          <w:szCs w:val="32"/>
        </w:rPr>
        <w:t>助力企业复工复产</w:t>
      </w:r>
      <w:r w:rsidR="002A13DC" w:rsidRPr="009265A8">
        <w:rPr>
          <w:rFonts w:ascii="仿宋" w:eastAsia="仿宋" w:hAnsi="仿宋" w:hint="eastAsia"/>
          <w:sz w:val="32"/>
          <w:szCs w:val="32"/>
        </w:rPr>
        <w:t>；四是</w:t>
      </w:r>
      <w:r w:rsidR="002A13DC" w:rsidRPr="009265A8">
        <w:rPr>
          <w:rFonts w:ascii="仿宋" w:eastAsia="仿宋" w:hAnsi="仿宋" w:hint="eastAsia"/>
          <w:color w:val="000000"/>
          <w:sz w:val="32"/>
          <w:szCs w:val="32"/>
        </w:rPr>
        <w:t>建立</w:t>
      </w:r>
      <w:r w:rsidR="002A13DC" w:rsidRPr="009265A8">
        <w:rPr>
          <w:rFonts w:ascii="仿宋" w:eastAsia="仿宋" w:hAnsi="仿宋"/>
          <w:color w:val="000000"/>
          <w:sz w:val="32"/>
          <w:szCs w:val="32"/>
        </w:rPr>
        <w:t>“</w:t>
      </w:r>
      <w:r w:rsidR="002A13DC" w:rsidRPr="009265A8">
        <w:rPr>
          <w:rFonts w:ascii="仿宋" w:eastAsia="仿宋" w:hAnsi="仿宋" w:hint="eastAsia"/>
          <w:color w:val="000000"/>
          <w:sz w:val="32"/>
          <w:szCs w:val="32"/>
        </w:rPr>
        <w:t>绿色</w:t>
      </w:r>
      <w:r w:rsidR="002A13DC" w:rsidRPr="009265A8">
        <w:rPr>
          <w:rFonts w:ascii="仿宋" w:eastAsia="仿宋" w:hAnsi="仿宋"/>
          <w:color w:val="000000"/>
          <w:sz w:val="32"/>
          <w:szCs w:val="32"/>
        </w:rPr>
        <w:t>通道”</w:t>
      </w:r>
      <w:r w:rsidR="002A13DC" w:rsidRPr="009265A8">
        <w:rPr>
          <w:rFonts w:ascii="仿宋" w:eastAsia="仿宋" w:hAnsi="仿宋" w:hint="eastAsia"/>
          <w:color w:val="000000"/>
          <w:sz w:val="32"/>
          <w:szCs w:val="32"/>
        </w:rPr>
        <w:t>，</w:t>
      </w:r>
      <w:r w:rsidR="002A13DC" w:rsidRPr="009265A8">
        <w:rPr>
          <w:rFonts w:ascii="仿宋" w:eastAsia="仿宋" w:hAnsi="仿宋"/>
          <w:color w:val="000000"/>
          <w:sz w:val="32"/>
          <w:szCs w:val="32"/>
        </w:rPr>
        <w:t>实行全天候网上受理</w:t>
      </w:r>
      <w:r w:rsidR="002A13DC" w:rsidRPr="009265A8">
        <w:rPr>
          <w:rFonts w:ascii="仿宋" w:eastAsia="仿宋" w:hAnsi="仿宋" w:hint="eastAsia"/>
          <w:color w:val="000000"/>
          <w:sz w:val="32"/>
          <w:szCs w:val="32"/>
        </w:rPr>
        <w:t>，推动公共资源</w:t>
      </w:r>
      <w:r w:rsidR="002A13DC" w:rsidRPr="009265A8">
        <w:rPr>
          <w:rFonts w:ascii="仿宋" w:eastAsia="仿宋" w:hAnsi="仿宋"/>
          <w:color w:val="000000"/>
          <w:sz w:val="32"/>
          <w:szCs w:val="32"/>
        </w:rPr>
        <w:t>交易项目</w:t>
      </w:r>
      <w:r w:rsidR="002A13DC" w:rsidRPr="009265A8">
        <w:rPr>
          <w:rFonts w:ascii="仿宋" w:eastAsia="仿宋" w:hAnsi="仿宋" w:hint="eastAsia"/>
          <w:color w:val="000000"/>
          <w:sz w:val="32"/>
          <w:szCs w:val="32"/>
        </w:rPr>
        <w:t>招标提速。五是保障</w:t>
      </w:r>
      <w:r w:rsidR="002A13DC" w:rsidRPr="009265A8">
        <w:rPr>
          <w:rFonts w:ascii="仿宋" w:eastAsia="仿宋" w:hAnsi="仿宋"/>
          <w:color w:val="000000"/>
          <w:sz w:val="32"/>
          <w:szCs w:val="32"/>
        </w:rPr>
        <w:t>医疗机构药品</w:t>
      </w:r>
      <w:r w:rsidR="002A13DC" w:rsidRPr="009265A8">
        <w:rPr>
          <w:rFonts w:ascii="仿宋" w:eastAsia="仿宋" w:hAnsi="仿宋" w:hint="eastAsia"/>
          <w:color w:val="000000"/>
          <w:sz w:val="32"/>
          <w:szCs w:val="32"/>
        </w:rPr>
        <w:t>及</w:t>
      </w:r>
      <w:r w:rsidR="002A13DC" w:rsidRPr="009265A8">
        <w:rPr>
          <w:rFonts w:ascii="仿宋" w:eastAsia="仿宋" w:hAnsi="仿宋"/>
          <w:color w:val="000000"/>
          <w:sz w:val="32"/>
          <w:szCs w:val="32"/>
        </w:rPr>
        <w:t>医用高值耗材有效供应</w:t>
      </w:r>
      <w:r w:rsidR="002A13DC" w:rsidRPr="009265A8">
        <w:rPr>
          <w:rFonts w:ascii="仿宋" w:eastAsia="仿宋" w:hAnsi="仿宋" w:hint="eastAsia"/>
          <w:color w:val="000000"/>
          <w:sz w:val="32"/>
          <w:szCs w:val="32"/>
        </w:rPr>
        <w:t>，真正普惠群众。</w:t>
      </w:r>
      <w:r w:rsidR="00C04206" w:rsidRPr="009265A8">
        <w:rPr>
          <w:rFonts w:ascii="仿宋" w:eastAsia="仿宋" w:hAnsi="仿宋" w:hint="eastAsia"/>
          <w:sz w:val="32"/>
          <w:szCs w:val="32"/>
        </w:rPr>
        <w:t>海南省公共资源交易服务中</w:t>
      </w:r>
      <w:r w:rsidR="00C04206" w:rsidRPr="00002212">
        <w:rPr>
          <w:rFonts w:ascii="仿宋" w:eastAsia="仿宋" w:hAnsi="仿宋" w:hint="eastAsia"/>
          <w:sz w:val="32"/>
          <w:szCs w:val="32"/>
        </w:rPr>
        <w:t>心交易的项目共</w:t>
      </w:r>
      <w:r w:rsidR="00C04206" w:rsidRPr="00002212">
        <w:rPr>
          <w:rFonts w:ascii="仿宋" w:eastAsia="仿宋" w:hAnsi="仿宋"/>
          <w:sz w:val="32"/>
          <w:szCs w:val="32"/>
        </w:rPr>
        <w:t>2985</w:t>
      </w:r>
      <w:r w:rsidR="00C04206" w:rsidRPr="00002212">
        <w:rPr>
          <w:rFonts w:ascii="仿宋" w:eastAsia="仿宋" w:hAnsi="仿宋" w:hint="eastAsia"/>
          <w:sz w:val="32"/>
          <w:szCs w:val="32"/>
        </w:rPr>
        <w:t>个,</w:t>
      </w:r>
      <w:r w:rsidR="00C04206" w:rsidRPr="00002212">
        <w:rPr>
          <w:rFonts w:ascii="Calibri" w:eastAsia="仿宋" w:hAnsi="Calibri" w:cs="Calibri"/>
          <w:sz w:val="32"/>
          <w:szCs w:val="32"/>
        </w:rPr>
        <w:t> </w:t>
      </w:r>
      <w:r w:rsidR="00C04206" w:rsidRPr="00002212">
        <w:rPr>
          <w:rFonts w:ascii="仿宋" w:eastAsia="仿宋" w:hAnsi="仿宋" w:hint="eastAsia"/>
          <w:sz w:val="32"/>
          <w:szCs w:val="32"/>
        </w:rPr>
        <w:t>交</w:t>
      </w:r>
      <w:r w:rsidR="00C04206" w:rsidRPr="00DD0CD4">
        <w:rPr>
          <w:rFonts w:ascii="仿宋" w:eastAsia="仿宋" w:hAnsi="仿宋" w:hint="eastAsia"/>
          <w:sz w:val="32"/>
          <w:szCs w:val="32"/>
        </w:rPr>
        <w:t>易总金额为</w:t>
      </w:r>
      <w:r w:rsidR="00C04206" w:rsidRPr="00DD0CD4">
        <w:rPr>
          <w:rFonts w:ascii="仿宋" w:eastAsia="仿宋" w:hAnsi="仿宋"/>
          <w:sz w:val="32"/>
          <w:szCs w:val="32"/>
        </w:rPr>
        <w:t>1396.3</w:t>
      </w:r>
      <w:r w:rsidR="00C04206" w:rsidRPr="00DD0CD4">
        <w:rPr>
          <w:rFonts w:ascii="仿宋" w:eastAsia="仿宋" w:hAnsi="仿宋" w:hint="eastAsia"/>
          <w:sz w:val="32"/>
          <w:szCs w:val="32"/>
        </w:rPr>
        <w:t>亿元，共节约资金</w:t>
      </w:r>
      <w:r w:rsidR="00C04206" w:rsidRPr="00DD0CD4">
        <w:rPr>
          <w:rFonts w:ascii="仿宋" w:eastAsia="仿宋" w:hAnsi="仿宋"/>
          <w:sz w:val="32"/>
          <w:szCs w:val="32"/>
        </w:rPr>
        <w:t>22.34</w:t>
      </w:r>
      <w:r w:rsidR="00C04206" w:rsidRPr="00DD0CD4">
        <w:rPr>
          <w:rFonts w:ascii="仿宋" w:eastAsia="仿宋" w:hAnsi="仿宋" w:hint="eastAsia"/>
          <w:sz w:val="32"/>
          <w:szCs w:val="32"/>
        </w:rPr>
        <w:t>亿，共增值</w:t>
      </w:r>
      <w:r w:rsidR="00C04206" w:rsidRPr="00DD0CD4">
        <w:rPr>
          <w:rFonts w:ascii="仿宋" w:eastAsia="仿宋" w:hAnsi="仿宋"/>
          <w:sz w:val="32"/>
          <w:szCs w:val="32"/>
        </w:rPr>
        <w:t>54.24</w:t>
      </w:r>
      <w:r w:rsidR="00C04206" w:rsidRPr="00DD0CD4">
        <w:rPr>
          <w:rFonts w:ascii="仿宋" w:eastAsia="仿宋" w:hAnsi="仿宋" w:hint="eastAsia"/>
          <w:sz w:val="32"/>
          <w:szCs w:val="32"/>
        </w:rPr>
        <w:t>亿元。其中：工程建设类项目共</w:t>
      </w:r>
      <w:r w:rsidR="00C04206" w:rsidRPr="00DD0CD4">
        <w:rPr>
          <w:rFonts w:ascii="仿宋" w:eastAsia="仿宋" w:hAnsi="仿宋"/>
          <w:sz w:val="32"/>
          <w:szCs w:val="32"/>
        </w:rPr>
        <w:t>1382</w:t>
      </w:r>
      <w:r w:rsidR="00C04206" w:rsidRPr="00DD0CD4">
        <w:rPr>
          <w:rFonts w:ascii="仿宋" w:eastAsia="仿宋" w:hAnsi="仿宋" w:hint="eastAsia"/>
          <w:sz w:val="32"/>
          <w:szCs w:val="32"/>
        </w:rPr>
        <w:t>个，交易金额为</w:t>
      </w:r>
      <w:r w:rsidR="00C04206" w:rsidRPr="00DD0CD4">
        <w:rPr>
          <w:rFonts w:ascii="仿宋" w:eastAsia="仿宋" w:hAnsi="仿宋"/>
          <w:sz w:val="32"/>
          <w:szCs w:val="32"/>
        </w:rPr>
        <w:t>823.04</w:t>
      </w:r>
      <w:r w:rsidR="00C04206" w:rsidRPr="00DD0CD4">
        <w:rPr>
          <w:rFonts w:ascii="仿宋" w:eastAsia="仿宋" w:hAnsi="仿宋" w:hint="eastAsia"/>
          <w:sz w:val="32"/>
          <w:szCs w:val="32"/>
        </w:rPr>
        <w:t>亿元，节约资金</w:t>
      </w:r>
      <w:r w:rsidR="00C04206" w:rsidRPr="00DD0CD4">
        <w:rPr>
          <w:rFonts w:ascii="仿宋" w:eastAsia="仿宋" w:hAnsi="仿宋"/>
          <w:sz w:val="32"/>
          <w:szCs w:val="32"/>
        </w:rPr>
        <w:t>19.56</w:t>
      </w:r>
      <w:r w:rsidR="00C04206" w:rsidRPr="00DD0CD4">
        <w:rPr>
          <w:rFonts w:ascii="仿宋" w:eastAsia="仿宋" w:hAnsi="仿宋" w:hint="eastAsia"/>
          <w:sz w:val="32"/>
          <w:szCs w:val="32"/>
        </w:rPr>
        <w:t>亿；政府采购类项目共</w:t>
      </w:r>
      <w:r w:rsidR="00C04206" w:rsidRPr="00DD0CD4">
        <w:rPr>
          <w:rFonts w:ascii="仿宋" w:eastAsia="仿宋" w:hAnsi="仿宋"/>
          <w:sz w:val="32"/>
          <w:szCs w:val="32"/>
        </w:rPr>
        <w:t>689</w:t>
      </w:r>
      <w:r w:rsidR="00C04206" w:rsidRPr="00DD0CD4">
        <w:rPr>
          <w:rFonts w:ascii="仿宋" w:eastAsia="仿宋" w:hAnsi="仿宋" w:hint="eastAsia"/>
          <w:sz w:val="32"/>
          <w:szCs w:val="32"/>
        </w:rPr>
        <w:t>个，交易金额为</w:t>
      </w:r>
      <w:r w:rsidR="00C04206" w:rsidRPr="00DD0CD4">
        <w:rPr>
          <w:rFonts w:ascii="仿宋" w:eastAsia="仿宋" w:hAnsi="仿宋"/>
          <w:sz w:val="32"/>
          <w:szCs w:val="32"/>
        </w:rPr>
        <w:t>86.66</w:t>
      </w:r>
      <w:r w:rsidR="00C04206" w:rsidRPr="00DD0CD4">
        <w:rPr>
          <w:rFonts w:ascii="仿宋" w:eastAsia="仿宋" w:hAnsi="仿宋" w:hint="eastAsia"/>
          <w:sz w:val="32"/>
          <w:szCs w:val="32"/>
        </w:rPr>
        <w:t>亿元，节约资金</w:t>
      </w:r>
      <w:r w:rsidR="00C04206" w:rsidRPr="00DD0CD4">
        <w:rPr>
          <w:rFonts w:ascii="仿宋" w:eastAsia="仿宋" w:hAnsi="仿宋"/>
          <w:sz w:val="32"/>
          <w:szCs w:val="32"/>
        </w:rPr>
        <w:t>2.78</w:t>
      </w:r>
      <w:r w:rsidR="00C04206" w:rsidRPr="00DD0CD4">
        <w:rPr>
          <w:rFonts w:ascii="仿宋" w:eastAsia="仿宋" w:hAnsi="仿宋" w:hint="eastAsia"/>
          <w:sz w:val="32"/>
          <w:szCs w:val="32"/>
        </w:rPr>
        <w:t>亿元；产权交易类项目共</w:t>
      </w:r>
      <w:r w:rsidR="00C04206" w:rsidRPr="00DD0CD4">
        <w:rPr>
          <w:rFonts w:ascii="仿宋" w:eastAsia="仿宋" w:hAnsi="仿宋"/>
          <w:sz w:val="32"/>
          <w:szCs w:val="32"/>
        </w:rPr>
        <w:t>549</w:t>
      </w:r>
      <w:r w:rsidR="00C04206" w:rsidRPr="00DD0CD4">
        <w:rPr>
          <w:rFonts w:ascii="仿宋" w:eastAsia="仿宋" w:hAnsi="仿宋" w:hint="eastAsia"/>
          <w:sz w:val="32"/>
          <w:szCs w:val="32"/>
        </w:rPr>
        <w:t>个，交易金额为</w:t>
      </w:r>
      <w:r w:rsidR="00C04206" w:rsidRPr="00DD0CD4">
        <w:rPr>
          <w:rFonts w:ascii="仿宋" w:eastAsia="仿宋" w:hAnsi="仿宋"/>
          <w:sz w:val="32"/>
          <w:szCs w:val="32"/>
        </w:rPr>
        <w:t>17.48</w:t>
      </w:r>
      <w:r w:rsidR="00C04206" w:rsidRPr="00DD0CD4">
        <w:rPr>
          <w:rFonts w:ascii="仿宋" w:eastAsia="仿宋" w:hAnsi="仿宋" w:hint="eastAsia"/>
          <w:sz w:val="32"/>
          <w:szCs w:val="32"/>
        </w:rPr>
        <w:t>亿元，增值</w:t>
      </w:r>
      <w:r w:rsidR="00C04206" w:rsidRPr="00DD0CD4">
        <w:rPr>
          <w:rFonts w:ascii="仿宋" w:eastAsia="仿宋" w:hAnsi="仿宋"/>
          <w:sz w:val="32"/>
          <w:szCs w:val="32"/>
        </w:rPr>
        <w:t>0.71</w:t>
      </w:r>
      <w:r w:rsidR="00C04206" w:rsidRPr="00DD0CD4">
        <w:rPr>
          <w:rFonts w:ascii="仿宋" w:eastAsia="仿宋" w:hAnsi="仿宋" w:hint="eastAsia"/>
          <w:sz w:val="32"/>
          <w:szCs w:val="32"/>
        </w:rPr>
        <w:t>亿元；土地矿业类项目共</w:t>
      </w:r>
      <w:r w:rsidR="00C04206" w:rsidRPr="00DD0CD4">
        <w:rPr>
          <w:rFonts w:ascii="仿宋" w:eastAsia="仿宋" w:hAnsi="仿宋"/>
          <w:sz w:val="32"/>
          <w:szCs w:val="32"/>
        </w:rPr>
        <w:t>364</w:t>
      </w:r>
      <w:r w:rsidR="00C04206" w:rsidRPr="00DD0CD4">
        <w:rPr>
          <w:rFonts w:ascii="仿宋" w:eastAsia="仿宋" w:hAnsi="仿宋" w:hint="eastAsia"/>
          <w:sz w:val="32"/>
          <w:szCs w:val="32"/>
        </w:rPr>
        <w:t>个，交易金额为</w:t>
      </w:r>
      <w:r w:rsidR="00C04206" w:rsidRPr="00DD0CD4">
        <w:rPr>
          <w:rFonts w:ascii="仿宋" w:eastAsia="仿宋" w:hAnsi="仿宋"/>
          <w:sz w:val="32"/>
          <w:szCs w:val="32"/>
        </w:rPr>
        <w:t>413.5</w:t>
      </w:r>
      <w:r w:rsidR="00C04206" w:rsidRPr="00DD0CD4">
        <w:rPr>
          <w:rFonts w:ascii="仿宋" w:eastAsia="仿宋" w:hAnsi="仿宋" w:hint="eastAsia"/>
          <w:sz w:val="32"/>
          <w:szCs w:val="32"/>
        </w:rPr>
        <w:t>亿元，增值</w:t>
      </w:r>
      <w:r w:rsidR="00C04206" w:rsidRPr="00DD0CD4">
        <w:rPr>
          <w:rFonts w:ascii="仿宋" w:eastAsia="仿宋" w:hAnsi="仿宋"/>
          <w:sz w:val="32"/>
          <w:szCs w:val="32"/>
        </w:rPr>
        <w:t>53.53</w:t>
      </w:r>
      <w:r w:rsidR="00C04206" w:rsidRPr="00DD0CD4">
        <w:rPr>
          <w:rFonts w:ascii="仿宋" w:eastAsia="仿宋" w:hAnsi="仿宋" w:hint="eastAsia"/>
          <w:sz w:val="32"/>
          <w:szCs w:val="32"/>
        </w:rPr>
        <w:t>亿元；药品集中采购共</w:t>
      </w:r>
      <w:r w:rsidR="00C04206" w:rsidRPr="00DD0CD4">
        <w:rPr>
          <w:rFonts w:ascii="仿宋" w:eastAsia="仿宋" w:hAnsi="仿宋"/>
          <w:sz w:val="32"/>
          <w:szCs w:val="32"/>
        </w:rPr>
        <w:t>504392</w:t>
      </w:r>
      <w:r w:rsidR="00C04206" w:rsidRPr="00DD0CD4">
        <w:rPr>
          <w:rFonts w:ascii="仿宋" w:eastAsia="仿宋" w:hAnsi="仿宋" w:hint="eastAsia"/>
          <w:sz w:val="32"/>
          <w:szCs w:val="32"/>
        </w:rPr>
        <w:t>笔，交易金额为</w:t>
      </w:r>
      <w:r w:rsidR="00C04206" w:rsidRPr="00DD0CD4">
        <w:rPr>
          <w:rFonts w:ascii="仿宋" w:eastAsia="仿宋" w:hAnsi="仿宋"/>
          <w:sz w:val="32"/>
          <w:szCs w:val="32"/>
        </w:rPr>
        <w:t>55.61</w:t>
      </w:r>
      <w:r w:rsidR="00DD0CD4">
        <w:rPr>
          <w:rFonts w:ascii="仿宋" w:eastAsia="仿宋" w:hAnsi="仿宋" w:hint="eastAsia"/>
          <w:sz w:val="32"/>
          <w:szCs w:val="32"/>
        </w:rPr>
        <w:t>亿元；</w:t>
      </w:r>
      <w:r w:rsidR="00C04206" w:rsidRPr="00DD0CD4">
        <w:rPr>
          <w:rFonts w:ascii="仿宋" w:eastAsia="仿宋" w:hAnsi="仿宋" w:hint="eastAsia"/>
          <w:sz w:val="32"/>
          <w:szCs w:val="32"/>
        </w:rPr>
        <w:t>海域使用权交易共1笔，交易金额为0.01亿元。同时，省采购中心完成代理政府采购项目</w:t>
      </w:r>
      <w:r w:rsidR="00C04206" w:rsidRPr="00DD0CD4">
        <w:rPr>
          <w:rFonts w:ascii="仿宋" w:eastAsia="仿宋" w:hAnsi="仿宋"/>
          <w:sz w:val="32"/>
          <w:szCs w:val="32"/>
        </w:rPr>
        <w:t>115</w:t>
      </w:r>
      <w:r w:rsidR="00C04206" w:rsidRPr="00DD0CD4">
        <w:rPr>
          <w:rFonts w:ascii="仿宋" w:eastAsia="仿宋" w:hAnsi="仿宋" w:hint="eastAsia"/>
          <w:sz w:val="32"/>
          <w:szCs w:val="32"/>
        </w:rPr>
        <w:t>个，总金额为</w:t>
      </w:r>
      <w:r w:rsidR="00C04206" w:rsidRPr="00DD0CD4">
        <w:rPr>
          <w:rFonts w:ascii="仿宋" w:eastAsia="仿宋" w:hAnsi="仿宋"/>
          <w:sz w:val="32"/>
          <w:szCs w:val="32"/>
        </w:rPr>
        <w:t>22.53</w:t>
      </w:r>
      <w:r w:rsidR="00C04206" w:rsidRPr="00DD0CD4">
        <w:rPr>
          <w:rFonts w:ascii="仿宋" w:eastAsia="仿宋" w:hAnsi="仿宋" w:hint="eastAsia"/>
          <w:sz w:val="32"/>
          <w:szCs w:val="32"/>
        </w:rPr>
        <w:t>亿元，节约率为</w:t>
      </w:r>
      <w:r w:rsidR="00C04206" w:rsidRPr="00DD0CD4">
        <w:rPr>
          <w:rFonts w:ascii="仿宋" w:eastAsia="仿宋" w:hAnsi="仿宋"/>
          <w:sz w:val="32"/>
          <w:szCs w:val="32"/>
        </w:rPr>
        <w:t>11.5</w:t>
      </w:r>
      <w:r w:rsidR="00C04206" w:rsidRPr="00DD0CD4">
        <w:rPr>
          <w:rFonts w:ascii="仿宋" w:eastAsia="仿宋" w:hAnsi="仿宋" w:hint="eastAsia"/>
          <w:sz w:val="32"/>
          <w:szCs w:val="32"/>
        </w:rPr>
        <w:t>%</w:t>
      </w:r>
      <w:r w:rsidR="00725F83">
        <w:rPr>
          <w:rFonts w:ascii="仿宋" w:eastAsia="仿宋" w:hAnsi="仿宋" w:hint="eastAsia"/>
          <w:sz w:val="32"/>
          <w:szCs w:val="32"/>
        </w:rPr>
        <w:t>。</w:t>
      </w:r>
    </w:p>
    <w:p w:rsidR="00212D11" w:rsidRPr="00DD0CD4" w:rsidRDefault="00B72DE1">
      <w:pPr>
        <w:adjustRightInd w:val="0"/>
        <w:ind w:firstLineChars="200" w:firstLine="640"/>
        <w:rPr>
          <w:rFonts w:ascii="仿宋" w:eastAsia="仿宋" w:hAnsi="仿宋"/>
          <w:sz w:val="32"/>
        </w:rPr>
      </w:pPr>
      <w:r w:rsidRPr="00DD0CD4">
        <w:rPr>
          <w:rFonts w:ascii="仿宋" w:eastAsia="仿宋" w:hAnsi="仿宋" w:hint="eastAsia"/>
          <w:sz w:val="32"/>
        </w:rPr>
        <w:t>4. 项目的可持续性分析</w:t>
      </w:r>
    </w:p>
    <w:p w:rsidR="00212D11" w:rsidRDefault="00B72DE1">
      <w:pPr>
        <w:adjustRightInd w:val="0"/>
        <w:ind w:firstLineChars="200" w:firstLine="640"/>
        <w:rPr>
          <w:rFonts w:ascii="仿宋" w:eastAsia="仿宋" w:hAnsi="仿宋"/>
          <w:sz w:val="32"/>
        </w:rPr>
      </w:pPr>
      <w:r>
        <w:rPr>
          <w:rFonts w:ascii="仿宋" w:eastAsia="仿宋" w:hAnsi="仿宋" w:hint="eastAsia"/>
          <w:sz w:val="32"/>
        </w:rPr>
        <w:t xml:space="preserve">本年度项目完成后，根据年度项目执行情况，各管理人员做好后续安排准备工作，跟踪负责各种日常管理工作，并及时申请经常性项目经费，且尽可能减少相关不必要的支出，为项目可持续性发展做好相关工作。 </w:t>
      </w:r>
    </w:p>
    <w:p w:rsidR="00212D11" w:rsidRDefault="00B72DE1">
      <w:pPr>
        <w:adjustRightInd w:val="0"/>
        <w:ind w:firstLineChars="200" w:firstLine="640"/>
        <w:rPr>
          <w:rFonts w:ascii="仿宋" w:eastAsia="仿宋" w:hAnsi="仿宋"/>
          <w:sz w:val="32"/>
        </w:rPr>
      </w:pPr>
      <w:r>
        <w:rPr>
          <w:rFonts w:ascii="仿宋" w:eastAsia="仿宋" w:hAnsi="仿宋" w:hint="eastAsia"/>
          <w:sz w:val="32"/>
        </w:rPr>
        <w:t>5.项目预算批复的绩效指标完成情况分析</w:t>
      </w:r>
    </w:p>
    <w:p w:rsidR="00212D11" w:rsidRDefault="00B72DE1">
      <w:pPr>
        <w:adjustRightInd w:val="0"/>
        <w:ind w:firstLineChars="200" w:firstLine="640"/>
        <w:rPr>
          <w:rFonts w:ascii="仿宋" w:eastAsia="仿宋" w:hAnsi="仿宋"/>
          <w:sz w:val="32"/>
        </w:rPr>
      </w:pPr>
      <w:r>
        <w:rPr>
          <w:rFonts w:ascii="仿宋" w:eastAsia="仿宋" w:hAnsi="仿宋" w:hint="eastAsia"/>
          <w:sz w:val="32"/>
        </w:rPr>
        <w:t>截止到</w:t>
      </w:r>
      <w:r w:rsidR="00DA2DAE">
        <w:rPr>
          <w:rFonts w:ascii="仿宋" w:eastAsia="仿宋" w:hAnsi="仿宋" w:hint="eastAsia"/>
          <w:sz w:val="32"/>
        </w:rPr>
        <w:t>2020</w:t>
      </w:r>
      <w:r>
        <w:rPr>
          <w:rFonts w:ascii="仿宋" w:eastAsia="仿宋" w:hAnsi="仿宋" w:hint="eastAsia"/>
          <w:sz w:val="32"/>
        </w:rPr>
        <w:t>年12月</w:t>
      </w:r>
      <w:r w:rsidR="00F67A3C">
        <w:rPr>
          <w:rFonts w:ascii="仿宋" w:eastAsia="仿宋" w:hAnsi="仿宋" w:hint="eastAsia"/>
          <w:sz w:val="32"/>
        </w:rPr>
        <w:t>31日</w:t>
      </w:r>
      <w:r>
        <w:rPr>
          <w:rFonts w:ascii="仿宋" w:eastAsia="仿宋" w:hAnsi="仿宋" w:hint="eastAsia"/>
          <w:sz w:val="32"/>
        </w:rPr>
        <w:t>，综合事务项目资金共支出17</w:t>
      </w:r>
      <w:r w:rsidR="00DA2DAE">
        <w:rPr>
          <w:rFonts w:ascii="仿宋" w:eastAsia="仿宋" w:hAnsi="仿宋" w:hint="eastAsia"/>
          <w:sz w:val="32"/>
        </w:rPr>
        <w:t>7</w:t>
      </w:r>
      <w:r>
        <w:rPr>
          <w:rFonts w:ascii="仿宋" w:eastAsia="仿宋" w:hAnsi="仿宋" w:hint="eastAsia"/>
          <w:sz w:val="32"/>
        </w:rPr>
        <w:t>.</w:t>
      </w:r>
      <w:r w:rsidR="00DA2DAE">
        <w:rPr>
          <w:rFonts w:ascii="仿宋" w:eastAsia="仿宋" w:hAnsi="仿宋" w:hint="eastAsia"/>
          <w:sz w:val="32"/>
        </w:rPr>
        <w:t>93</w:t>
      </w:r>
      <w:r>
        <w:rPr>
          <w:rFonts w:ascii="仿宋" w:eastAsia="仿宋" w:hAnsi="仿宋" w:hint="eastAsia"/>
          <w:sz w:val="32"/>
        </w:rPr>
        <w:t>万元，存在主要问题是资金使用中的时间计划未能如期完成，需要加快工作安排进度，实现正常支付计划的完成。</w:t>
      </w:r>
    </w:p>
    <w:p w:rsidR="00212D11" w:rsidRDefault="00B72DE1">
      <w:pPr>
        <w:adjustRightInd w:val="0"/>
        <w:ind w:firstLineChars="200" w:firstLine="640"/>
        <w:outlineLvl w:val="0"/>
        <w:rPr>
          <w:rFonts w:ascii="黑体" w:eastAsia="黑体" w:hAnsi="黑体"/>
          <w:bCs/>
          <w:sz w:val="32"/>
          <w:szCs w:val="32"/>
        </w:rPr>
      </w:pPr>
      <w:r>
        <w:rPr>
          <w:rFonts w:ascii="黑体" w:eastAsia="黑体" w:hAnsi="黑体" w:hint="eastAsia"/>
          <w:bCs/>
          <w:sz w:val="32"/>
          <w:szCs w:val="32"/>
        </w:rPr>
        <w:t>五、综合评价情况及评价结论</w:t>
      </w:r>
    </w:p>
    <w:p w:rsidR="00212D11" w:rsidRDefault="00B72DE1">
      <w:pPr>
        <w:adjustRightInd w:val="0"/>
        <w:ind w:firstLineChars="200" w:firstLine="640"/>
        <w:rPr>
          <w:rFonts w:ascii="仿宋" w:eastAsia="仿宋" w:hAnsi="仿宋"/>
          <w:sz w:val="32"/>
        </w:rPr>
      </w:pPr>
      <w:r>
        <w:rPr>
          <w:rFonts w:ascii="仿宋" w:eastAsia="仿宋" w:hAnsi="仿宋" w:hint="eastAsia"/>
          <w:sz w:val="32"/>
        </w:rPr>
        <w:t>该项目从可持续发展角度而言，整体发挥的社会效益明显，极大的方便了企业和办事群众，经评价小组综合分析，项目评定分为</w:t>
      </w:r>
      <w:r w:rsidR="00725F83">
        <w:rPr>
          <w:rFonts w:ascii="仿宋" w:eastAsia="仿宋" w:hAnsi="仿宋" w:hint="eastAsia"/>
          <w:sz w:val="32"/>
        </w:rPr>
        <w:t>9</w:t>
      </w:r>
      <w:r w:rsidR="00725F83">
        <w:rPr>
          <w:rFonts w:ascii="仿宋" w:eastAsia="仿宋" w:hAnsi="仿宋"/>
          <w:sz w:val="32"/>
        </w:rPr>
        <w:t>3</w:t>
      </w:r>
      <w:r>
        <w:rPr>
          <w:rFonts w:ascii="仿宋" w:eastAsia="仿宋" w:hAnsi="仿宋" w:hint="eastAsia"/>
          <w:sz w:val="32"/>
        </w:rPr>
        <w:t>分，评价结果为优。</w:t>
      </w:r>
    </w:p>
    <w:p w:rsidR="00212D11" w:rsidRDefault="00B72DE1">
      <w:pPr>
        <w:adjustRightInd w:val="0"/>
        <w:ind w:firstLineChars="200" w:firstLine="640"/>
        <w:outlineLvl w:val="0"/>
        <w:rPr>
          <w:rFonts w:ascii="黑体" w:eastAsia="黑体" w:hAnsi="黑体"/>
          <w:bCs/>
          <w:sz w:val="32"/>
          <w:szCs w:val="32"/>
        </w:rPr>
      </w:pPr>
      <w:r>
        <w:rPr>
          <w:rFonts w:ascii="黑体" w:eastAsia="黑体" w:hAnsi="黑体" w:hint="eastAsia"/>
          <w:bCs/>
          <w:sz w:val="32"/>
          <w:szCs w:val="32"/>
        </w:rPr>
        <w:t>六、主要经验及做法、存在的问题和建议</w:t>
      </w:r>
    </w:p>
    <w:p w:rsidR="00212D11" w:rsidRPr="00A908B1" w:rsidRDefault="00002212">
      <w:pPr>
        <w:adjustRightInd w:val="0"/>
        <w:ind w:firstLineChars="200" w:firstLine="640"/>
        <w:rPr>
          <w:rFonts w:ascii="仿宋" w:eastAsia="仿宋" w:hAnsi="仿宋"/>
          <w:sz w:val="32"/>
        </w:rPr>
      </w:pPr>
      <w:r w:rsidRPr="00A908B1">
        <w:rPr>
          <w:rFonts w:ascii="仿宋" w:eastAsia="仿宋" w:hAnsi="仿宋" w:hint="eastAsia"/>
          <w:sz w:val="32"/>
        </w:rPr>
        <w:t>2020</w:t>
      </w:r>
      <w:r w:rsidR="00B72DE1" w:rsidRPr="00A908B1">
        <w:rPr>
          <w:rFonts w:ascii="仿宋" w:eastAsia="仿宋" w:hAnsi="仿宋" w:hint="eastAsia"/>
          <w:sz w:val="32"/>
        </w:rPr>
        <w:t>年，在省政务服务中心党组的正确领导下，</w:t>
      </w:r>
      <w:r w:rsidRPr="00A908B1">
        <w:rPr>
          <w:rFonts w:ascii="仿宋" w:eastAsia="仿宋" w:hAnsi="仿宋" w:cs="Arial" w:hint="eastAsia"/>
          <w:sz w:val="32"/>
          <w:szCs w:val="32"/>
        </w:rPr>
        <w:t>认真</w:t>
      </w:r>
      <w:r w:rsidRPr="00A908B1">
        <w:rPr>
          <w:rFonts w:ascii="仿宋" w:eastAsia="仿宋" w:hAnsi="仿宋" w:cs="Arial"/>
          <w:sz w:val="32"/>
          <w:szCs w:val="32"/>
        </w:rPr>
        <w:t>学习</w:t>
      </w:r>
      <w:r w:rsidRPr="00A908B1">
        <w:rPr>
          <w:rFonts w:ascii="仿宋" w:eastAsia="仿宋" w:hAnsi="仿宋" w:cs="Arial" w:hint="eastAsia"/>
          <w:sz w:val="32"/>
          <w:szCs w:val="32"/>
        </w:rPr>
        <w:t>贯彻</w:t>
      </w:r>
      <w:r w:rsidRPr="00A908B1">
        <w:rPr>
          <w:rFonts w:ascii="仿宋" w:eastAsia="仿宋" w:hAnsi="仿宋" w:cs="宋体" w:hint="eastAsia"/>
          <w:color w:val="333333"/>
          <w:kern w:val="0"/>
          <w:sz w:val="32"/>
          <w:szCs w:val="32"/>
        </w:rPr>
        <w:t>习近平新时代中国特色社会主义思想和党的十九大及十九大</w:t>
      </w:r>
      <w:r w:rsidRPr="00A908B1">
        <w:rPr>
          <w:rFonts w:ascii="仿宋" w:eastAsia="仿宋" w:hAnsi="仿宋" w:cs="宋体"/>
          <w:color w:val="333333"/>
          <w:kern w:val="0"/>
          <w:sz w:val="32"/>
          <w:szCs w:val="32"/>
        </w:rPr>
        <w:t>历次</w:t>
      </w:r>
      <w:r w:rsidRPr="00A908B1">
        <w:rPr>
          <w:rFonts w:ascii="仿宋" w:eastAsia="仿宋" w:hAnsi="仿宋" w:cs="宋体" w:hint="eastAsia"/>
          <w:color w:val="333333"/>
          <w:kern w:val="0"/>
          <w:sz w:val="32"/>
          <w:szCs w:val="32"/>
        </w:rPr>
        <w:t>全会精神，特别是习近平总书记“4·13”重要讲话、中央12号文件精神、习近平总书记</w:t>
      </w:r>
      <w:r w:rsidRPr="00A908B1">
        <w:rPr>
          <w:rFonts w:ascii="仿宋" w:eastAsia="仿宋" w:hAnsi="仿宋" w:cs="宋体"/>
          <w:color w:val="333333"/>
          <w:kern w:val="0"/>
          <w:sz w:val="32"/>
          <w:szCs w:val="32"/>
        </w:rPr>
        <w:t>对</w:t>
      </w:r>
      <w:r w:rsidRPr="00A908B1">
        <w:rPr>
          <w:rFonts w:ascii="仿宋" w:eastAsia="仿宋" w:hAnsi="仿宋" w:cs="宋体" w:hint="eastAsia"/>
          <w:color w:val="333333"/>
          <w:kern w:val="0"/>
          <w:sz w:val="32"/>
          <w:szCs w:val="32"/>
        </w:rPr>
        <w:t>加快推进海南自贸港建设历次重要</w:t>
      </w:r>
      <w:r w:rsidRPr="00A908B1">
        <w:rPr>
          <w:rFonts w:ascii="仿宋" w:eastAsia="仿宋" w:hAnsi="仿宋" w:cs="宋体"/>
          <w:color w:val="333333"/>
          <w:kern w:val="0"/>
          <w:sz w:val="32"/>
          <w:szCs w:val="32"/>
        </w:rPr>
        <w:t>批示</w:t>
      </w:r>
      <w:r w:rsidRPr="00A908B1">
        <w:rPr>
          <w:rFonts w:ascii="仿宋" w:eastAsia="仿宋" w:hAnsi="仿宋" w:cs="宋体" w:hint="eastAsia"/>
          <w:color w:val="333333"/>
          <w:kern w:val="0"/>
          <w:sz w:val="32"/>
          <w:szCs w:val="32"/>
        </w:rPr>
        <w:t>精神以及</w:t>
      </w:r>
      <w:r w:rsidRPr="00A908B1">
        <w:rPr>
          <w:rFonts w:ascii="仿宋" w:eastAsia="仿宋" w:hAnsi="仿宋" w:cs="宋体"/>
          <w:color w:val="333333"/>
          <w:kern w:val="0"/>
          <w:sz w:val="32"/>
          <w:szCs w:val="32"/>
        </w:rPr>
        <w:t>省委七届历次全会精神</w:t>
      </w:r>
      <w:r w:rsidRPr="00A908B1">
        <w:rPr>
          <w:rFonts w:ascii="仿宋" w:eastAsia="仿宋" w:hAnsi="仿宋" w:cs="宋体" w:hint="eastAsia"/>
          <w:color w:val="333333"/>
          <w:kern w:val="0"/>
          <w:sz w:val="32"/>
          <w:szCs w:val="32"/>
        </w:rPr>
        <w:t>等重要</w:t>
      </w:r>
      <w:r w:rsidRPr="00A908B1">
        <w:rPr>
          <w:rFonts w:ascii="仿宋" w:eastAsia="仿宋" w:hAnsi="仿宋" w:cs="宋体"/>
          <w:color w:val="333333"/>
          <w:kern w:val="0"/>
          <w:sz w:val="32"/>
          <w:szCs w:val="32"/>
        </w:rPr>
        <w:t>内容</w:t>
      </w:r>
      <w:r w:rsidRPr="00A908B1">
        <w:rPr>
          <w:rFonts w:ascii="仿宋" w:eastAsia="仿宋" w:hAnsi="仿宋" w:cs="Arial" w:hint="eastAsia"/>
          <w:sz w:val="32"/>
          <w:szCs w:val="32"/>
        </w:rPr>
        <w:t>，增强“四个意识”、坚定“四个自信”、做到</w:t>
      </w:r>
      <w:r w:rsidRPr="00A908B1">
        <w:rPr>
          <w:rFonts w:ascii="仿宋" w:eastAsia="仿宋" w:hAnsi="仿宋" w:cs="Arial"/>
          <w:sz w:val="32"/>
          <w:szCs w:val="32"/>
        </w:rPr>
        <w:t>“</w:t>
      </w:r>
      <w:r w:rsidRPr="00A908B1">
        <w:rPr>
          <w:rFonts w:ascii="仿宋" w:eastAsia="仿宋" w:hAnsi="仿宋" w:cs="Arial" w:hint="eastAsia"/>
          <w:sz w:val="32"/>
          <w:szCs w:val="32"/>
        </w:rPr>
        <w:t>两个</w:t>
      </w:r>
      <w:r w:rsidRPr="00A908B1">
        <w:rPr>
          <w:rFonts w:ascii="仿宋" w:eastAsia="仿宋" w:hAnsi="仿宋" w:cs="Arial"/>
          <w:sz w:val="32"/>
          <w:szCs w:val="32"/>
        </w:rPr>
        <w:t>维护”</w:t>
      </w:r>
      <w:r w:rsidRPr="00A908B1">
        <w:rPr>
          <w:rFonts w:ascii="仿宋" w:eastAsia="仿宋" w:hAnsi="仿宋" w:cs="Arial" w:hint="eastAsia"/>
          <w:sz w:val="32"/>
          <w:szCs w:val="32"/>
        </w:rPr>
        <w:t>，自觉在思想</w:t>
      </w:r>
      <w:r w:rsidRPr="00A908B1">
        <w:rPr>
          <w:rFonts w:ascii="仿宋" w:eastAsia="仿宋" w:hAnsi="仿宋" w:cs="Arial"/>
          <w:sz w:val="32"/>
          <w:szCs w:val="32"/>
        </w:rPr>
        <w:t>上</w:t>
      </w:r>
      <w:r w:rsidRPr="00A908B1">
        <w:rPr>
          <w:rFonts w:ascii="仿宋" w:eastAsia="仿宋" w:hAnsi="仿宋" w:cs="Arial" w:hint="eastAsia"/>
          <w:sz w:val="32"/>
          <w:szCs w:val="32"/>
        </w:rPr>
        <w:t>政治</w:t>
      </w:r>
      <w:r w:rsidRPr="00A908B1">
        <w:rPr>
          <w:rFonts w:ascii="仿宋" w:eastAsia="仿宋" w:hAnsi="仿宋" w:cs="Arial"/>
          <w:sz w:val="32"/>
          <w:szCs w:val="32"/>
        </w:rPr>
        <w:t>上行动上同</w:t>
      </w:r>
      <w:r w:rsidRPr="00A908B1">
        <w:rPr>
          <w:rFonts w:ascii="仿宋" w:eastAsia="仿宋" w:hAnsi="仿宋" w:cs="Arial" w:hint="eastAsia"/>
          <w:sz w:val="32"/>
          <w:szCs w:val="32"/>
        </w:rPr>
        <w:t>以习近平</w:t>
      </w:r>
      <w:r w:rsidRPr="00A908B1">
        <w:rPr>
          <w:rFonts w:ascii="仿宋" w:eastAsia="仿宋" w:hAnsi="仿宋" w:cs="Arial"/>
          <w:sz w:val="32"/>
          <w:szCs w:val="32"/>
        </w:rPr>
        <w:t>同志为核心的党中央保持高度一致</w:t>
      </w:r>
      <w:r w:rsidRPr="00A908B1">
        <w:rPr>
          <w:rFonts w:ascii="仿宋" w:eastAsia="仿宋" w:hAnsi="仿宋" w:cs="Arial" w:hint="eastAsia"/>
          <w:sz w:val="32"/>
          <w:szCs w:val="32"/>
        </w:rPr>
        <w:t>，坚决</w:t>
      </w:r>
      <w:r w:rsidRPr="00A908B1">
        <w:rPr>
          <w:rFonts w:ascii="仿宋" w:eastAsia="仿宋" w:hAnsi="仿宋" w:cs="Arial"/>
          <w:sz w:val="32"/>
          <w:szCs w:val="32"/>
        </w:rPr>
        <w:t>落实党中央和省委省政府、省政务中心党组</w:t>
      </w:r>
      <w:r w:rsidRPr="00A908B1">
        <w:rPr>
          <w:rFonts w:ascii="仿宋" w:eastAsia="仿宋" w:hAnsi="仿宋" w:cs="Arial" w:hint="eastAsia"/>
          <w:sz w:val="32"/>
          <w:szCs w:val="32"/>
        </w:rPr>
        <w:t>的</w:t>
      </w:r>
      <w:r w:rsidRPr="00A908B1">
        <w:rPr>
          <w:rFonts w:ascii="仿宋" w:eastAsia="仿宋" w:hAnsi="仿宋" w:cs="Arial"/>
          <w:sz w:val="32"/>
          <w:szCs w:val="32"/>
        </w:rPr>
        <w:t>决策部署</w:t>
      </w:r>
      <w:r w:rsidRPr="00A908B1">
        <w:rPr>
          <w:rFonts w:ascii="仿宋" w:eastAsia="仿宋" w:hAnsi="仿宋" w:cs="Arial" w:hint="eastAsia"/>
          <w:sz w:val="32"/>
          <w:szCs w:val="32"/>
        </w:rPr>
        <w:t>，持续抓好</w:t>
      </w:r>
      <w:r w:rsidRPr="00A908B1">
        <w:rPr>
          <w:rFonts w:ascii="仿宋" w:eastAsia="仿宋" w:hAnsi="仿宋" w:cs="Arial"/>
          <w:sz w:val="32"/>
          <w:szCs w:val="32"/>
        </w:rPr>
        <w:t>“</w:t>
      </w:r>
      <w:r w:rsidRPr="00A908B1">
        <w:rPr>
          <w:rFonts w:ascii="仿宋" w:eastAsia="仿宋" w:hAnsi="仿宋" w:cs="Arial" w:hint="eastAsia"/>
          <w:sz w:val="32"/>
          <w:szCs w:val="32"/>
        </w:rPr>
        <w:t>不忘</w:t>
      </w:r>
      <w:r w:rsidRPr="00A908B1">
        <w:rPr>
          <w:rFonts w:ascii="仿宋" w:eastAsia="仿宋" w:hAnsi="仿宋" w:cs="Arial"/>
          <w:sz w:val="32"/>
          <w:szCs w:val="32"/>
        </w:rPr>
        <w:t>初心、牢记使命”</w:t>
      </w:r>
      <w:r w:rsidRPr="00A908B1">
        <w:rPr>
          <w:rFonts w:ascii="仿宋" w:eastAsia="仿宋" w:hAnsi="仿宋" w:cs="Arial" w:hint="eastAsia"/>
          <w:sz w:val="32"/>
          <w:szCs w:val="32"/>
        </w:rPr>
        <w:t>这个</w:t>
      </w:r>
      <w:r w:rsidRPr="00A908B1">
        <w:rPr>
          <w:rFonts w:ascii="仿宋" w:eastAsia="仿宋" w:hAnsi="仿宋" w:cs="Arial"/>
          <w:sz w:val="32"/>
          <w:szCs w:val="32"/>
        </w:rPr>
        <w:t>党建和全体党员干部终身课题</w:t>
      </w:r>
      <w:r w:rsidRPr="00A908B1">
        <w:rPr>
          <w:rFonts w:ascii="仿宋" w:eastAsia="仿宋" w:hAnsi="仿宋" w:cs="Arial" w:hint="eastAsia"/>
          <w:sz w:val="32"/>
          <w:szCs w:val="32"/>
        </w:rPr>
        <w:t>，激励</w:t>
      </w:r>
      <w:r w:rsidRPr="00A908B1">
        <w:rPr>
          <w:rFonts w:ascii="仿宋" w:eastAsia="仿宋" w:hAnsi="仿宋" w:cs="Arial"/>
          <w:sz w:val="32"/>
          <w:szCs w:val="32"/>
        </w:rPr>
        <w:t>广大党员干部在推动海南自贸港建设中</w:t>
      </w:r>
      <w:r w:rsidRPr="00A908B1">
        <w:rPr>
          <w:rFonts w:ascii="仿宋" w:eastAsia="仿宋" w:hAnsi="仿宋" w:cs="Arial" w:hint="eastAsia"/>
          <w:sz w:val="32"/>
          <w:szCs w:val="32"/>
        </w:rPr>
        <w:t>做</w:t>
      </w:r>
      <w:r w:rsidRPr="00A908B1">
        <w:rPr>
          <w:rFonts w:ascii="仿宋" w:eastAsia="仿宋" w:hAnsi="仿宋" w:cs="Arial"/>
          <w:sz w:val="32"/>
          <w:szCs w:val="32"/>
        </w:rPr>
        <w:t>表率、做贡献</w:t>
      </w:r>
      <w:r w:rsidRPr="00A908B1">
        <w:rPr>
          <w:rFonts w:ascii="仿宋" w:eastAsia="仿宋" w:hAnsi="仿宋" w:cs="Arial" w:hint="eastAsia"/>
          <w:sz w:val="32"/>
          <w:szCs w:val="32"/>
        </w:rPr>
        <w:t>，</w:t>
      </w:r>
      <w:r w:rsidR="00B72DE1" w:rsidRPr="00A908B1">
        <w:rPr>
          <w:rFonts w:ascii="仿宋" w:eastAsia="仿宋" w:hAnsi="仿宋" w:hint="eastAsia"/>
          <w:sz w:val="32"/>
        </w:rPr>
        <w:t>较好地完成了各项工作任务。</w:t>
      </w:r>
    </w:p>
    <w:p w:rsidR="00212D11" w:rsidRDefault="00B72DE1">
      <w:pPr>
        <w:adjustRightInd w:val="0"/>
        <w:ind w:firstLineChars="200" w:firstLine="640"/>
        <w:rPr>
          <w:rFonts w:ascii="仿宋" w:eastAsia="仿宋" w:hAnsi="仿宋"/>
          <w:sz w:val="32"/>
        </w:rPr>
      </w:pPr>
      <w:r>
        <w:rPr>
          <w:rFonts w:ascii="仿宋" w:eastAsia="仿宋" w:hAnsi="仿宋" w:hint="eastAsia"/>
          <w:sz w:val="32"/>
        </w:rPr>
        <w:t>存在的问题：资金使用中的时间计划未能如期完成，需要加快工作安排进度，实现正常支付计划的完成。</w:t>
      </w:r>
    </w:p>
    <w:p w:rsidR="00212D11" w:rsidRDefault="00B72DE1">
      <w:pPr>
        <w:adjustRightInd w:val="0"/>
        <w:ind w:firstLineChars="200" w:firstLine="640"/>
        <w:rPr>
          <w:rFonts w:ascii="仿宋" w:eastAsia="仿宋" w:hAnsi="仿宋"/>
          <w:sz w:val="32"/>
        </w:rPr>
      </w:pPr>
      <w:r>
        <w:rPr>
          <w:rFonts w:ascii="仿宋" w:eastAsia="仿宋" w:hAnsi="仿宋" w:hint="eastAsia"/>
          <w:sz w:val="32"/>
        </w:rPr>
        <w:t>改进措施：下一年度，在编制项目预算时，</w:t>
      </w:r>
      <w:r w:rsidR="00165677">
        <w:rPr>
          <w:rFonts w:ascii="仿宋" w:eastAsia="仿宋" w:hAnsi="仿宋" w:hint="eastAsia"/>
          <w:sz w:val="32"/>
        </w:rPr>
        <w:t>严格</w:t>
      </w:r>
      <w:r w:rsidR="00165677">
        <w:rPr>
          <w:rFonts w:ascii="仿宋" w:eastAsia="仿宋" w:hAnsi="仿宋"/>
          <w:sz w:val="32"/>
        </w:rPr>
        <w:t>按照</w:t>
      </w:r>
      <w:r>
        <w:rPr>
          <w:rFonts w:ascii="仿宋" w:eastAsia="仿宋" w:hAnsi="仿宋" w:hint="eastAsia"/>
          <w:sz w:val="32"/>
        </w:rPr>
        <w:t>中心</w:t>
      </w:r>
      <w:r w:rsidR="00165677">
        <w:rPr>
          <w:rFonts w:ascii="仿宋" w:eastAsia="仿宋" w:hAnsi="仿宋" w:hint="eastAsia"/>
          <w:sz w:val="32"/>
        </w:rPr>
        <w:t>实际工作</w:t>
      </w:r>
      <w:r w:rsidR="00165677">
        <w:rPr>
          <w:rFonts w:ascii="仿宋" w:eastAsia="仿宋" w:hAnsi="仿宋"/>
          <w:sz w:val="32"/>
        </w:rPr>
        <w:t>需要</w:t>
      </w:r>
      <w:r>
        <w:rPr>
          <w:rFonts w:ascii="仿宋" w:eastAsia="仿宋" w:hAnsi="仿宋" w:hint="eastAsia"/>
          <w:sz w:val="32"/>
        </w:rPr>
        <w:t>，调整项目产出指标及成效指标</w:t>
      </w:r>
      <w:r w:rsidR="0005212F">
        <w:rPr>
          <w:rFonts w:ascii="仿宋" w:eastAsia="仿宋" w:hAnsi="仿宋" w:hint="eastAsia"/>
          <w:sz w:val="32"/>
        </w:rPr>
        <w:t>，合理</w:t>
      </w:r>
      <w:r w:rsidR="0005212F">
        <w:rPr>
          <w:rFonts w:ascii="仿宋" w:eastAsia="仿宋" w:hAnsi="仿宋"/>
          <w:sz w:val="32"/>
        </w:rPr>
        <w:t>设置项目资金使用计划，</w:t>
      </w:r>
      <w:r w:rsidR="0005212F">
        <w:rPr>
          <w:rFonts w:ascii="仿宋" w:eastAsia="仿宋" w:hAnsi="仿宋" w:hint="eastAsia"/>
          <w:sz w:val="32"/>
        </w:rPr>
        <w:t>严格</w:t>
      </w:r>
      <w:r w:rsidR="0005212F">
        <w:rPr>
          <w:rFonts w:ascii="仿宋" w:eastAsia="仿宋" w:hAnsi="仿宋"/>
          <w:sz w:val="32"/>
        </w:rPr>
        <w:t>按照时间节点</w:t>
      </w:r>
      <w:r w:rsidR="0013582D">
        <w:rPr>
          <w:rFonts w:ascii="仿宋" w:eastAsia="仿宋" w:hAnsi="仿宋" w:hint="eastAsia"/>
          <w:sz w:val="32"/>
        </w:rPr>
        <w:t>将各项</w:t>
      </w:r>
      <w:r w:rsidR="0013582D">
        <w:rPr>
          <w:rFonts w:ascii="仿宋" w:eastAsia="仿宋" w:hAnsi="仿宋"/>
          <w:sz w:val="32"/>
        </w:rPr>
        <w:t>工作</w:t>
      </w:r>
      <w:r w:rsidR="0013582D">
        <w:rPr>
          <w:rFonts w:ascii="仿宋" w:eastAsia="仿宋" w:hAnsi="仿宋" w:hint="eastAsia"/>
          <w:sz w:val="32"/>
        </w:rPr>
        <w:t>落实</w:t>
      </w:r>
      <w:r w:rsidR="0013582D">
        <w:rPr>
          <w:rFonts w:ascii="仿宋" w:eastAsia="仿宋" w:hAnsi="仿宋"/>
          <w:sz w:val="32"/>
        </w:rPr>
        <w:t>到位，</w:t>
      </w:r>
      <w:r>
        <w:rPr>
          <w:rFonts w:ascii="仿宋" w:eastAsia="仿宋" w:hAnsi="仿宋" w:hint="eastAsia"/>
          <w:sz w:val="32"/>
        </w:rPr>
        <w:t>确保项目完成时产出指标与成效指标相匹配。</w:t>
      </w:r>
      <w:bookmarkStart w:id="0" w:name="_GoBack"/>
      <w:bookmarkEnd w:id="0"/>
    </w:p>
    <w:sectPr w:rsidR="00212D11" w:rsidSect="009579DE">
      <w:pgSz w:w="11906" w:h="16838"/>
      <w:pgMar w:top="1440" w:right="1797" w:bottom="1418"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15DB" w:rsidRDefault="000615DB" w:rsidP="00B21784">
      <w:r>
        <w:separator/>
      </w:r>
    </w:p>
  </w:endnote>
  <w:endnote w:type="continuationSeparator" w:id="1">
    <w:p w:rsidR="000615DB" w:rsidRDefault="000615DB" w:rsidP="00B217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Arial Unicode MS"/>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15DB" w:rsidRDefault="000615DB" w:rsidP="00B21784">
      <w:r>
        <w:separator/>
      </w:r>
    </w:p>
  </w:footnote>
  <w:footnote w:type="continuationSeparator" w:id="1">
    <w:p w:rsidR="000615DB" w:rsidRDefault="000615DB" w:rsidP="00B217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990A29"/>
    <w:multiLevelType w:val="multilevel"/>
    <w:tmpl w:val="77990A29"/>
    <w:lvl w:ilvl="0">
      <w:start w:val="1"/>
      <w:numFmt w:val="japaneseCounting"/>
      <w:lvlText w:val="%1、"/>
      <w:lvlJc w:val="left"/>
      <w:pPr>
        <w:tabs>
          <w:tab w:val="left" w:pos="1520"/>
        </w:tabs>
        <w:ind w:left="1520" w:hanging="720"/>
      </w:pPr>
      <w:rPr>
        <w:rFonts w:hint="default"/>
      </w:rPr>
    </w:lvl>
    <w:lvl w:ilvl="1" w:tentative="1">
      <w:start w:val="1"/>
      <w:numFmt w:val="lowerLetter"/>
      <w:lvlText w:val="%2)"/>
      <w:lvlJc w:val="left"/>
      <w:pPr>
        <w:tabs>
          <w:tab w:val="left" w:pos="1640"/>
        </w:tabs>
        <w:ind w:left="1640" w:hanging="420"/>
      </w:pPr>
    </w:lvl>
    <w:lvl w:ilvl="2" w:tentative="1">
      <w:start w:val="1"/>
      <w:numFmt w:val="lowerRoman"/>
      <w:lvlText w:val="%3."/>
      <w:lvlJc w:val="right"/>
      <w:pPr>
        <w:tabs>
          <w:tab w:val="left" w:pos="2060"/>
        </w:tabs>
        <w:ind w:left="2060" w:hanging="420"/>
      </w:pPr>
    </w:lvl>
    <w:lvl w:ilvl="3" w:tentative="1">
      <w:start w:val="1"/>
      <w:numFmt w:val="decimal"/>
      <w:lvlText w:val="%4."/>
      <w:lvlJc w:val="left"/>
      <w:pPr>
        <w:tabs>
          <w:tab w:val="left" w:pos="2480"/>
        </w:tabs>
        <w:ind w:left="2480" w:hanging="420"/>
      </w:pPr>
    </w:lvl>
    <w:lvl w:ilvl="4" w:tentative="1">
      <w:start w:val="1"/>
      <w:numFmt w:val="lowerLetter"/>
      <w:lvlText w:val="%5)"/>
      <w:lvlJc w:val="left"/>
      <w:pPr>
        <w:tabs>
          <w:tab w:val="left" w:pos="2900"/>
        </w:tabs>
        <w:ind w:left="2900" w:hanging="420"/>
      </w:pPr>
    </w:lvl>
    <w:lvl w:ilvl="5" w:tentative="1">
      <w:start w:val="1"/>
      <w:numFmt w:val="lowerRoman"/>
      <w:lvlText w:val="%6."/>
      <w:lvlJc w:val="right"/>
      <w:pPr>
        <w:tabs>
          <w:tab w:val="left" w:pos="3320"/>
        </w:tabs>
        <w:ind w:left="3320" w:hanging="420"/>
      </w:pPr>
    </w:lvl>
    <w:lvl w:ilvl="6" w:tentative="1">
      <w:start w:val="1"/>
      <w:numFmt w:val="decimal"/>
      <w:lvlText w:val="%7."/>
      <w:lvlJc w:val="left"/>
      <w:pPr>
        <w:tabs>
          <w:tab w:val="left" w:pos="3740"/>
        </w:tabs>
        <w:ind w:left="3740" w:hanging="420"/>
      </w:pPr>
    </w:lvl>
    <w:lvl w:ilvl="7" w:tentative="1">
      <w:start w:val="1"/>
      <w:numFmt w:val="lowerLetter"/>
      <w:lvlText w:val="%8)"/>
      <w:lvlJc w:val="left"/>
      <w:pPr>
        <w:tabs>
          <w:tab w:val="left" w:pos="4160"/>
        </w:tabs>
        <w:ind w:left="4160" w:hanging="420"/>
      </w:pPr>
    </w:lvl>
    <w:lvl w:ilvl="8" w:tentative="1">
      <w:start w:val="1"/>
      <w:numFmt w:val="lowerRoman"/>
      <w:lvlText w:val="%9."/>
      <w:lvlJc w:val="right"/>
      <w:pPr>
        <w:tabs>
          <w:tab w:val="left" w:pos="4580"/>
        </w:tabs>
        <w:ind w:left="4580"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未定义">
    <w15:presenceInfo w15:providerId="None" w15:userId="未定义"/>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HorizontalSpacing w:val="0"/>
  <w:drawingGridVerticalSpacing w:val="156"/>
  <w:displayHorizontalDrawingGridEvery w:val="0"/>
  <w:displayVerticalDrawingGridEvery w:val="2"/>
  <w:characterSpacingControl w:val="compressPunctuation"/>
  <w:savePreviewPicture/>
  <w:hdrShapeDefaults>
    <o:shapedefaults v:ext="edit" spidmax="11266"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12D11"/>
    <w:rsid w:val="00002212"/>
    <w:rsid w:val="00012F09"/>
    <w:rsid w:val="0001478A"/>
    <w:rsid w:val="0001680B"/>
    <w:rsid w:val="00020087"/>
    <w:rsid w:val="00023618"/>
    <w:rsid w:val="00043ADF"/>
    <w:rsid w:val="0005212F"/>
    <w:rsid w:val="000615DB"/>
    <w:rsid w:val="000A41E0"/>
    <w:rsid w:val="00102F69"/>
    <w:rsid w:val="0013582D"/>
    <w:rsid w:val="00152419"/>
    <w:rsid w:val="00165677"/>
    <w:rsid w:val="00167342"/>
    <w:rsid w:val="001F5706"/>
    <w:rsid w:val="00200AE6"/>
    <w:rsid w:val="00211753"/>
    <w:rsid w:val="00212D11"/>
    <w:rsid w:val="00231362"/>
    <w:rsid w:val="0028394E"/>
    <w:rsid w:val="002A13DC"/>
    <w:rsid w:val="002F16ED"/>
    <w:rsid w:val="00306C9B"/>
    <w:rsid w:val="00321949"/>
    <w:rsid w:val="00332E70"/>
    <w:rsid w:val="00335648"/>
    <w:rsid w:val="00347C54"/>
    <w:rsid w:val="003516C4"/>
    <w:rsid w:val="00357D17"/>
    <w:rsid w:val="003B1931"/>
    <w:rsid w:val="004239FB"/>
    <w:rsid w:val="00450789"/>
    <w:rsid w:val="00483AA9"/>
    <w:rsid w:val="004908BC"/>
    <w:rsid w:val="004C574A"/>
    <w:rsid w:val="004D18BB"/>
    <w:rsid w:val="00524189"/>
    <w:rsid w:val="00532765"/>
    <w:rsid w:val="0056328F"/>
    <w:rsid w:val="00590475"/>
    <w:rsid w:val="0059778D"/>
    <w:rsid w:val="005C2DF4"/>
    <w:rsid w:val="005C3895"/>
    <w:rsid w:val="005D7CD8"/>
    <w:rsid w:val="005E32A3"/>
    <w:rsid w:val="005E5F5B"/>
    <w:rsid w:val="00602AF6"/>
    <w:rsid w:val="00605140"/>
    <w:rsid w:val="006663D3"/>
    <w:rsid w:val="006B15B6"/>
    <w:rsid w:val="006C1040"/>
    <w:rsid w:val="006E6A5D"/>
    <w:rsid w:val="00725F83"/>
    <w:rsid w:val="007510AA"/>
    <w:rsid w:val="00780D4B"/>
    <w:rsid w:val="007E6B92"/>
    <w:rsid w:val="00810272"/>
    <w:rsid w:val="0081281F"/>
    <w:rsid w:val="00847105"/>
    <w:rsid w:val="0084713E"/>
    <w:rsid w:val="00856068"/>
    <w:rsid w:val="0086450C"/>
    <w:rsid w:val="0087422D"/>
    <w:rsid w:val="008E7DF6"/>
    <w:rsid w:val="009265A8"/>
    <w:rsid w:val="009579DE"/>
    <w:rsid w:val="009B0954"/>
    <w:rsid w:val="009E3FD1"/>
    <w:rsid w:val="00A53777"/>
    <w:rsid w:val="00A908B1"/>
    <w:rsid w:val="00AE14B7"/>
    <w:rsid w:val="00B059A9"/>
    <w:rsid w:val="00B21784"/>
    <w:rsid w:val="00B300AE"/>
    <w:rsid w:val="00B538FA"/>
    <w:rsid w:val="00B72DE1"/>
    <w:rsid w:val="00B83242"/>
    <w:rsid w:val="00B85F8F"/>
    <w:rsid w:val="00B86262"/>
    <w:rsid w:val="00C04206"/>
    <w:rsid w:val="00C32228"/>
    <w:rsid w:val="00C367C1"/>
    <w:rsid w:val="00C73746"/>
    <w:rsid w:val="00CD6220"/>
    <w:rsid w:val="00D13789"/>
    <w:rsid w:val="00D210E1"/>
    <w:rsid w:val="00D21A03"/>
    <w:rsid w:val="00D77A1E"/>
    <w:rsid w:val="00D92A57"/>
    <w:rsid w:val="00D93CF6"/>
    <w:rsid w:val="00DA2DAE"/>
    <w:rsid w:val="00DC6D10"/>
    <w:rsid w:val="00DD0CD4"/>
    <w:rsid w:val="00DD26C8"/>
    <w:rsid w:val="00DF2527"/>
    <w:rsid w:val="00E644BB"/>
    <w:rsid w:val="00EB31FA"/>
    <w:rsid w:val="00EF08C6"/>
    <w:rsid w:val="00F5556A"/>
    <w:rsid w:val="00F67A3C"/>
    <w:rsid w:val="00F77361"/>
    <w:rsid w:val="00FB2785"/>
    <w:rsid w:val="00FC1B2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qFormat="1"/>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D11"/>
    <w:pPr>
      <w:widowControl w:val="0"/>
      <w:jc w:val="both"/>
    </w:pPr>
    <w:rPr>
      <w:kern w:val="2"/>
      <w:sz w:val="21"/>
      <w:szCs w:val="24"/>
    </w:rPr>
  </w:style>
  <w:style w:type="paragraph" w:styleId="1">
    <w:name w:val="heading 1"/>
    <w:basedOn w:val="a"/>
    <w:next w:val="a"/>
    <w:qFormat/>
    <w:rsid w:val="00212D11"/>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212D11"/>
    <w:pPr>
      <w:tabs>
        <w:tab w:val="center" w:pos="4153"/>
        <w:tab w:val="right" w:pos="8306"/>
      </w:tabs>
      <w:snapToGrid w:val="0"/>
      <w:jc w:val="left"/>
    </w:pPr>
    <w:rPr>
      <w:sz w:val="18"/>
      <w:szCs w:val="18"/>
    </w:rPr>
  </w:style>
  <w:style w:type="paragraph" w:styleId="a4">
    <w:name w:val="header"/>
    <w:basedOn w:val="a"/>
    <w:qFormat/>
    <w:rsid w:val="00212D11"/>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qFormat/>
    <w:rsid w:val="00212D11"/>
    <w:pPr>
      <w:widowControl/>
      <w:spacing w:before="100" w:beforeAutospacing="1" w:after="100" w:afterAutospacing="1"/>
      <w:jc w:val="left"/>
    </w:pPr>
    <w:rPr>
      <w:rFonts w:ascii="宋体" w:hAnsi="宋体" w:cs="宋体"/>
      <w:kern w:val="0"/>
      <w:sz w:val="24"/>
    </w:rPr>
  </w:style>
  <w:style w:type="paragraph" w:customStyle="1" w:styleId="10">
    <w:name w:val="列出段落1"/>
    <w:basedOn w:val="a"/>
    <w:qFormat/>
    <w:rsid w:val="00212D11"/>
    <w:pPr>
      <w:spacing w:line="360" w:lineRule="auto"/>
      <w:ind w:firstLineChars="200" w:firstLine="420"/>
    </w:pPr>
    <w:rPr>
      <w:rFonts w:ascii="Calibri" w:hAnsi="Calibri"/>
      <w:sz w:val="28"/>
      <w:szCs w:val="22"/>
    </w:rPr>
  </w:style>
  <w:style w:type="paragraph" w:styleId="a6">
    <w:name w:val="Balloon Text"/>
    <w:basedOn w:val="a"/>
    <w:link w:val="Char"/>
    <w:rsid w:val="00043ADF"/>
    <w:rPr>
      <w:sz w:val="18"/>
      <w:szCs w:val="18"/>
    </w:rPr>
  </w:style>
  <w:style w:type="character" w:customStyle="1" w:styleId="Char">
    <w:name w:val="批注框文本 Char"/>
    <w:basedOn w:val="a0"/>
    <w:link w:val="a6"/>
    <w:rsid w:val="00043ADF"/>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AF7E24B7-B48B-4E31-BFA0-2CB74CF0690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12</Pages>
  <Words>718</Words>
  <Characters>4097</Characters>
  <Application>Microsoft Office Word</Application>
  <DocSecurity>0</DocSecurity>
  <Lines>34</Lines>
  <Paragraphs>9</Paragraphs>
  <ScaleCrop>false</ScaleCrop>
  <Company/>
  <LinksUpToDate>false</LinksUpToDate>
  <CharactersWithSpaces>4806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财政支出项目绩效评价报告</dc:title>
  <dc:creator>清清傻傻</dc:creator>
  <cp:lastModifiedBy>未定义</cp:lastModifiedBy>
  <cp:revision>6</cp:revision>
  <cp:lastPrinted>2021-04-12T23:53:00Z</cp:lastPrinted>
  <dcterms:created xsi:type="dcterms:W3CDTF">2021-04-19T02:21:00Z</dcterms:created>
  <dcterms:modified xsi:type="dcterms:W3CDTF">2021-04-19T02:32:00Z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