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2A" w:rsidRDefault="00721849" w:rsidP="00721849">
      <w:pPr>
        <w:ind w:left="2209" w:hangingChars="500" w:hanging="2209"/>
        <w:rPr>
          <w:rFonts w:ascii="宋体" w:hAnsi="宋体" w:hint="eastAsia"/>
          <w:b/>
          <w:bCs/>
          <w:sz w:val="44"/>
          <w:szCs w:val="44"/>
        </w:rPr>
      </w:pPr>
      <w:r>
        <w:rPr>
          <w:rFonts w:ascii="宋体" w:hAnsi="宋体"/>
          <w:b/>
          <w:bCs/>
          <w:noProof/>
          <w:sz w:val="44"/>
          <w:szCs w:val="44"/>
        </w:rPr>
        <w:drawing>
          <wp:inline distT="0" distB="0" distL="0" distR="0">
            <wp:extent cx="5274310" cy="7453118"/>
            <wp:effectExtent l="19050" t="0" r="2540" b="0"/>
            <wp:docPr id="5" name="图片 1" descr="E:\工作\财厅\2017-项目绩效自评\2020项目自评\自评封面\组织实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工作\财厅\2017-项目绩效自评\2020项目自评\自评封面\组织实施-1.jpg"/>
                    <pic:cNvPicPr>
                      <a:picLocks noChangeAspect="1" noChangeArrowheads="1"/>
                    </pic:cNvPicPr>
                  </pic:nvPicPr>
                  <pic:blipFill>
                    <a:blip r:embed="rId8" cstate="print"/>
                    <a:srcRect/>
                    <a:stretch>
                      <a:fillRect/>
                    </a:stretch>
                  </pic:blipFill>
                  <pic:spPr bwMode="auto">
                    <a:xfrm>
                      <a:off x="0" y="0"/>
                      <a:ext cx="5274310" cy="7453118"/>
                    </a:xfrm>
                    <a:prstGeom prst="rect">
                      <a:avLst/>
                    </a:prstGeom>
                    <a:noFill/>
                    <a:ln w="9525">
                      <a:noFill/>
                      <a:miter lim="800000"/>
                      <a:headEnd/>
                      <a:tailEnd/>
                    </a:ln>
                  </pic:spPr>
                </pic:pic>
              </a:graphicData>
            </a:graphic>
          </wp:inline>
        </w:drawing>
      </w:r>
    </w:p>
    <w:p w:rsidR="00721849" w:rsidRDefault="00721849" w:rsidP="00721849">
      <w:pPr>
        <w:ind w:left="2209" w:hangingChars="500" w:hanging="2209"/>
        <w:rPr>
          <w:rFonts w:ascii="宋体" w:hAnsi="宋体" w:hint="eastAsia"/>
          <w:b/>
          <w:bCs/>
          <w:sz w:val="44"/>
          <w:szCs w:val="44"/>
        </w:rPr>
      </w:pPr>
    </w:p>
    <w:p w:rsidR="00721849" w:rsidRDefault="00721849" w:rsidP="00721849">
      <w:pPr>
        <w:ind w:left="1050" w:hangingChars="500" w:hanging="1050"/>
        <w:rPr>
          <w:rFonts w:hAnsi="宋体"/>
          <w:szCs w:val="28"/>
        </w:rPr>
      </w:pPr>
    </w:p>
    <w:p w:rsidR="0007462A" w:rsidRDefault="0007462A">
      <w:pPr>
        <w:ind w:left="1050" w:hangingChars="500" w:hanging="1050"/>
        <w:rPr>
          <w:rFonts w:hAnsi="宋体"/>
          <w:szCs w:val="28"/>
        </w:rPr>
      </w:pPr>
    </w:p>
    <w:p w:rsidR="0007462A" w:rsidRDefault="0007462A">
      <w:pPr>
        <w:ind w:left="1050" w:hangingChars="500" w:hanging="1050"/>
        <w:rPr>
          <w:rFonts w:hAnsi="宋体"/>
          <w:szCs w:val="28"/>
        </w:rPr>
      </w:pPr>
    </w:p>
    <w:p w:rsidR="0007462A" w:rsidRDefault="00CA43D8">
      <w:pPr>
        <w:pStyle w:val="a6"/>
        <w:spacing w:line="620" w:lineRule="exact"/>
        <w:ind w:firstLineChars="0" w:firstLine="0"/>
        <w:jc w:val="center"/>
        <w:rPr>
          <w:rFonts w:ascii="宋体" w:hAnsi="宋体"/>
          <w:b/>
          <w:bCs/>
          <w:sz w:val="44"/>
          <w:szCs w:val="44"/>
        </w:rPr>
      </w:pPr>
      <w:r>
        <w:rPr>
          <w:rFonts w:ascii="宋体" w:hAnsi="宋体" w:hint="eastAsia"/>
          <w:b/>
          <w:bCs/>
          <w:sz w:val="44"/>
          <w:szCs w:val="44"/>
        </w:rPr>
        <w:lastRenderedPageBreak/>
        <w:t>项目绩效目标表</w:t>
      </w:r>
    </w:p>
    <w:p w:rsidR="0007462A" w:rsidRDefault="00CA43D8">
      <w:pPr>
        <w:tabs>
          <w:tab w:val="left" w:pos="720"/>
          <w:tab w:val="left" w:pos="2240"/>
          <w:tab w:val="left" w:pos="3600"/>
        </w:tabs>
        <w:spacing w:line="360" w:lineRule="auto"/>
        <w:ind w:firstLineChars="200" w:firstLine="602"/>
        <w:jc w:val="left"/>
        <w:rPr>
          <w:rFonts w:hAnsi="仿宋_GB2312"/>
          <w:b/>
          <w:bCs/>
          <w:sz w:val="24"/>
        </w:rPr>
      </w:pPr>
      <w:r>
        <w:rPr>
          <w:rFonts w:hAnsi="仿宋_GB2312" w:hint="eastAsia"/>
          <w:b/>
          <w:bCs/>
          <w:sz w:val="30"/>
        </w:rPr>
        <w:t>项目名称：公共资源交易组织实施</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
        <w:gridCol w:w="1698"/>
        <w:gridCol w:w="1945"/>
        <w:gridCol w:w="879"/>
        <w:gridCol w:w="972"/>
        <w:gridCol w:w="1077"/>
        <w:gridCol w:w="1261"/>
      </w:tblGrid>
      <w:tr w:rsidR="0007462A">
        <w:trPr>
          <w:trHeight w:val="311"/>
          <w:jc w:val="center"/>
        </w:trPr>
        <w:tc>
          <w:tcPr>
            <w:tcW w:w="1456" w:type="dxa"/>
            <w:vMerge w:val="restart"/>
            <w:vAlign w:val="center"/>
          </w:tcPr>
          <w:p w:rsidR="0007462A" w:rsidRDefault="00CA43D8">
            <w:pPr>
              <w:tabs>
                <w:tab w:val="left" w:pos="720"/>
                <w:tab w:val="left" w:pos="3600"/>
              </w:tabs>
              <w:spacing w:line="360" w:lineRule="auto"/>
              <w:jc w:val="center"/>
              <w:rPr>
                <w:rFonts w:hAnsi="宋体"/>
                <w:b/>
                <w:sz w:val="24"/>
              </w:rPr>
            </w:pPr>
            <w:r>
              <w:rPr>
                <w:rFonts w:hAnsi="宋体" w:hint="eastAsia"/>
                <w:b/>
                <w:sz w:val="24"/>
              </w:rPr>
              <w:t>指标类型</w:t>
            </w:r>
          </w:p>
        </w:tc>
        <w:tc>
          <w:tcPr>
            <w:tcW w:w="1698" w:type="dxa"/>
            <w:vMerge w:val="restart"/>
            <w:vAlign w:val="center"/>
          </w:tcPr>
          <w:p w:rsidR="0007462A" w:rsidRDefault="00CA43D8">
            <w:pPr>
              <w:tabs>
                <w:tab w:val="left" w:pos="720"/>
                <w:tab w:val="left" w:pos="3600"/>
              </w:tabs>
              <w:spacing w:line="360" w:lineRule="auto"/>
              <w:jc w:val="center"/>
              <w:rPr>
                <w:rFonts w:hAnsi="宋体"/>
                <w:b/>
                <w:sz w:val="24"/>
              </w:rPr>
            </w:pPr>
            <w:r>
              <w:rPr>
                <w:rFonts w:hAnsi="宋体" w:hint="eastAsia"/>
                <w:b/>
                <w:sz w:val="24"/>
              </w:rPr>
              <w:t>指标名称</w:t>
            </w:r>
          </w:p>
        </w:tc>
        <w:tc>
          <w:tcPr>
            <w:tcW w:w="1945" w:type="dxa"/>
            <w:vMerge w:val="restart"/>
            <w:vAlign w:val="center"/>
          </w:tcPr>
          <w:p w:rsidR="0007462A" w:rsidRDefault="00CA43D8">
            <w:pPr>
              <w:tabs>
                <w:tab w:val="left" w:pos="720"/>
                <w:tab w:val="left" w:pos="3600"/>
              </w:tabs>
              <w:spacing w:line="360" w:lineRule="auto"/>
              <w:jc w:val="center"/>
              <w:rPr>
                <w:rFonts w:hAnsi="宋体"/>
                <w:b/>
                <w:sz w:val="24"/>
              </w:rPr>
            </w:pPr>
            <w:r>
              <w:rPr>
                <w:rFonts w:hAnsi="宋体" w:hint="eastAsia"/>
                <w:b/>
                <w:sz w:val="24"/>
              </w:rPr>
              <w:t>绩效目标</w:t>
            </w:r>
          </w:p>
        </w:tc>
        <w:tc>
          <w:tcPr>
            <w:tcW w:w="4189" w:type="dxa"/>
            <w:gridSpan w:val="4"/>
          </w:tcPr>
          <w:p w:rsidR="0007462A" w:rsidRDefault="00CA43D8">
            <w:pPr>
              <w:tabs>
                <w:tab w:val="left" w:pos="720"/>
                <w:tab w:val="left" w:pos="3600"/>
              </w:tabs>
              <w:spacing w:line="360" w:lineRule="auto"/>
              <w:jc w:val="center"/>
              <w:rPr>
                <w:rFonts w:hAnsi="宋体"/>
                <w:b/>
                <w:sz w:val="24"/>
              </w:rPr>
            </w:pPr>
            <w:r>
              <w:rPr>
                <w:rFonts w:hAnsi="宋体" w:hint="eastAsia"/>
                <w:b/>
                <w:sz w:val="24"/>
              </w:rPr>
              <w:t>绩效标准</w:t>
            </w:r>
          </w:p>
        </w:tc>
      </w:tr>
      <w:tr w:rsidR="0007462A">
        <w:trPr>
          <w:trHeight w:val="302"/>
          <w:jc w:val="center"/>
        </w:trPr>
        <w:tc>
          <w:tcPr>
            <w:tcW w:w="1456" w:type="dxa"/>
            <w:vMerge/>
          </w:tcPr>
          <w:p w:rsidR="0007462A" w:rsidRDefault="0007462A">
            <w:pPr>
              <w:tabs>
                <w:tab w:val="left" w:pos="720"/>
                <w:tab w:val="left" w:pos="3600"/>
              </w:tabs>
              <w:spacing w:line="360" w:lineRule="auto"/>
              <w:jc w:val="center"/>
              <w:rPr>
                <w:rFonts w:hAnsi="宋体"/>
                <w:b/>
                <w:sz w:val="24"/>
              </w:rPr>
            </w:pPr>
          </w:p>
        </w:tc>
        <w:tc>
          <w:tcPr>
            <w:tcW w:w="1698" w:type="dxa"/>
            <w:vMerge/>
          </w:tcPr>
          <w:p w:rsidR="0007462A" w:rsidRDefault="0007462A">
            <w:pPr>
              <w:tabs>
                <w:tab w:val="left" w:pos="720"/>
                <w:tab w:val="left" w:pos="3600"/>
              </w:tabs>
              <w:spacing w:line="360" w:lineRule="auto"/>
              <w:jc w:val="center"/>
              <w:rPr>
                <w:rFonts w:hAnsi="宋体"/>
                <w:b/>
                <w:sz w:val="24"/>
              </w:rPr>
            </w:pPr>
          </w:p>
        </w:tc>
        <w:tc>
          <w:tcPr>
            <w:tcW w:w="1945" w:type="dxa"/>
            <w:vMerge/>
          </w:tcPr>
          <w:p w:rsidR="0007462A" w:rsidRDefault="0007462A">
            <w:pPr>
              <w:tabs>
                <w:tab w:val="left" w:pos="720"/>
                <w:tab w:val="left" w:pos="3600"/>
              </w:tabs>
              <w:spacing w:line="360" w:lineRule="auto"/>
              <w:jc w:val="center"/>
              <w:rPr>
                <w:rFonts w:hAnsi="宋体"/>
                <w:b/>
                <w:sz w:val="24"/>
              </w:rPr>
            </w:pPr>
          </w:p>
        </w:tc>
        <w:tc>
          <w:tcPr>
            <w:tcW w:w="879" w:type="dxa"/>
            <w:vAlign w:val="center"/>
          </w:tcPr>
          <w:p w:rsidR="0007462A" w:rsidRDefault="00CA43D8">
            <w:pPr>
              <w:tabs>
                <w:tab w:val="left" w:pos="720"/>
                <w:tab w:val="left" w:pos="3600"/>
              </w:tabs>
              <w:spacing w:line="360" w:lineRule="auto"/>
              <w:jc w:val="center"/>
              <w:rPr>
                <w:rFonts w:hAnsi="宋体"/>
                <w:b/>
                <w:sz w:val="24"/>
              </w:rPr>
            </w:pPr>
            <w:r>
              <w:rPr>
                <w:rFonts w:hAnsi="宋体" w:hint="eastAsia"/>
                <w:b/>
                <w:sz w:val="24"/>
              </w:rPr>
              <w:t>优</w:t>
            </w:r>
          </w:p>
        </w:tc>
        <w:tc>
          <w:tcPr>
            <w:tcW w:w="972" w:type="dxa"/>
            <w:vAlign w:val="center"/>
          </w:tcPr>
          <w:p w:rsidR="0007462A" w:rsidRDefault="00CA43D8">
            <w:pPr>
              <w:tabs>
                <w:tab w:val="left" w:pos="720"/>
                <w:tab w:val="left" w:pos="3600"/>
              </w:tabs>
              <w:spacing w:line="360" w:lineRule="auto"/>
              <w:jc w:val="center"/>
              <w:rPr>
                <w:rFonts w:hAnsi="宋体"/>
                <w:b/>
                <w:sz w:val="24"/>
              </w:rPr>
            </w:pPr>
            <w:r>
              <w:rPr>
                <w:rFonts w:hAnsi="宋体" w:hint="eastAsia"/>
                <w:b/>
                <w:sz w:val="24"/>
              </w:rPr>
              <w:t>良</w:t>
            </w:r>
          </w:p>
        </w:tc>
        <w:tc>
          <w:tcPr>
            <w:tcW w:w="1077" w:type="dxa"/>
            <w:vAlign w:val="center"/>
          </w:tcPr>
          <w:p w:rsidR="0007462A" w:rsidRDefault="00CA43D8">
            <w:pPr>
              <w:tabs>
                <w:tab w:val="left" w:pos="720"/>
                <w:tab w:val="left" w:pos="3600"/>
              </w:tabs>
              <w:spacing w:line="360" w:lineRule="auto"/>
              <w:jc w:val="center"/>
              <w:rPr>
                <w:rFonts w:hAnsi="宋体"/>
                <w:b/>
                <w:sz w:val="24"/>
              </w:rPr>
            </w:pPr>
            <w:r>
              <w:rPr>
                <w:rFonts w:hAnsi="宋体" w:hint="eastAsia"/>
                <w:b/>
                <w:sz w:val="24"/>
              </w:rPr>
              <w:t>中</w:t>
            </w:r>
          </w:p>
        </w:tc>
        <w:tc>
          <w:tcPr>
            <w:tcW w:w="1261" w:type="dxa"/>
            <w:vAlign w:val="center"/>
          </w:tcPr>
          <w:p w:rsidR="0007462A" w:rsidRDefault="00CA43D8">
            <w:pPr>
              <w:tabs>
                <w:tab w:val="left" w:pos="720"/>
                <w:tab w:val="left" w:pos="3600"/>
              </w:tabs>
              <w:spacing w:line="360" w:lineRule="auto"/>
              <w:jc w:val="center"/>
              <w:rPr>
                <w:rFonts w:hAnsi="宋体"/>
                <w:b/>
                <w:sz w:val="24"/>
              </w:rPr>
            </w:pPr>
            <w:r>
              <w:rPr>
                <w:rFonts w:hAnsi="宋体" w:hint="eastAsia"/>
                <w:b/>
                <w:sz w:val="24"/>
              </w:rPr>
              <w:t>差</w:t>
            </w:r>
          </w:p>
        </w:tc>
      </w:tr>
      <w:tr w:rsidR="0007462A">
        <w:trPr>
          <w:trHeight w:val="986"/>
          <w:jc w:val="center"/>
        </w:trPr>
        <w:tc>
          <w:tcPr>
            <w:tcW w:w="1456" w:type="dxa"/>
            <w:vAlign w:val="center"/>
          </w:tcPr>
          <w:p w:rsidR="0007462A" w:rsidRDefault="00CA43D8">
            <w:pPr>
              <w:tabs>
                <w:tab w:val="left" w:pos="720"/>
                <w:tab w:val="left" w:pos="3600"/>
              </w:tabs>
              <w:spacing w:line="360" w:lineRule="auto"/>
              <w:jc w:val="center"/>
              <w:rPr>
                <w:rFonts w:hAnsi="宋体"/>
                <w:sz w:val="24"/>
              </w:rPr>
            </w:pPr>
            <w:r>
              <w:rPr>
                <w:rFonts w:hAnsi="宋体" w:hint="eastAsia"/>
                <w:sz w:val="24"/>
              </w:rPr>
              <w:t>产出指标</w:t>
            </w:r>
          </w:p>
        </w:tc>
        <w:tc>
          <w:tcPr>
            <w:tcW w:w="1698" w:type="dxa"/>
            <w:vAlign w:val="center"/>
          </w:tcPr>
          <w:p w:rsidR="0007462A" w:rsidRDefault="00CA43D8">
            <w:pPr>
              <w:tabs>
                <w:tab w:val="left" w:pos="720"/>
                <w:tab w:val="left" w:pos="3600"/>
              </w:tabs>
              <w:spacing w:line="60" w:lineRule="auto"/>
              <w:jc w:val="center"/>
              <w:rPr>
                <w:rFonts w:hAnsi="宋体"/>
                <w:szCs w:val="21"/>
              </w:rPr>
            </w:pPr>
            <w:r>
              <w:rPr>
                <w:rFonts w:hAnsi="宋体" w:hint="eastAsia"/>
                <w:szCs w:val="21"/>
              </w:rPr>
              <w:t>完成采购金额</w:t>
            </w:r>
          </w:p>
        </w:tc>
        <w:tc>
          <w:tcPr>
            <w:tcW w:w="1945" w:type="dxa"/>
            <w:vAlign w:val="center"/>
          </w:tcPr>
          <w:p w:rsidR="0007462A" w:rsidRDefault="00BF2AD9">
            <w:pPr>
              <w:tabs>
                <w:tab w:val="left" w:pos="720"/>
                <w:tab w:val="left" w:pos="3600"/>
              </w:tabs>
              <w:spacing w:line="60" w:lineRule="auto"/>
              <w:jc w:val="center"/>
              <w:rPr>
                <w:rFonts w:hAnsi="宋体"/>
                <w:szCs w:val="21"/>
              </w:rPr>
            </w:pPr>
            <w:r>
              <w:rPr>
                <w:rFonts w:hAnsi="宋体" w:hint="eastAsia"/>
                <w:szCs w:val="21"/>
              </w:rPr>
              <w:t>年度公共资源</w:t>
            </w:r>
            <w:r>
              <w:rPr>
                <w:rFonts w:hAnsi="宋体"/>
                <w:szCs w:val="21"/>
              </w:rPr>
              <w:t>交易平台交易量</w:t>
            </w:r>
          </w:p>
        </w:tc>
        <w:tc>
          <w:tcPr>
            <w:tcW w:w="879" w:type="dxa"/>
            <w:vAlign w:val="center"/>
          </w:tcPr>
          <w:p w:rsidR="0007462A" w:rsidRDefault="001A644F">
            <w:pPr>
              <w:tabs>
                <w:tab w:val="left" w:pos="720"/>
                <w:tab w:val="left" w:pos="3600"/>
              </w:tabs>
              <w:spacing w:line="60" w:lineRule="auto"/>
              <w:jc w:val="center"/>
              <w:rPr>
                <w:rFonts w:hAnsi="宋体"/>
                <w:szCs w:val="21"/>
              </w:rPr>
            </w:pPr>
            <w:r>
              <w:rPr>
                <w:rFonts w:hAnsi="宋体" w:hint="eastAsia"/>
                <w:szCs w:val="21"/>
              </w:rPr>
              <w:t>700</w:t>
            </w:r>
            <w:r w:rsidR="00CA43D8">
              <w:rPr>
                <w:rFonts w:hAnsi="宋体" w:hint="eastAsia"/>
                <w:szCs w:val="21"/>
              </w:rPr>
              <w:t>亿元</w:t>
            </w:r>
          </w:p>
        </w:tc>
        <w:tc>
          <w:tcPr>
            <w:tcW w:w="972" w:type="dxa"/>
            <w:vAlign w:val="center"/>
          </w:tcPr>
          <w:p w:rsidR="0007462A" w:rsidRDefault="001A644F">
            <w:pPr>
              <w:spacing w:line="60" w:lineRule="auto"/>
              <w:jc w:val="center"/>
              <w:rPr>
                <w:rFonts w:hAnsi="宋体"/>
                <w:szCs w:val="21"/>
              </w:rPr>
            </w:pPr>
            <w:r>
              <w:rPr>
                <w:rFonts w:hAnsi="宋体" w:hint="eastAsia"/>
                <w:szCs w:val="21"/>
              </w:rPr>
              <w:t>650</w:t>
            </w:r>
            <w:r w:rsidR="00CA43D8">
              <w:rPr>
                <w:rFonts w:hAnsi="宋体" w:hint="eastAsia"/>
                <w:szCs w:val="21"/>
              </w:rPr>
              <w:t>亿元</w:t>
            </w:r>
          </w:p>
        </w:tc>
        <w:tc>
          <w:tcPr>
            <w:tcW w:w="1077" w:type="dxa"/>
            <w:vAlign w:val="center"/>
          </w:tcPr>
          <w:p w:rsidR="0007462A" w:rsidRDefault="00CA43D8">
            <w:pPr>
              <w:spacing w:line="60" w:lineRule="auto"/>
              <w:jc w:val="center"/>
              <w:rPr>
                <w:rFonts w:hAnsi="宋体"/>
                <w:szCs w:val="21"/>
              </w:rPr>
            </w:pPr>
            <w:r>
              <w:rPr>
                <w:rFonts w:hAnsi="宋体" w:hint="eastAsia"/>
                <w:szCs w:val="21"/>
              </w:rPr>
              <w:t>6</w:t>
            </w:r>
            <w:r w:rsidR="001A644F">
              <w:rPr>
                <w:rFonts w:hAnsi="宋体" w:hint="eastAsia"/>
                <w:szCs w:val="21"/>
              </w:rPr>
              <w:t>00</w:t>
            </w:r>
            <w:r>
              <w:rPr>
                <w:rFonts w:hAnsi="宋体" w:hint="eastAsia"/>
                <w:szCs w:val="21"/>
              </w:rPr>
              <w:t>亿元</w:t>
            </w:r>
          </w:p>
        </w:tc>
        <w:tc>
          <w:tcPr>
            <w:tcW w:w="1261" w:type="dxa"/>
            <w:vAlign w:val="center"/>
          </w:tcPr>
          <w:p w:rsidR="0007462A" w:rsidRDefault="00CA43D8">
            <w:pPr>
              <w:spacing w:line="60" w:lineRule="auto"/>
              <w:jc w:val="center"/>
              <w:rPr>
                <w:rFonts w:hAnsi="宋体"/>
                <w:szCs w:val="21"/>
              </w:rPr>
            </w:pPr>
            <w:r>
              <w:rPr>
                <w:rFonts w:hAnsi="宋体" w:hint="eastAsia"/>
                <w:szCs w:val="21"/>
              </w:rPr>
              <w:t>5</w:t>
            </w:r>
            <w:r w:rsidR="001A644F">
              <w:rPr>
                <w:rFonts w:hAnsi="宋体" w:hint="eastAsia"/>
                <w:szCs w:val="21"/>
              </w:rPr>
              <w:t>50</w:t>
            </w:r>
            <w:r>
              <w:rPr>
                <w:rFonts w:hAnsi="宋体" w:hint="eastAsia"/>
                <w:szCs w:val="21"/>
              </w:rPr>
              <w:t>亿元</w:t>
            </w:r>
          </w:p>
        </w:tc>
      </w:tr>
      <w:tr w:rsidR="0007462A">
        <w:trPr>
          <w:trHeight w:val="1315"/>
          <w:jc w:val="center"/>
        </w:trPr>
        <w:tc>
          <w:tcPr>
            <w:tcW w:w="1456" w:type="dxa"/>
            <w:vAlign w:val="center"/>
          </w:tcPr>
          <w:p w:rsidR="0007462A" w:rsidRDefault="001A644F">
            <w:pPr>
              <w:tabs>
                <w:tab w:val="left" w:pos="720"/>
                <w:tab w:val="left" w:pos="3600"/>
              </w:tabs>
              <w:spacing w:line="360" w:lineRule="auto"/>
              <w:jc w:val="center"/>
              <w:rPr>
                <w:rFonts w:hAnsi="宋体"/>
                <w:sz w:val="24"/>
              </w:rPr>
            </w:pPr>
            <w:r>
              <w:rPr>
                <w:rFonts w:hAnsi="宋体" w:hint="eastAsia"/>
                <w:sz w:val="24"/>
              </w:rPr>
              <w:t>效益</w:t>
            </w:r>
            <w:r w:rsidR="00CA43D8">
              <w:rPr>
                <w:rFonts w:hAnsi="宋体" w:hint="eastAsia"/>
                <w:sz w:val="24"/>
              </w:rPr>
              <w:t>指标</w:t>
            </w:r>
          </w:p>
        </w:tc>
        <w:tc>
          <w:tcPr>
            <w:tcW w:w="1698" w:type="dxa"/>
            <w:vAlign w:val="center"/>
          </w:tcPr>
          <w:p w:rsidR="0007462A" w:rsidRDefault="00CA43D8">
            <w:pPr>
              <w:tabs>
                <w:tab w:val="left" w:pos="720"/>
                <w:tab w:val="left" w:pos="3600"/>
              </w:tabs>
              <w:spacing w:line="360" w:lineRule="auto"/>
              <w:jc w:val="center"/>
              <w:rPr>
                <w:rFonts w:hAnsi="宋体"/>
                <w:szCs w:val="21"/>
              </w:rPr>
            </w:pPr>
            <w:r>
              <w:rPr>
                <w:rFonts w:hAnsi="宋体" w:hint="eastAsia"/>
                <w:szCs w:val="21"/>
              </w:rPr>
              <w:t>资金节约率</w:t>
            </w:r>
          </w:p>
        </w:tc>
        <w:tc>
          <w:tcPr>
            <w:tcW w:w="1945" w:type="dxa"/>
            <w:vAlign w:val="center"/>
          </w:tcPr>
          <w:p w:rsidR="0007462A" w:rsidRDefault="00CA43D8">
            <w:pPr>
              <w:tabs>
                <w:tab w:val="left" w:pos="720"/>
                <w:tab w:val="left" w:pos="3600"/>
              </w:tabs>
              <w:spacing w:line="360" w:lineRule="auto"/>
              <w:jc w:val="center"/>
              <w:rPr>
                <w:rFonts w:hAnsi="宋体"/>
                <w:szCs w:val="21"/>
              </w:rPr>
            </w:pPr>
            <w:r>
              <w:rPr>
                <w:rFonts w:hAnsi="宋体" w:hint="eastAsia"/>
                <w:szCs w:val="21"/>
              </w:rPr>
              <w:t>节约财政资金量</w:t>
            </w:r>
          </w:p>
        </w:tc>
        <w:tc>
          <w:tcPr>
            <w:tcW w:w="879" w:type="dxa"/>
            <w:vAlign w:val="center"/>
          </w:tcPr>
          <w:p w:rsidR="0007462A" w:rsidRDefault="001A644F">
            <w:pPr>
              <w:tabs>
                <w:tab w:val="left" w:pos="720"/>
                <w:tab w:val="left" w:pos="3600"/>
              </w:tabs>
              <w:spacing w:line="360" w:lineRule="auto"/>
              <w:jc w:val="center"/>
              <w:rPr>
                <w:rFonts w:hAnsi="宋体"/>
                <w:szCs w:val="21"/>
              </w:rPr>
            </w:pPr>
            <w:r>
              <w:rPr>
                <w:rFonts w:hAnsi="宋体" w:hint="eastAsia"/>
                <w:szCs w:val="21"/>
              </w:rPr>
              <w:t>20</w:t>
            </w:r>
            <w:r w:rsidR="00CA43D8">
              <w:rPr>
                <w:rFonts w:hAnsi="宋体" w:hint="eastAsia"/>
                <w:szCs w:val="21"/>
              </w:rPr>
              <w:t>%</w:t>
            </w:r>
          </w:p>
        </w:tc>
        <w:tc>
          <w:tcPr>
            <w:tcW w:w="972" w:type="dxa"/>
            <w:vAlign w:val="center"/>
          </w:tcPr>
          <w:p w:rsidR="0007462A" w:rsidRDefault="00CA43D8" w:rsidP="00F42D68">
            <w:pPr>
              <w:tabs>
                <w:tab w:val="left" w:pos="720"/>
                <w:tab w:val="left" w:pos="3600"/>
              </w:tabs>
              <w:spacing w:line="360" w:lineRule="auto"/>
              <w:jc w:val="center"/>
              <w:rPr>
                <w:rFonts w:hAnsi="宋体"/>
                <w:szCs w:val="21"/>
              </w:rPr>
            </w:pPr>
            <w:r>
              <w:rPr>
                <w:rFonts w:hAnsi="宋体" w:hint="eastAsia"/>
                <w:szCs w:val="21"/>
              </w:rPr>
              <w:t>1</w:t>
            </w:r>
            <w:r w:rsidR="00F42D68">
              <w:rPr>
                <w:rFonts w:hAnsi="宋体" w:hint="eastAsia"/>
                <w:szCs w:val="21"/>
              </w:rPr>
              <w:t>0</w:t>
            </w:r>
            <w:r>
              <w:rPr>
                <w:rFonts w:hAnsi="宋体" w:hint="eastAsia"/>
                <w:szCs w:val="21"/>
              </w:rPr>
              <w:t>%</w:t>
            </w:r>
          </w:p>
        </w:tc>
        <w:tc>
          <w:tcPr>
            <w:tcW w:w="1077" w:type="dxa"/>
            <w:vAlign w:val="center"/>
          </w:tcPr>
          <w:p w:rsidR="0007462A" w:rsidRDefault="00F42D68">
            <w:pPr>
              <w:tabs>
                <w:tab w:val="left" w:pos="720"/>
                <w:tab w:val="left" w:pos="3600"/>
              </w:tabs>
              <w:spacing w:line="360" w:lineRule="auto"/>
              <w:jc w:val="center"/>
              <w:rPr>
                <w:rFonts w:hAnsi="宋体"/>
                <w:szCs w:val="21"/>
              </w:rPr>
            </w:pPr>
            <w:r>
              <w:rPr>
                <w:rFonts w:hAnsi="宋体" w:hint="eastAsia"/>
                <w:szCs w:val="21"/>
              </w:rPr>
              <w:t>5</w:t>
            </w:r>
            <w:r w:rsidR="00CA43D8">
              <w:rPr>
                <w:rFonts w:hAnsi="宋体" w:hint="eastAsia"/>
                <w:szCs w:val="21"/>
              </w:rPr>
              <w:t>%</w:t>
            </w:r>
          </w:p>
        </w:tc>
        <w:tc>
          <w:tcPr>
            <w:tcW w:w="1261" w:type="dxa"/>
            <w:vAlign w:val="center"/>
          </w:tcPr>
          <w:p w:rsidR="0007462A" w:rsidRDefault="00F42D68">
            <w:pPr>
              <w:tabs>
                <w:tab w:val="left" w:pos="720"/>
                <w:tab w:val="left" w:pos="3600"/>
              </w:tabs>
              <w:spacing w:line="360" w:lineRule="auto"/>
              <w:jc w:val="center"/>
              <w:rPr>
                <w:rFonts w:hAnsi="宋体"/>
                <w:szCs w:val="21"/>
              </w:rPr>
            </w:pPr>
            <w:r>
              <w:rPr>
                <w:rFonts w:hAnsi="宋体" w:hint="eastAsia"/>
                <w:szCs w:val="21"/>
              </w:rPr>
              <w:t>2</w:t>
            </w:r>
            <w:r w:rsidR="00CA43D8">
              <w:rPr>
                <w:rFonts w:hAnsi="宋体" w:hint="eastAsia"/>
                <w:szCs w:val="21"/>
              </w:rPr>
              <w:t>%</w:t>
            </w:r>
            <w:r w:rsidR="00CA43D8">
              <w:rPr>
                <w:rFonts w:hAnsi="宋体" w:hint="eastAsia"/>
                <w:szCs w:val="21"/>
              </w:rPr>
              <w:t>以下</w:t>
            </w:r>
          </w:p>
        </w:tc>
      </w:tr>
      <w:tr w:rsidR="001A644F">
        <w:trPr>
          <w:trHeight w:val="1315"/>
          <w:jc w:val="center"/>
        </w:trPr>
        <w:tc>
          <w:tcPr>
            <w:tcW w:w="1456" w:type="dxa"/>
            <w:vAlign w:val="center"/>
          </w:tcPr>
          <w:p w:rsidR="001A644F" w:rsidRDefault="001A644F">
            <w:pPr>
              <w:tabs>
                <w:tab w:val="left" w:pos="720"/>
                <w:tab w:val="left" w:pos="3600"/>
              </w:tabs>
              <w:spacing w:line="360" w:lineRule="auto"/>
              <w:jc w:val="center"/>
              <w:rPr>
                <w:rFonts w:hAnsi="宋体"/>
                <w:sz w:val="24"/>
              </w:rPr>
            </w:pPr>
            <w:r>
              <w:rPr>
                <w:rFonts w:hAnsi="宋体" w:hint="eastAsia"/>
                <w:sz w:val="24"/>
              </w:rPr>
              <w:t>满意度指标</w:t>
            </w:r>
          </w:p>
        </w:tc>
        <w:tc>
          <w:tcPr>
            <w:tcW w:w="1698" w:type="dxa"/>
            <w:vAlign w:val="center"/>
          </w:tcPr>
          <w:p w:rsidR="001A644F" w:rsidRDefault="001A644F">
            <w:pPr>
              <w:tabs>
                <w:tab w:val="left" w:pos="720"/>
                <w:tab w:val="left" w:pos="3600"/>
              </w:tabs>
              <w:spacing w:line="360" w:lineRule="auto"/>
              <w:jc w:val="center"/>
              <w:rPr>
                <w:rFonts w:hAnsi="宋体"/>
                <w:szCs w:val="21"/>
              </w:rPr>
            </w:pPr>
            <w:r>
              <w:rPr>
                <w:rFonts w:hAnsi="宋体" w:hint="eastAsia"/>
                <w:szCs w:val="21"/>
              </w:rPr>
              <w:t>服务对象满意度</w:t>
            </w:r>
          </w:p>
        </w:tc>
        <w:tc>
          <w:tcPr>
            <w:tcW w:w="1945" w:type="dxa"/>
            <w:vAlign w:val="center"/>
          </w:tcPr>
          <w:p w:rsidR="001A644F" w:rsidRDefault="001A644F">
            <w:pPr>
              <w:tabs>
                <w:tab w:val="left" w:pos="720"/>
                <w:tab w:val="left" w:pos="3600"/>
              </w:tabs>
              <w:spacing w:line="360" w:lineRule="auto"/>
              <w:jc w:val="center"/>
              <w:rPr>
                <w:rFonts w:hAnsi="宋体"/>
                <w:szCs w:val="21"/>
              </w:rPr>
            </w:pPr>
            <w:r>
              <w:rPr>
                <w:rFonts w:hAnsi="宋体" w:hint="eastAsia"/>
                <w:szCs w:val="21"/>
              </w:rPr>
              <w:t>服务对象满意度</w:t>
            </w:r>
          </w:p>
        </w:tc>
        <w:tc>
          <w:tcPr>
            <w:tcW w:w="879" w:type="dxa"/>
            <w:vAlign w:val="center"/>
          </w:tcPr>
          <w:p w:rsidR="001A644F" w:rsidRDefault="001A644F">
            <w:pPr>
              <w:tabs>
                <w:tab w:val="left" w:pos="720"/>
                <w:tab w:val="left" w:pos="3600"/>
              </w:tabs>
              <w:spacing w:line="360" w:lineRule="auto"/>
              <w:jc w:val="center"/>
              <w:rPr>
                <w:rFonts w:hAnsi="宋体"/>
                <w:szCs w:val="21"/>
              </w:rPr>
            </w:pPr>
            <w:r>
              <w:rPr>
                <w:rFonts w:hAnsi="宋体" w:hint="eastAsia"/>
                <w:szCs w:val="21"/>
              </w:rPr>
              <w:t>90%</w:t>
            </w:r>
          </w:p>
        </w:tc>
        <w:tc>
          <w:tcPr>
            <w:tcW w:w="972" w:type="dxa"/>
            <w:vAlign w:val="center"/>
          </w:tcPr>
          <w:p w:rsidR="001A644F" w:rsidRDefault="001A644F">
            <w:pPr>
              <w:tabs>
                <w:tab w:val="left" w:pos="720"/>
                <w:tab w:val="left" w:pos="3600"/>
              </w:tabs>
              <w:spacing w:line="360" w:lineRule="auto"/>
              <w:jc w:val="center"/>
              <w:rPr>
                <w:rFonts w:hAnsi="宋体"/>
                <w:szCs w:val="21"/>
              </w:rPr>
            </w:pPr>
            <w:r>
              <w:rPr>
                <w:rFonts w:hAnsi="宋体" w:hint="eastAsia"/>
                <w:szCs w:val="21"/>
              </w:rPr>
              <w:t>80%</w:t>
            </w:r>
          </w:p>
        </w:tc>
        <w:tc>
          <w:tcPr>
            <w:tcW w:w="1077" w:type="dxa"/>
            <w:vAlign w:val="center"/>
          </w:tcPr>
          <w:p w:rsidR="001A644F" w:rsidRDefault="001A644F">
            <w:pPr>
              <w:tabs>
                <w:tab w:val="left" w:pos="720"/>
                <w:tab w:val="left" w:pos="3600"/>
              </w:tabs>
              <w:spacing w:line="360" w:lineRule="auto"/>
              <w:jc w:val="center"/>
              <w:rPr>
                <w:rFonts w:hAnsi="宋体"/>
                <w:szCs w:val="21"/>
              </w:rPr>
            </w:pPr>
            <w:r>
              <w:rPr>
                <w:rFonts w:hAnsi="宋体" w:hint="eastAsia"/>
                <w:szCs w:val="21"/>
              </w:rPr>
              <w:t>70%</w:t>
            </w:r>
          </w:p>
        </w:tc>
        <w:tc>
          <w:tcPr>
            <w:tcW w:w="1261" w:type="dxa"/>
            <w:vAlign w:val="center"/>
          </w:tcPr>
          <w:p w:rsidR="001A644F" w:rsidRDefault="001A644F" w:rsidP="00CF3F5C">
            <w:pPr>
              <w:tabs>
                <w:tab w:val="left" w:pos="720"/>
                <w:tab w:val="left" w:pos="3600"/>
              </w:tabs>
              <w:spacing w:line="360" w:lineRule="auto"/>
              <w:jc w:val="center"/>
              <w:rPr>
                <w:rFonts w:hAnsi="宋体"/>
                <w:szCs w:val="21"/>
              </w:rPr>
            </w:pPr>
            <w:r>
              <w:rPr>
                <w:rFonts w:hAnsi="宋体" w:hint="eastAsia"/>
                <w:szCs w:val="21"/>
              </w:rPr>
              <w:t>6</w:t>
            </w:r>
            <w:r w:rsidR="00CF3F5C">
              <w:rPr>
                <w:rFonts w:hAnsi="宋体" w:hint="eastAsia"/>
                <w:szCs w:val="21"/>
              </w:rPr>
              <w:t>5</w:t>
            </w:r>
            <w:r>
              <w:rPr>
                <w:rFonts w:hAnsi="宋体" w:hint="eastAsia"/>
                <w:szCs w:val="21"/>
              </w:rPr>
              <w:t>%</w:t>
            </w:r>
          </w:p>
        </w:tc>
      </w:tr>
    </w:tbl>
    <w:p w:rsidR="0007462A" w:rsidRDefault="00CA43D8">
      <w:pPr>
        <w:pStyle w:val="a6"/>
        <w:spacing w:line="440" w:lineRule="exact"/>
        <w:ind w:firstLineChars="0" w:firstLine="0"/>
        <w:jc w:val="left"/>
      </w:pPr>
      <w:r>
        <w:rPr>
          <w:rFonts w:hint="eastAsia"/>
        </w:rPr>
        <w:t>注：</w:t>
      </w:r>
      <w:r>
        <w:rPr>
          <w:rFonts w:ascii="仿宋_GB2312" w:eastAsia="仿宋_GB2312" w:hAnsi="仿宋_GB2312" w:hint="eastAsia"/>
          <w:sz w:val="24"/>
          <w:szCs w:val="24"/>
        </w:rPr>
        <w:t>以预算批复的绩效目标为准填列。如预算申报时没有填报绩效目标的，根据项目测算明细或实施计划填写。</w:t>
      </w:r>
    </w:p>
    <w:p w:rsidR="0007462A" w:rsidRDefault="0007462A">
      <w:pPr>
        <w:spacing w:line="440" w:lineRule="exact"/>
        <w:rPr>
          <w:rFonts w:ascii="宋体" w:hAnsi="宋体"/>
          <w:b/>
          <w:sz w:val="44"/>
          <w:szCs w:val="44"/>
        </w:rPr>
      </w:pPr>
    </w:p>
    <w:p w:rsidR="0007462A" w:rsidRDefault="0007462A">
      <w:pPr>
        <w:spacing w:line="440" w:lineRule="exact"/>
        <w:rPr>
          <w:rFonts w:ascii="宋体" w:hAnsi="宋体"/>
          <w:b/>
          <w:sz w:val="44"/>
          <w:szCs w:val="44"/>
        </w:rPr>
      </w:pPr>
    </w:p>
    <w:p w:rsidR="0007462A" w:rsidRDefault="00CA43D8">
      <w:pPr>
        <w:rPr>
          <w:rFonts w:ascii="宋体" w:hAnsi="宋体"/>
          <w:b/>
          <w:sz w:val="44"/>
          <w:szCs w:val="44"/>
        </w:rPr>
      </w:pPr>
      <w:r>
        <w:rPr>
          <w:rFonts w:ascii="宋体" w:hAnsi="宋体"/>
          <w:b/>
          <w:sz w:val="44"/>
          <w:szCs w:val="44"/>
        </w:rPr>
        <w:br w:type="page"/>
      </w:r>
    </w:p>
    <w:p w:rsidR="0007462A" w:rsidRDefault="0007462A">
      <w:pPr>
        <w:spacing w:line="440" w:lineRule="exact"/>
        <w:rPr>
          <w:rFonts w:ascii="宋体" w:hAnsi="宋体"/>
          <w:b/>
          <w:sz w:val="44"/>
          <w:szCs w:val="44"/>
        </w:rPr>
      </w:pPr>
    </w:p>
    <w:p w:rsidR="0007462A" w:rsidRDefault="00CA43D8">
      <w:pPr>
        <w:spacing w:line="440" w:lineRule="exact"/>
        <w:jc w:val="center"/>
        <w:rPr>
          <w:rFonts w:ascii="宋体" w:hAnsi="宋体"/>
          <w:b/>
          <w:sz w:val="44"/>
          <w:szCs w:val="44"/>
        </w:rPr>
      </w:pPr>
      <w:r>
        <w:rPr>
          <w:rFonts w:ascii="宋体" w:hAnsi="宋体" w:hint="eastAsia"/>
          <w:b/>
          <w:sz w:val="44"/>
          <w:szCs w:val="44"/>
        </w:rPr>
        <w:t>项目基本信息</w:t>
      </w:r>
    </w:p>
    <w:tbl>
      <w:tblPr>
        <w:tblW w:w="950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3"/>
        <w:gridCol w:w="1473"/>
        <w:gridCol w:w="540"/>
        <w:gridCol w:w="458"/>
        <w:gridCol w:w="528"/>
        <w:gridCol w:w="907"/>
        <w:gridCol w:w="661"/>
        <w:gridCol w:w="229"/>
        <w:gridCol w:w="145"/>
        <w:gridCol w:w="1061"/>
        <w:gridCol w:w="716"/>
        <w:gridCol w:w="458"/>
        <w:gridCol w:w="389"/>
        <w:gridCol w:w="22"/>
        <w:gridCol w:w="594"/>
        <w:gridCol w:w="1270"/>
        <w:gridCol w:w="9"/>
        <w:gridCol w:w="18"/>
      </w:tblGrid>
      <w:tr w:rsidR="0007462A" w:rsidTr="00447C2E">
        <w:trPr>
          <w:gridBefore w:val="1"/>
          <w:wBefore w:w="23" w:type="dxa"/>
          <w:trHeight w:val="552"/>
        </w:trPr>
        <w:tc>
          <w:tcPr>
            <w:tcW w:w="9478" w:type="dxa"/>
            <w:gridSpan w:val="17"/>
            <w:vAlign w:val="center"/>
          </w:tcPr>
          <w:p w:rsidR="0007462A" w:rsidRDefault="00CA43D8">
            <w:pPr>
              <w:spacing w:line="440" w:lineRule="exact"/>
              <w:rPr>
                <w:rFonts w:ascii="宋体" w:hAnsi="宋体"/>
                <w:sz w:val="24"/>
              </w:rPr>
            </w:pPr>
            <w:r>
              <w:rPr>
                <w:rFonts w:ascii="宋体" w:hAnsi="宋体" w:hint="eastAsia"/>
                <w:b/>
                <w:bCs/>
                <w:sz w:val="24"/>
              </w:rPr>
              <w:t>一、项目基本情况</w:t>
            </w:r>
          </w:p>
        </w:tc>
      </w:tr>
      <w:tr w:rsidR="0007462A" w:rsidTr="00447C2E">
        <w:trPr>
          <w:gridBefore w:val="1"/>
          <w:wBefore w:w="23" w:type="dxa"/>
          <w:trHeight w:val="284"/>
        </w:trPr>
        <w:tc>
          <w:tcPr>
            <w:tcW w:w="2013" w:type="dxa"/>
            <w:gridSpan w:val="2"/>
            <w:vAlign w:val="center"/>
          </w:tcPr>
          <w:p w:rsidR="0007462A" w:rsidRDefault="00CA43D8">
            <w:pPr>
              <w:spacing w:line="440" w:lineRule="exact"/>
              <w:jc w:val="center"/>
              <w:rPr>
                <w:rFonts w:ascii="宋体" w:hAnsi="宋体"/>
                <w:sz w:val="24"/>
              </w:rPr>
            </w:pPr>
            <w:r>
              <w:rPr>
                <w:rFonts w:ascii="宋体" w:hAnsi="宋体" w:hint="eastAsia"/>
                <w:sz w:val="24"/>
              </w:rPr>
              <w:t>项目实施单位</w:t>
            </w:r>
          </w:p>
        </w:tc>
        <w:tc>
          <w:tcPr>
            <w:tcW w:w="2554" w:type="dxa"/>
            <w:gridSpan w:val="4"/>
            <w:vAlign w:val="center"/>
          </w:tcPr>
          <w:p w:rsidR="0007462A" w:rsidRDefault="00CA43D8">
            <w:pPr>
              <w:spacing w:line="440" w:lineRule="exact"/>
              <w:jc w:val="center"/>
              <w:rPr>
                <w:rFonts w:ascii="宋体" w:hAnsi="宋体"/>
                <w:sz w:val="24"/>
              </w:rPr>
            </w:pPr>
            <w:r>
              <w:rPr>
                <w:rFonts w:ascii="宋体" w:hAnsi="宋体" w:hint="eastAsia"/>
                <w:sz w:val="24"/>
              </w:rPr>
              <w:t>省公共资源交易中心</w:t>
            </w:r>
          </w:p>
        </w:tc>
        <w:tc>
          <w:tcPr>
            <w:tcW w:w="2609" w:type="dxa"/>
            <w:gridSpan w:val="5"/>
            <w:vAlign w:val="center"/>
          </w:tcPr>
          <w:p w:rsidR="0007462A" w:rsidRDefault="00CA43D8">
            <w:pPr>
              <w:spacing w:line="440" w:lineRule="exact"/>
              <w:jc w:val="center"/>
              <w:rPr>
                <w:rFonts w:ascii="宋体" w:hAnsi="宋体"/>
                <w:sz w:val="24"/>
              </w:rPr>
            </w:pPr>
            <w:r>
              <w:rPr>
                <w:rFonts w:ascii="宋体" w:hAnsi="宋体" w:hint="eastAsia"/>
                <w:sz w:val="24"/>
              </w:rPr>
              <w:t>主管部门</w:t>
            </w:r>
          </w:p>
        </w:tc>
        <w:tc>
          <w:tcPr>
            <w:tcW w:w="2302" w:type="dxa"/>
            <w:gridSpan w:val="6"/>
            <w:vAlign w:val="center"/>
          </w:tcPr>
          <w:p w:rsidR="0007462A" w:rsidRDefault="00CA43D8">
            <w:pPr>
              <w:spacing w:line="440" w:lineRule="exact"/>
              <w:jc w:val="center"/>
              <w:rPr>
                <w:rFonts w:ascii="宋体" w:hAnsi="宋体"/>
                <w:sz w:val="24"/>
              </w:rPr>
            </w:pPr>
            <w:r>
              <w:rPr>
                <w:rFonts w:ascii="宋体" w:hAnsi="宋体" w:hint="eastAsia"/>
                <w:sz w:val="24"/>
              </w:rPr>
              <w:t>省政务中心</w:t>
            </w:r>
          </w:p>
        </w:tc>
      </w:tr>
      <w:tr w:rsidR="0007462A" w:rsidTr="00447C2E">
        <w:trPr>
          <w:gridBefore w:val="1"/>
          <w:wBefore w:w="23" w:type="dxa"/>
          <w:trHeight w:val="284"/>
        </w:trPr>
        <w:tc>
          <w:tcPr>
            <w:tcW w:w="2013" w:type="dxa"/>
            <w:gridSpan w:val="2"/>
            <w:vAlign w:val="center"/>
          </w:tcPr>
          <w:p w:rsidR="0007462A" w:rsidRDefault="00CA43D8">
            <w:pPr>
              <w:spacing w:line="440" w:lineRule="exact"/>
              <w:jc w:val="center"/>
              <w:rPr>
                <w:rFonts w:ascii="宋体" w:hAnsi="宋体"/>
                <w:sz w:val="24"/>
              </w:rPr>
            </w:pPr>
            <w:r>
              <w:rPr>
                <w:rFonts w:ascii="宋体" w:hAnsi="宋体" w:hint="eastAsia"/>
                <w:sz w:val="24"/>
              </w:rPr>
              <w:t>项目负责人</w:t>
            </w:r>
          </w:p>
        </w:tc>
        <w:tc>
          <w:tcPr>
            <w:tcW w:w="2554" w:type="dxa"/>
            <w:gridSpan w:val="4"/>
            <w:vAlign w:val="center"/>
          </w:tcPr>
          <w:p w:rsidR="0007462A" w:rsidRDefault="00CA43D8">
            <w:pPr>
              <w:spacing w:line="440" w:lineRule="exact"/>
              <w:jc w:val="center"/>
              <w:rPr>
                <w:rFonts w:ascii="宋体" w:hAnsi="宋体"/>
                <w:sz w:val="24"/>
              </w:rPr>
            </w:pPr>
            <w:r>
              <w:rPr>
                <w:rFonts w:ascii="宋体" w:hAnsi="宋体" w:hint="eastAsia"/>
                <w:sz w:val="24"/>
              </w:rPr>
              <w:t>徐秀裕</w:t>
            </w:r>
          </w:p>
        </w:tc>
        <w:tc>
          <w:tcPr>
            <w:tcW w:w="2609" w:type="dxa"/>
            <w:gridSpan w:val="5"/>
            <w:vAlign w:val="center"/>
          </w:tcPr>
          <w:p w:rsidR="0007462A" w:rsidRDefault="00CA43D8">
            <w:pPr>
              <w:spacing w:line="440" w:lineRule="exact"/>
              <w:jc w:val="center"/>
              <w:rPr>
                <w:rFonts w:ascii="宋体" w:hAnsi="宋体"/>
                <w:sz w:val="24"/>
              </w:rPr>
            </w:pPr>
            <w:r>
              <w:rPr>
                <w:rFonts w:ascii="宋体" w:hAnsi="宋体" w:hint="eastAsia"/>
                <w:sz w:val="24"/>
              </w:rPr>
              <w:t>联系电话</w:t>
            </w:r>
          </w:p>
        </w:tc>
        <w:tc>
          <w:tcPr>
            <w:tcW w:w="2302" w:type="dxa"/>
            <w:gridSpan w:val="6"/>
            <w:vAlign w:val="center"/>
          </w:tcPr>
          <w:p w:rsidR="0007462A" w:rsidRDefault="00CA43D8">
            <w:pPr>
              <w:spacing w:line="440" w:lineRule="exact"/>
              <w:jc w:val="center"/>
              <w:rPr>
                <w:rFonts w:ascii="宋体" w:hAnsi="宋体"/>
                <w:sz w:val="24"/>
              </w:rPr>
            </w:pPr>
            <w:r>
              <w:rPr>
                <w:rFonts w:ascii="宋体" w:hAnsi="宋体" w:hint="eastAsia"/>
                <w:sz w:val="24"/>
              </w:rPr>
              <w:t>66529838</w:t>
            </w:r>
          </w:p>
        </w:tc>
      </w:tr>
      <w:tr w:rsidR="0007462A" w:rsidTr="00447C2E">
        <w:trPr>
          <w:gridBefore w:val="1"/>
          <w:wBefore w:w="23" w:type="dxa"/>
          <w:trHeight w:val="284"/>
        </w:trPr>
        <w:tc>
          <w:tcPr>
            <w:tcW w:w="2013" w:type="dxa"/>
            <w:gridSpan w:val="2"/>
            <w:vAlign w:val="center"/>
          </w:tcPr>
          <w:p w:rsidR="0007462A" w:rsidRDefault="00CA43D8">
            <w:pPr>
              <w:spacing w:line="440" w:lineRule="exact"/>
              <w:jc w:val="center"/>
              <w:rPr>
                <w:rFonts w:ascii="宋体" w:hAnsi="宋体"/>
                <w:sz w:val="24"/>
              </w:rPr>
            </w:pPr>
            <w:r>
              <w:rPr>
                <w:rFonts w:ascii="宋体" w:hAnsi="宋体" w:hint="eastAsia"/>
                <w:sz w:val="24"/>
              </w:rPr>
              <w:t>地址</w:t>
            </w:r>
          </w:p>
        </w:tc>
        <w:tc>
          <w:tcPr>
            <w:tcW w:w="5163" w:type="dxa"/>
            <w:gridSpan w:val="9"/>
            <w:vAlign w:val="center"/>
          </w:tcPr>
          <w:p w:rsidR="0007462A" w:rsidRDefault="00CA43D8">
            <w:pPr>
              <w:spacing w:line="440" w:lineRule="exact"/>
              <w:jc w:val="center"/>
              <w:rPr>
                <w:rFonts w:ascii="宋体" w:hAnsi="宋体"/>
                <w:sz w:val="24"/>
              </w:rPr>
            </w:pPr>
            <w:r>
              <w:rPr>
                <w:rFonts w:ascii="宋体" w:hAnsi="宋体" w:hint="eastAsia"/>
                <w:sz w:val="24"/>
              </w:rPr>
              <w:t>海口市国兴大道9-1会展楼</w:t>
            </w:r>
          </w:p>
        </w:tc>
        <w:tc>
          <w:tcPr>
            <w:tcW w:w="1005" w:type="dxa"/>
            <w:gridSpan w:val="3"/>
            <w:vAlign w:val="center"/>
          </w:tcPr>
          <w:p w:rsidR="0007462A" w:rsidRDefault="00CA43D8">
            <w:pPr>
              <w:spacing w:line="440" w:lineRule="exact"/>
              <w:jc w:val="center"/>
              <w:rPr>
                <w:rFonts w:ascii="宋体" w:hAnsi="宋体"/>
                <w:sz w:val="24"/>
              </w:rPr>
            </w:pPr>
            <w:r>
              <w:rPr>
                <w:rFonts w:ascii="宋体" w:hAnsi="宋体" w:hint="eastAsia"/>
                <w:sz w:val="24"/>
              </w:rPr>
              <w:t>邮编</w:t>
            </w:r>
          </w:p>
        </w:tc>
        <w:tc>
          <w:tcPr>
            <w:tcW w:w="1297" w:type="dxa"/>
            <w:gridSpan w:val="3"/>
            <w:vAlign w:val="center"/>
          </w:tcPr>
          <w:p w:rsidR="0007462A" w:rsidRDefault="00CA43D8">
            <w:pPr>
              <w:spacing w:line="440" w:lineRule="exact"/>
              <w:jc w:val="center"/>
              <w:rPr>
                <w:rFonts w:ascii="宋体" w:hAnsi="宋体"/>
                <w:sz w:val="24"/>
              </w:rPr>
            </w:pPr>
            <w:r>
              <w:rPr>
                <w:rFonts w:ascii="宋体" w:hAnsi="宋体" w:hint="eastAsia"/>
                <w:sz w:val="24"/>
              </w:rPr>
              <w:t>570203</w:t>
            </w:r>
          </w:p>
        </w:tc>
      </w:tr>
      <w:tr w:rsidR="0007462A" w:rsidTr="00447C2E">
        <w:trPr>
          <w:gridBefore w:val="1"/>
          <w:wBefore w:w="23" w:type="dxa"/>
          <w:trHeight w:val="284"/>
        </w:trPr>
        <w:tc>
          <w:tcPr>
            <w:tcW w:w="2013" w:type="dxa"/>
            <w:gridSpan w:val="2"/>
            <w:vAlign w:val="center"/>
          </w:tcPr>
          <w:p w:rsidR="0007462A" w:rsidRDefault="00CA43D8">
            <w:pPr>
              <w:spacing w:line="440" w:lineRule="exact"/>
              <w:jc w:val="center"/>
              <w:rPr>
                <w:rFonts w:ascii="宋体" w:hAnsi="宋体"/>
                <w:sz w:val="24"/>
              </w:rPr>
            </w:pPr>
            <w:r>
              <w:rPr>
                <w:rFonts w:ascii="宋体" w:hAnsi="宋体" w:hint="eastAsia"/>
                <w:sz w:val="24"/>
              </w:rPr>
              <w:t>项目类型</w:t>
            </w:r>
          </w:p>
        </w:tc>
        <w:tc>
          <w:tcPr>
            <w:tcW w:w="7465" w:type="dxa"/>
            <w:gridSpan w:val="15"/>
            <w:vAlign w:val="center"/>
          </w:tcPr>
          <w:p w:rsidR="0007462A" w:rsidRDefault="00CA43D8">
            <w:pPr>
              <w:spacing w:line="440" w:lineRule="exact"/>
              <w:jc w:val="center"/>
              <w:rPr>
                <w:rFonts w:ascii="宋体" w:hAnsi="宋体"/>
                <w:sz w:val="24"/>
              </w:rPr>
            </w:pPr>
            <w:r>
              <w:rPr>
                <w:rFonts w:ascii="宋体" w:hAnsi="宋体" w:hint="eastAsia"/>
                <w:sz w:val="24"/>
              </w:rPr>
              <w:t>经常性项目（  √ ）       一次性项目（  ）</w:t>
            </w:r>
          </w:p>
        </w:tc>
      </w:tr>
      <w:tr w:rsidR="001A644F" w:rsidTr="00447C2E">
        <w:trPr>
          <w:gridBefore w:val="1"/>
          <w:gridAfter w:val="1"/>
          <w:wBefore w:w="23" w:type="dxa"/>
          <w:wAfter w:w="18" w:type="dxa"/>
          <w:trHeight w:val="284"/>
        </w:trPr>
        <w:tc>
          <w:tcPr>
            <w:tcW w:w="2013" w:type="dxa"/>
            <w:gridSpan w:val="2"/>
            <w:vAlign w:val="center"/>
          </w:tcPr>
          <w:p w:rsidR="001A644F" w:rsidRDefault="001A644F">
            <w:pPr>
              <w:spacing w:line="440" w:lineRule="exact"/>
              <w:jc w:val="center"/>
              <w:rPr>
                <w:rFonts w:ascii="宋体" w:hAnsi="宋体"/>
                <w:sz w:val="24"/>
              </w:rPr>
            </w:pPr>
            <w:r>
              <w:rPr>
                <w:rFonts w:ascii="宋体" w:hAnsi="宋体" w:hint="eastAsia"/>
                <w:sz w:val="24"/>
              </w:rPr>
              <w:t>计划投资额</w:t>
            </w:r>
          </w:p>
          <w:p w:rsidR="001A644F" w:rsidRDefault="001A644F">
            <w:pPr>
              <w:spacing w:line="440" w:lineRule="exact"/>
              <w:jc w:val="center"/>
              <w:rPr>
                <w:rFonts w:ascii="宋体" w:hAnsi="宋体"/>
                <w:sz w:val="24"/>
              </w:rPr>
            </w:pPr>
            <w:r>
              <w:rPr>
                <w:rFonts w:ascii="宋体" w:hAnsi="宋体" w:hint="eastAsia"/>
                <w:sz w:val="24"/>
              </w:rPr>
              <w:t>（万元）</w:t>
            </w:r>
          </w:p>
        </w:tc>
        <w:tc>
          <w:tcPr>
            <w:tcW w:w="986" w:type="dxa"/>
            <w:gridSpan w:val="2"/>
            <w:vAlign w:val="center"/>
          </w:tcPr>
          <w:p w:rsidR="001A644F" w:rsidRDefault="001A644F">
            <w:pPr>
              <w:spacing w:line="440" w:lineRule="exact"/>
              <w:jc w:val="center"/>
              <w:rPr>
                <w:rFonts w:ascii="宋体" w:hAnsi="宋体"/>
                <w:sz w:val="24"/>
              </w:rPr>
            </w:pPr>
            <w:r>
              <w:rPr>
                <w:rFonts w:ascii="宋体" w:hAnsi="宋体" w:hint="eastAsia"/>
                <w:sz w:val="24"/>
              </w:rPr>
              <w:t>204.81</w:t>
            </w:r>
          </w:p>
        </w:tc>
        <w:tc>
          <w:tcPr>
            <w:tcW w:w="1942" w:type="dxa"/>
            <w:gridSpan w:val="4"/>
            <w:vAlign w:val="center"/>
          </w:tcPr>
          <w:p w:rsidR="001A644F" w:rsidRDefault="001A644F">
            <w:pPr>
              <w:spacing w:line="440" w:lineRule="exact"/>
              <w:jc w:val="center"/>
              <w:rPr>
                <w:rFonts w:ascii="宋体" w:hAnsi="宋体"/>
                <w:sz w:val="24"/>
              </w:rPr>
            </w:pPr>
            <w:r>
              <w:rPr>
                <w:rFonts w:ascii="宋体" w:hAnsi="宋体" w:hint="eastAsia"/>
                <w:sz w:val="24"/>
              </w:rPr>
              <w:t>实际到位资金（万元）</w:t>
            </w:r>
          </w:p>
        </w:tc>
        <w:tc>
          <w:tcPr>
            <w:tcW w:w="1061" w:type="dxa"/>
            <w:vAlign w:val="center"/>
          </w:tcPr>
          <w:p w:rsidR="001A644F" w:rsidRDefault="001A644F" w:rsidP="00255C1D">
            <w:pPr>
              <w:spacing w:line="440" w:lineRule="exact"/>
              <w:jc w:val="center"/>
              <w:rPr>
                <w:rFonts w:ascii="宋体" w:hAnsi="宋体"/>
                <w:sz w:val="24"/>
              </w:rPr>
            </w:pPr>
            <w:r>
              <w:rPr>
                <w:rFonts w:ascii="宋体" w:hAnsi="宋体" w:hint="eastAsia"/>
                <w:sz w:val="24"/>
              </w:rPr>
              <w:t>204.81</w:t>
            </w:r>
          </w:p>
        </w:tc>
        <w:tc>
          <w:tcPr>
            <w:tcW w:w="1585" w:type="dxa"/>
            <w:gridSpan w:val="4"/>
            <w:vAlign w:val="center"/>
          </w:tcPr>
          <w:p w:rsidR="001A644F" w:rsidRDefault="001A644F">
            <w:pPr>
              <w:spacing w:line="440" w:lineRule="exact"/>
              <w:jc w:val="center"/>
              <w:rPr>
                <w:rFonts w:ascii="宋体" w:hAnsi="宋体"/>
                <w:sz w:val="24"/>
              </w:rPr>
            </w:pPr>
            <w:r>
              <w:rPr>
                <w:rFonts w:ascii="宋体" w:hAnsi="宋体" w:hint="eastAsia"/>
                <w:sz w:val="24"/>
              </w:rPr>
              <w:t>实际使用情况（万元）</w:t>
            </w:r>
          </w:p>
        </w:tc>
        <w:tc>
          <w:tcPr>
            <w:tcW w:w="1873" w:type="dxa"/>
            <w:gridSpan w:val="3"/>
            <w:vAlign w:val="center"/>
          </w:tcPr>
          <w:p w:rsidR="001A644F" w:rsidRDefault="001A644F">
            <w:pPr>
              <w:spacing w:line="440" w:lineRule="exact"/>
              <w:jc w:val="center"/>
              <w:rPr>
                <w:rFonts w:ascii="宋体" w:hAnsi="宋体"/>
                <w:sz w:val="24"/>
              </w:rPr>
            </w:pPr>
            <w:r>
              <w:rPr>
                <w:rFonts w:ascii="宋体" w:hAnsi="宋体" w:hint="eastAsia"/>
                <w:sz w:val="24"/>
              </w:rPr>
              <w:t>140.79</w:t>
            </w:r>
          </w:p>
        </w:tc>
      </w:tr>
      <w:tr w:rsidR="001A644F" w:rsidTr="00447C2E">
        <w:trPr>
          <w:gridBefore w:val="1"/>
          <w:gridAfter w:val="1"/>
          <w:wBefore w:w="23" w:type="dxa"/>
          <w:wAfter w:w="18" w:type="dxa"/>
          <w:trHeight w:val="284"/>
        </w:trPr>
        <w:tc>
          <w:tcPr>
            <w:tcW w:w="2013" w:type="dxa"/>
            <w:gridSpan w:val="2"/>
            <w:vAlign w:val="center"/>
          </w:tcPr>
          <w:p w:rsidR="001A644F" w:rsidRDefault="001A644F">
            <w:pPr>
              <w:spacing w:line="440" w:lineRule="exact"/>
              <w:jc w:val="center"/>
              <w:rPr>
                <w:rFonts w:ascii="宋体" w:hAnsi="宋体"/>
                <w:sz w:val="24"/>
              </w:rPr>
            </w:pPr>
            <w:r>
              <w:rPr>
                <w:rFonts w:ascii="宋体" w:hAnsi="宋体" w:hint="eastAsia"/>
                <w:sz w:val="24"/>
              </w:rPr>
              <w:t>其中：中央财政</w:t>
            </w:r>
          </w:p>
        </w:tc>
        <w:tc>
          <w:tcPr>
            <w:tcW w:w="986" w:type="dxa"/>
            <w:gridSpan w:val="2"/>
            <w:vAlign w:val="center"/>
          </w:tcPr>
          <w:p w:rsidR="001A644F" w:rsidRDefault="001A644F">
            <w:pPr>
              <w:spacing w:line="440" w:lineRule="exact"/>
              <w:jc w:val="center"/>
              <w:rPr>
                <w:rFonts w:ascii="宋体" w:hAnsi="宋体"/>
                <w:sz w:val="24"/>
              </w:rPr>
            </w:pPr>
          </w:p>
        </w:tc>
        <w:tc>
          <w:tcPr>
            <w:tcW w:w="1942" w:type="dxa"/>
            <w:gridSpan w:val="4"/>
            <w:vAlign w:val="center"/>
          </w:tcPr>
          <w:p w:rsidR="001A644F" w:rsidRDefault="001A644F">
            <w:pPr>
              <w:spacing w:line="440" w:lineRule="exact"/>
              <w:jc w:val="center"/>
              <w:rPr>
                <w:rFonts w:ascii="宋体" w:hAnsi="宋体"/>
                <w:sz w:val="24"/>
              </w:rPr>
            </w:pPr>
            <w:r>
              <w:rPr>
                <w:rFonts w:ascii="宋体" w:hAnsi="宋体" w:hint="eastAsia"/>
                <w:sz w:val="24"/>
              </w:rPr>
              <w:t>其中：中央财政</w:t>
            </w:r>
          </w:p>
        </w:tc>
        <w:tc>
          <w:tcPr>
            <w:tcW w:w="1061" w:type="dxa"/>
            <w:vAlign w:val="center"/>
          </w:tcPr>
          <w:p w:rsidR="001A644F" w:rsidRDefault="001A644F" w:rsidP="00255C1D">
            <w:pPr>
              <w:spacing w:line="440" w:lineRule="exact"/>
              <w:jc w:val="center"/>
              <w:rPr>
                <w:rFonts w:ascii="宋体" w:hAnsi="宋体"/>
                <w:sz w:val="24"/>
              </w:rPr>
            </w:pPr>
          </w:p>
        </w:tc>
        <w:tc>
          <w:tcPr>
            <w:tcW w:w="1585" w:type="dxa"/>
            <w:gridSpan w:val="4"/>
            <w:vAlign w:val="center"/>
          </w:tcPr>
          <w:p w:rsidR="001A644F" w:rsidRDefault="001A644F">
            <w:pPr>
              <w:spacing w:line="440" w:lineRule="exact"/>
              <w:jc w:val="center"/>
              <w:rPr>
                <w:rFonts w:ascii="宋体" w:hAnsi="宋体"/>
                <w:sz w:val="24"/>
              </w:rPr>
            </w:pPr>
          </w:p>
        </w:tc>
        <w:tc>
          <w:tcPr>
            <w:tcW w:w="1873" w:type="dxa"/>
            <w:gridSpan w:val="3"/>
            <w:vAlign w:val="center"/>
          </w:tcPr>
          <w:p w:rsidR="001A644F" w:rsidRDefault="001A644F">
            <w:pPr>
              <w:spacing w:line="440" w:lineRule="exact"/>
              <w:jc w:val="center"/>
              <w:rPr>
                <w:rFonts w:ascii="宋体" w:hAnsi="宋体"/>
                <w:sz w:val="24"/>
              </w:rPr>
            </w:pPr>
          </w:p>
        </w:tc>
      </w:tr>
      <w:tr w:rsidR="001A644F" w:rsidTr="00447C2E">
        <w:trPr>
          <w:gridBefore w:val="1"/>
          <w:gridAfter w:val="1"/>
          <w:wBefore w:w="23" w:type="dxa"/>
          <w:wAfter w:w="18" w:type="dxa"/>
          <w:trHeight w:val="284"/>
        </w:trPr>
        <w:tc>
          <w:tcPr>
            <w:tcW w:w="2013" w:type="dxa"/>
            <w:gridSpan w:val="2"/>
            <w:vAlign w:val="center"/>
          </w:tcPr>
          <w:p w:rsidR="001A644F" w:rsidRDefault="001A644F">
            <w:pPr>
              <w:spacing w:line="440" w:lineRule="exact"/>
              <w:jc w:val="center"/>
              <w:rPr>
                <w:rFonts w:ascii="宋体" w:hAnsi="宋体"/>
                <w:sz w:val="24"/>
              </w:rPr>
            </w:pPr>
            <w:r>
              <w:rPr>
                <w:rFonts w:ascii="宋体" w:hAnsi="宋体" w:hint="eastAsia"/>
                <w:sz w:val="24"/>
              </w:rPr>
              <w:t>省财政</w:t>
            </w:r>
          </w:p>
        </w:tc>
        <w:tc>
          <w:tcPr>
            <w:tcW w:w="986" w:type="dxa"/>
            <w:gridSpan w:val="2"/>
            <w:vAlign w:val="center"/>
          </w:tcPr>
          <w:p w:rsidR="001A644F" w:rsidRPr="00CA43D8" w:rsidRDefault="001A644F">
            <w:pPr>
              <w:spacing w:line="440" w:lineRule="exact"/>
              <w:jc w:val="center"/>
              <w:rPr>
                <w:rFonts w:ascii="宋体" w:hAnsi="宋体"/>
                <w:color w:val="FF0000"/>
                <w:sz w:val="24"/>
              </w:rPr>
            </w:pPr>
            <w:r>
              <w:rPr>
                <w:rFonts w:ascii="宋体" w:hAnsi="宋体" w:hint="eastAsia"/>
                <w:sz w:val="24"/>
              </w:rPr>
              <w:t>161.61</w:t>
            </w:r>
          </w:p>
        </w:tc>
        <w:tc>
          <w:tcPr>
            <w:tcW w:w="1942" w:type="dxa"/>
            <w:gridSpan w:val="4"/>
            <w:vAlign w:val="center"/>
          </w:tcPr>
          <w:p w:rsidR="001A644F" w:rsidRDefault="001A644F">
            <w:pPr>
              <w:spacing w:line="440" w:lineRule="exact"/>
              <w:jc w:val="center"/>
              <w:rPr>
                <w:rFonts w:ascii="宋体" w:hAnsi="宋体"/>
                <w:sz w:val="24"/>
              </w:rPr>
            </w:pPr>
            <w:r>
              <w:rPr>
                <w:rFonts w:ascii="宋体" w:hAnsi="宋体" w:hint="eastAsia"/>
                <w:sz w:val="24"/>
              </w:rPr>
              <w:t>省财政</w:t>
            </w:r>
          </w:p>
        </w:tc>
        <w:tc>
          <w:tcPr>
            <w:tcW w:w="1061" w:type="dxa"/>
            <w:vAlign w:val="center"/>
          </w:tcPr>
          <w:p w:rsidR="001A644F" w:rsidRPr="00CA43D8" w:rsidRDefault="001A644F" w:rsidP="00255C1D">
            <w:pPr>
              <w:spacing w:line="440" w:lineRule="exact"/>
              <w:jc w:val="center"/>
              <w:rPr>
                <w:rFonts w:ascii="宋体" w:hAnsi="宋体"/>
                <w:color w:val="FF0000"/>
                <w:sz w:val="24"/>
              </w:rPr>
            </w:pPr>
            <w:r>
              <w:rPr>
                <w:rFonts w:ascii="宋体" w:hAnsi="宋体" w:hint="eastAsia"/>
                <w:sz w:val="24"/>
              </w:rPr>
              <w:t>161.61</w:t>
            </w:r>
          </w:p>
        </w:tc>
        <w:tc>
          <w:tcPr>
            <w:tcW w:w="1585" w:type="dxa"/>
            <w:gridSpan w:val="4"/>
            <w:vAlign w:val="center"/>
          </w:tcPr>
          <w:p w:rsidR="001A644F" w:rsidRDefault="001A644F">
            <w:pPr>
              <w:spacing w:line="440" w:lineRule="exact"/>
              <w:jc w:val="center"/>
              <w:rPr>
                <w:rFonts w:ascii="宋体" w:hAnsi="宋体"/>
                <w:sz w:val="24"/>
              </w:rPr>
            </w:pPr>
          </w:p>
        </w:tc>
        <w:tc>
          <w:tcPr>
            <w:tcW w:w="1873" w:type="dxa"/>
            <w:gridSpan w:val="3"/>
            <w:vAlign w:val="center"/>
          </w:tcPr>
          <w:p w:rsidR="001A644F" w:rsidRDefault="001A644F">
            <w:pPr>
              <w:spacing w:line="440" w:lineRule="exact"/>
              <w:jc w:val="center"/>
              <w:rPr>
                <w:rFonts w:ascii="宋体" w:hAnsi="宋体"/>
                <w:sz w:val="24"/>
              </w:rPr>
            </w:pPr>
            <w:r>
              <w:rPr>
                <w:rFonts w:ascii="宋体" w:hAnsi="宋体" w:hint="eastAsia"/>
                <w:sz w:val="24"/>
              </w:rPr>
              <w:t>130.53</w:t>
            </w:r>
          </w:p>
        </w:tc>
      </w:tr>
      <w:tr w:rsidR="001A644F" w:rsidTr="00447C2E">
        <w:trPr>
          <w:gridBefore w:val="1"/>
          <w:gridAfter w:val="1"/>
          <w:wBefore w:w="23" w:type="dxa"/>
          <w:wAfter w:w="18" w:type="dxa"/>
          <w:trHeight w:val="284"/>
        </w:trPr>
        <w:tc>
          <w:tcPr>
            <w:tcW w:w="2013" w:type="dxa"/>
            <w:gridSpan w:val="2"/>
            <w:vAlign w:val="center"/>
          </w:tcPr>
          <w:p w:rsidR="001A644F" w:rsidRDefault="001A644F">
            <w:pPr>
              <w:spacing w:line="440" w:lineRule="exact"/>
              <w:jc w:val="center"/>
              <w:rPr>
                <w:rFonts w:ascii="宋体" w:hAnsi="宋体"/>
                <w:sz w:val="24"/>
              </w:rPr>
            </w:pPr>
            <w:r>
              <w:rPr>
                <w:rFonts w:ascii="宋体" w:hAnsi="宋体" w:hint="eastAsia"/>
                <w:sz w:val="24"/>
              </w:rPr>
              <w:t>市县财政</w:t>
            </w:r>
          </w:p>
        </w:tc>
        <w:tc>
          <w:tcPr>
            <w:tcW w:w="986" w:type="dxa"/>
            <w:gridSpan w:val="2"/>
            <w:vAlign w:val="center"/>
          </w:tcPr>
          <w:p w:rsidR="001A644F" w:rsidRPr="00CA43D8" w:rsidRDefault="001A644F">
            <w:pPr>
              <w:spacing w:line="440" w:lineRule="exact"/>
              <w:jc w:val="center"/>
              <w:rPr>
                <w:rFonts w:ascii="宋体" w:hAnsi="宋体"/>
                <w:color w:val="FF0000"/>
                <w:sz w:val="24"/>
              </w:rPr>
            </w:pPr>
          </w:p>
        </w:tc>
        <w:tc>
          <w:tcPr>
            <w:tcW w:w="1942" w:type="dxa"/>
            <w:gridSpan w:val="4"/>
            <w:vAlign w:val="center"/>
          </w:tcPr>
          <w:p w:rsidR="001A644F" w:rsidRDefault="001A644F">
            <w:pPr>
              <w:spacing w:line="440" w:lineRule="exact"/>
              <w:jc w:val="center"/>
              <w:rPr>
                <w:rFonts w:ascii="宋体" w:hAnsi="宋体"/>
                <w:sz w:val="24"/>
              </w:rPr>
            </w:pPr>
            <w:r>
              <w:rPr>
                <w:rFonts w:ascii="宋体" w:hAnsi="宋体" w:hint="eastAsia"/>
                <w:sz w:val="24"/>
              </w:rPr>
              <w:t>市县财政</w:t>
            </w:r>
          </w:p>
        </w:tc>
        <w:tc>
          <w:tcPr>
            <w:tcW w:w="1061" w:type="dxa"/>
            <w:vAlign w:val="center"/>
          </w:tcPr>
          <w:p w:rsidR="001A644F" w:rsidRPr="00CA43D8" w:rsidRDefault="001A644F" w:rsidP="00255C1D">
            <w:pPr>
              <w:spacing w:line="440" w:lineRule="exact"/>
              <w:jc w:val="center"/>
              <w:rPr>
                <w:rFonts w:ascii="宋体" w:hAnsi="宋体"/>
                <w:color w:val="FF0000"/>
                <w:sz w:val="24"/>
              </w:rPr>
            </w:pPr>
          </w:p>
        </w:tc>
        <w:tc>
          <w:tcPr>
            <w:tcW w:w="1585" w:type="dxa"/>
            <w:gridSpan w:val="4"/>
            <w:vAlign w:val="center"/>
          </w:tcPr>
          <w:p w:rsidR="001A644F" w:rsidRDefault="001A644F">
            <w:pPr>
              <w:spacing w:line="440" w:lineRule="exact"/>
              <w:jc w:val="center"/>
              <w:rPr>
                <w:rFonts w:ascii="宋体" w:hAnsi="宋体"/>
                <w:sz w:val="24"/>
              </w:rPr>
            </w:pPr>
          </w:p>
        </w:tc>
        <w:tc>
          <w:tcPr>
            <w:tcW w:w="1873" w:type="dxa"/>
            <w:gridSpan w:val="3"/>
            <w:vAlign w:val="center"/>
          </w:tcPr>
          <w:p w:rsidR="001A644F" w:rsidRDefault="001A644F">
            <w:pPr>
              <w:spacing w:line="440" w:lineRule="exact"/>
              <w:jc w:val="center"/>
              <w:rPr>
                <w:rFonts w:ascii="宋体" w:hAnsi="宋体"/>
                <w:sz w:val="24"/>
              </w:rPr>
            </w:pPr>
          </w:p>
        </w:tc>
      </w:tr>
      <w:tr w:rsidR="001A644F" w:rsidTr="00447C2E">
        <w:trPr>
          <w:gridBefore w:val="1"/>
          <w:gridAfter w:val="1"/>
          <w:wBefore w:w="23" w:type="dxa"/>
          <w:wAfter w:w="18" w:type="dxa"/>
          <w:trHeight w:val="284"/>
        </w:trPr>
        <w:tc>
          <w:tcPr>
            <w:tcW w:w="2013" w:type="dxa"/>
            <w:gridSpan w:val="2"/>
            <w:vAlign w:val="center"/>
          </w:tcPr>
          <w:p w:rsidR="001A644F" w:rsidRDefault="001A644F">
            <w:pPr>
              <w:spacing w:line="440" w:lineRule="exact"/>
              <w:jc w:val="center"/>
              <w:rPr>
                <w:rFonts w:ascii="宋体" w:hAnsi="宋体"/>
                <w:sz w:val="24"/>
              </w:rPr>
            </w:pPr>
            <w:r>
              <w:rPr>
                <w:rFonts w:ascii="宋体" w:hAnsi="宋体" w:hint="eastAsia"/>
                <w:sz w:val="24"/>
              </w:rPr>
              <w:t>其他</w:t>
            </w:r>
          </w:p>
        </w:tc>
        <w:tc>
          <w:tcPr>
            <w:tcW w:w="986" w:type="dxa"/>
            <w:gridSpan w:val="2"/>
            <w:vAlign w:val="center"/>
          </w:tcPr>
          <w:p w:rsidR="001A644F" w:rsidRPr="001A644F" w:rsidRDefault="001A644F">
            <w:pPr>
              <w:spacing w:line="440" w:lineRule="exact"/>
              <w:jc w:val="center"/>
              <w:rPr>
                <w:rFonts w:ascii="宋体" w:hAnsi="宋体"/>
                <w:sz w:val="24"/>
              </w:rPr>
            </w:pPr>
            <w:r w:rsidRPr="001A644F">
              <w:rPr>
                <w:rFonts w:ascii="宋体" w:hAnsi="宋体" w:hint="eastAsia"/>
                <w:sz w:val="24"/>
              </w:rPr>
              <w:t>40.2</w:t>
            </w:r>
          </w:p>
        </w:tc>
        <w:tc>
          <w:tcPr>
            <w:tcW w:w="1942" w:type="dxa"/>
            <w:gridSpan w:val="4"/>
            <w:vAlign w:val="center"/>
          </w:tcPr>
          <w:p w:rsidR="001A644F" w:rsidRDefault="001A644F">
            <w:pPr>
              <w:spacing w:line="440" w:lineRule="exact"/>
              <w:jc w:val="center"/>
              <w:rPr>
                <w:rFonts w:ascii="宋体" w:hAnsi="宋体"/>
                <w:sz w:val="24"/>
              </w:rPr>
            </w:pPr>
            <w:r>
              <w:rPr>
                <w:rFonts w:ascii="宋体" w:hAnsi="宋体" w:hint="eastAsia"/>
                <w:sz w:val="24"/>
              </w:rPr>
              <w:t>其他</w:t>
            </w:r>
          </w:p>
        </w:tc>
        <w:tc>
          <w:tcPr>
            <w:tcW w:w="1061" w:type="dxa"/>
            <w:vAlign w:val="center"/>
          </w:tcPr>
          <w:p w:rsidR="001A644F" w:rsidRPr="001A644F" w:rsidRDefault="001A644F" w:rsidP="00255C1D">
            <w:pPr>
              <w:spacing w:line="440" w:lineRule="exact"/>
              <w:jc w:val="center"/>
              <w:rPr>
                <w:rFonts w:ascii="宋体" w:hAnsi="宋体"/>
                <w:sz w:val="24"/>
              </w:rPr>
            </w:pPr>
            <w:r w:rsidRPr="001A644F">
              <w:rPr>
                <w:rFonts w:ascii="宋体" w:hAnsi="宋体" w:hint="eastAsia"/>
                <w:sz w:val="24"/>
              </w:rPr>
              <w:t>40.2</w:t>
            </w:r>
          </w:p>
        </w:tc>
        <w:tc>
          <w:tcPr>
            <w:tcW w:w="1585" w:type="dxa"/>
            <w:gridSpan w:val="4"/>
            <w:vAlign w:val="center"/>
          </w:tcPr>
          <w:p w:rsidR="001A644F" w:rsidRDefault="001A644F">
            <w:pPr>
              <w:spacing w:line="440" w:lineRule="exact"/>
              <w:jc w:val="center"/>
              <w:rPr>
                <w:rFonts w:ascii="宋体" w:hAnsi="宋体"/>
                <w:sz w:val="24"/>
              </w:rPr>
            </w:pPr>
          </w:p>
        </w:tc>
        <w:tc>
          <w:tcPr>
            <w:tcW w:w="1873" w:type="dxa"/>
            <w:gridSpan w:val="3"/>
            <w:vAlign w:val="center"/>
          </w:tcPr>
          <w:p w:rsidR="001A644F" w:rsidRDefault="001A644F">
            <w:pPr>
              <w:spacing w:line="440" w:lineRule="exact"/>
              <w:jc w:val="center"/>
              <w:rPr>
                <w:rFonts w:ascii="宋体" w:hAnsi="宋体"/>
                <w:sz w:val="24"/>
              </w:rPr>
            </w:pPr>
            <w:r>
              <w:rPr>
                <w:rFonts w:ascii="宋体" w:hAnsi="宋体" w:hint="eastAsia"/>
                <w:sz w:val="24"/>
              </w:rPr>
              <w:t>10.26</w:t>
            </w:r>
          </w:p>
        </w:tc>
      </w:tr>
      <w:tr w:rsidR="0007462A" w:rsidTr="00447C2E">
        <w:trPr>
          <w:gridBefore w:val="1"/>
          <w:gridAfter w:val="1"/>
          <w:wBefore w:w="23" w:type="dxa"/>
          <w:wAfter w:w="18" w:type="dxa"/>
          <w:trHeight w:val="284"/>
        </w:trPr>
        <w:tc>
          <w:tcPr>
            <w:tcW w:w="9460" w:type="dxa"/>
            <w:gridSpan w:val="16"/>
            <w:vAlign w:val="center"/>
          </w:tcPr>
          <w:p w:rsidR="0007462A" w:rsidRDefault="00CA43D8">
            <w:pPr>
              <w:spacing w:line="440" w:lineRule="exact"/>
              <w:rPr>
                <w:rFonts w:ascii="宋体" w:hAnsi="宋体"/>
                <w:sz w:val="24"/>
              </w:rPr>
            </w:pPr>
            <w:r>
              <w:rPr>
                <w:rFonts w:ascii="宋体" w:hAnsi="宋体" w:hint="eastAsia"/>
                <w:b/>
                <w:bCs/>
                <w:sz w:val="24"/>
              </w:rPr>
              <w:t>二、</w:t>
            </w:r>
            <w:r>
              <w:rPr>
                <w:rFonts w:ascii="宋体" w:hAnsi="宋体" w:hint="eastAsia"/>
                <w:b/>
                <w:color w:val="000000"/>
                <w:sz w:val="24"/>
              </w:rPr>
              <w:t>绩效评价指标评分</w:t>
            </w:r>
          </w:p>
        </w:tc>
      </w:tr>
      <w:tr w:rsidR="0007462A" w:rsidTr="00447C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27" w:type="dxa"/>
          <w:trHeight w:val="284"/>
        </w:trPr>
        <w:tc>
          <w:tcPr>
            <w:tcW w:w="1496" w:type="dxa"/>
            <w:gridSpan w:val="2"/>
            <w:tcBorders>
              <w:top w:val="single" w:sz="4" w:space="0" w:color="000000"/>
              <w:left w:val="single" w:sz="4" w:space="0" w:color="000000"/>
              <w:right w:val="single" w:sz="4" w:space="0" w:color="000000"/>
            </w:tcBorders>
            <w:vAlign w:val="center"/>
          </w:tcPr>
          <w:p w:rsidR="0007462A" w:rsidRDefault="00CA43D8">
            <w:pPr>
              <w:spacing w:line="440" w:lineRule="exact"/>
              <w:jc w:val="center"/>
              <w:rPr>
                <w:rFonts w:ascii="宋体" w:hAnsi="宋体"/>
                <w:sz w:val="24"/>
              </w:rPr>
            </w:pPr>
            <w:r>
              <w:rPr>
                <w:rFonts w:ascii="宋体" w:hAnsi="宋体" w:hint="eastAsia"/>
                <w:sz w:val="24"/>
              </w:rPr>
              <w:t>一级指标</w:t>
            </w:r>
          </w:p>
        </w:tc>
        <w:tc>
          <w:tcPr>
            <w:tcW w:w="998" w:type="dxa"/>
            <w:gridSpan w:val="2"/>
            <w:tcBorders>
              <w:top w:val="single" w:sz="4" w:space="0" w:color="000000"/>
              <w:left w:val="single" w:sz="4" w:space="0" w:color="000000"/>
              <w:right w:val="single" w:sz="4" w:space="0" w:color="000000"/>
            </w:tcBorders>
            <w:vAlign w:val="center"/>
          </w:tcPr>
          <w:p w:rsidR="0007462A" w:rsidRDefault="00CA43D8">
            <w:pPr>
              <w:spacing w:line="440" w:lineRule="exact"/>
              <w:jc w:val="center"/>
              <w:rPr>
                <w:rFonts w:ascii="宋体" w:hAnsi="宋体"/>
                <w:sz w:val="24"/>
              </w:rPr>
            </w:pPr>
            <w:r>
              <w:rPr>
                <w:rFonts w:ascii="宋体" w:hAnsi="宋体" w:hint="eastAsia"/>
                <w:sz w:val="24"/>
              </w:rPr>
              <w:t>分值</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二级指标</w: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三级指标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得分</w:t>
            </w:r>
          </w:p>
        </w:tc>
      </w:tr>
      <w:tr w:rsidR="0007462A" w:rsidTr="00447C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27" w:type="dxa"/>
          <w:trHeight w:val="284"/>
        </w:trPr>
        <w:tc>
          <w:tcPr>
            <w:tcW w:w="14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462A" w:rsidRDefault="00CA43D8">
            <w:pPr>
              <w:spacing w:line="440" w:lineRule="exact"/>
              <w:jc w:val="center"/>
              <w:rPr>
                <w:rFonts w:ascii="宋体" w:hAnsi="宋体"/>
                <w:sz w:val="24"/>
              </w:rPr>
            </w:pPr>
            <w:r>
              <w:rPr>
                <w:rFonts w:ascii="宋体" w:hAnsi="宋体" w:hint="eastAsia"/>
                <w:sz w:val="24"/>
              </w:rPr>
              <w:t>项目决策</w:t>
            </w:r>
          </w:p>
        </w:tc>
        <w:tc>
          <w:tcPr>
            <w:tcW w:w="998"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462A" w:rsidRDefault="00CA43D8">
            <w:pPr>
              <w:spacing w:line="440" w:lineRule="exact"/>
              <w:jc w:val="center"/>
              <w:rPr>
                <w:rFonts w:ascii="宋体" w:hAnsi="宋体"/>
                <w:sz w:val="24"/>
              </w:rPr>
            </w:pPr>
            <w:r>
              <w:rPr>
                <w:rFonts w:ascii="宋体" w:hAnsi="宋体" w:hint="eastAsia"/>
                <w:sz w:val="24"/>
              </w:rPr>
              <w:t>20</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项目目标</w:t>
            </w:r>
            <w:r>
              <w:rPr>
                <w:rFonts w:ascii="宋体" w:hAnsi="宋体" w:hint="eastAsia"/>
                <w:noProof/>
                <w:sz w:val="24"/>
              </w:rPr>
              <w:drawing>
                <wp:inline distT="0" distB="0" distL="114300" distR="11430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9050" cy="19050"/>
                          </a:xfrm>
                          <a:prstGeom prst="rect">
                            <a:avLst/>
                          </a:prstGeom>
                          <a:noFill/>
                          <a:ln>
                            <a:noFill/>
                          </a:ln>
                        </pic:spPr>
                      </pic:pic>
                    </a:graphicData>
                  </a:graphic>
                </wp:inline>
              </w:drawing>
            </w:r>
            <w:r>
              <w:rPr>
                <w:rFonts w:ascii="宋体" w:hAnsi="宋体" w:hint="eastAsia"/>
                <w:noProof/>
                <w:sz w:val="24"/>
              </w:rPr>
              <w:drawing>
                <wp:inline distT="0" distB="0" distL="114300" distR="114300">
                  <wp:extent cx="19050"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19050" cy="19050"/>
                          </a:xfrm>
                          <a:prstGeom prst="rect">
                            <a:avLst/>
                          </a:prstGeom>
                          <a:noFill/>
                          <a:ln>
                            <a:noFill/>
                          </a:ln>
                        </pic:spPr>
                      </pic:pic>
                    </a:graphicData>
                  </a:graphic>
                </wp:inline>
              </w:drawing>
            </w:r>
            <w:r>
              <w:rPr>
                <w:rFonts w:ascii="宋体" w:hAnsi="宋体" w:hint="eastAsia"/>
                <w:noProof/>
                <w:sz w:val="24"/>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19050" cy="19050"/>
                          </a:xfrm>
                          <a:prstGeom prst="rect">
                            <a:avLst/>
                          </a:prstGeom>
                          <a:noFill/>
                          <a:ln>
                            <a:noFill/>
                          </a:ln>
                        </pic:spPr>
                      </pic:pic>
                    </a:graphicData>
                  </a:graphic>
                </wp:inline>
              </w:drawing>
            </w:r>
            <w:r>
              <w:rPr>
                <w:rFonts w:ascii="宋体" w:hAnsi="宋体" w:hint="eastAsia"/>
                <w:noProof/>
                <w:sz w:val="24"/>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19050" cy="19050"/>
                          </a:xfrm>
                          <a:prstGeom prst="rect">
                            <a:avLst/>
                          </a:prstGeom>
                          <a:noFill/>
                          <a:ln>
                            <a:noFill/>
                          </a:ln>
                        </pic:spPr>
                      </pic:pic>
                    </a:graphicData>
                  </a:graphic>
                </wp:inline>
              </w:drawing>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目标内容</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r>
      <w:tr w:rsidR="0007462A" w:rsidTr="00447C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决策过程</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决策依据</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07462A" w:rsidTr="00447C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决策程序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r>
      <w:tr w:rsidR="0007462A" w:rsidTr="00447C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资金分配</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分配办法</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r>
      <w:tr w:rsidR="0007462A" w:rsidTr="00447C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分配结果</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6</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6</w:t>
            </w:r>
          </w:p>
        </w:tc>
      </w:tr>
      <w:tr w:rsidR="0007462A" w:rsidTr="00447C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27" w:type="dxa"/>
          <w:trHeight w:val="284"/>
        </w:trPr>
        <w:tc>
          <w:tcPr>
            <w:tcW w:w="14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项目管理</w:t>
            </w:r>
          </w:p>
        </w:tc>
        <w:tc>
          <w:tcPr>
            <w:tcW w:w="998"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25</w:t>
            </w: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资金到位</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到位率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07462A" w:rsidTr="00447C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462A" w:rsidRPr="00FA0D70" w:rsidRDefault="00CA43D8">
            <w:pPr>
              <w:autoSpaceDN w:val="0"/>
              <w:spacing w:line="440" w:lineRule="exact"/>
              <w:jc w:val="center"/>
              <w:textAlignment w:val="center"/>
              <w:rPr>
                <w:rFonts w:ascii="宋体" w:hAnsi="宋体"/>
                <w:sz w:val="24"/>
              </w:rPr>
            </w:pPr>
            <w:r w:rsidRPr="00FA0D70">
              <w:rPr>
                <w:rFonts w:ascii="宋体" w:hAnsi="宋体" w:hint="eastAsia"/>
                <w:sz w:val="24"/>
              </w:rPr>
              <w:t>到位时效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462A" w:rsidRPr="00FA0D70" w:rsidRDefault="00CA43D8">
            <w:pPr>
              <w:autoSpaceDN w:val="0"/>
              <w:spacing w:line="440" w:lineRule="exact"/>
              <w:jc w:val="center"/>
              <w:textAlignment w:val="center"/>
              <w:rPr>
                <w:rFonts w:ascii="宋体" w:hAnsi="宋体"/>
                <w:sz w:val="24"/>
              </w:rPr>
            </w:pPr>
            <w:r w:rsidRPr="00FA0D70">
              <w:rPr>
                <w:rFonts w:ascii="宋体" w:hAnsi="宋体" w:hint="eastAsia"/>
                <w:sz w:val="24"/>
              </w:rPr>
              <w:t>2</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7462A" w:rsidRPr="00FA0D70" w:rsidRDefault="00CA43D8">
            <w:pPr>
              <w:autoSpaceDN w:val="0"/>
              <w:spacing w:line="440" w:lineRule="exact"/>
              <w:jc w:val="center"/>
              <w:textAlignment w:val="center"/>
              <w:rPr>
                <w:rFonts w:ascii="宋体" w:hAnsi="宋体"/>
                <w:sz w:val="24"/>
              </w:rPr>
            </w:pPr>
            <w:r w:rsidRPr="00FA0D70">
              <w:rPr>
                <w:rFonts w:ascii="宋体" w:hAnsi="宋体" w:hint="eastAsia"/>
                <w:sz w:val="24"/>
              </w:rPr>
              <w:t>2</w:t>
            </w:r>
          </w:p>
        </w:tc>
      </w:tr>
      <w:tr w:rsidR="0007462A" w:rsidTr="00447C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资金管理</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10</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462A" w:rsidRPr="00FA0D70" w:rsidRDefault="00CA43D8">
            <w:pPr>
              <w:autoSpaceDN w:val="0"/>
              <w:spacing w:line="440" w:lineRule="exact"/>
              <w:jc w:val="center"/>
              <w:textAlignment w:val="center"/>
              <w:rPr>
                <w:rFonts w:ascii="宋体" w:hAnsi="宋体"/>
                <w:sz w:val="24"/>
              </w:rPr>
            </w:pPr>
            <w:r w:rsidRPr="00FA0D70">
              <w:rPr>
                <w:rFonts w:ascii="宋体" w:hAnsi="宋体" w:hint="eastAsia"/>
                <w:sz w:val="24"/>
              </w:rPr>
              <w:t>资金使用</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462A" w:rsidRPr="00FA0D70" w:rsidRDefault="00CA43D8">
            <w:pPr>
              <w:autoSpaceDN w:val="0"/>
              <w:spacing w:line="440" w:lineRule="exact"/>
              <w:jc w:val="center"/>
              <w:textAlignment w:val="center"/>
              <w:rPr>
                <w:rFonts w:ascii="宋体" w:hAnsi="宋体"/>
                <w:sz w:val="24"/>
              </w:rPr>
            </w:pPr>
            <w:r w:rsidRPr="00FA0D70">
              <w:rPr>
                <w:rFonts w:ascii="宋体" w:hAnsi="宋体" w:hint="eastAsia"/>
                <w:sz w:val="24"/>
              </w:rPr>
              <w:t>7</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7462A" w:rsidRPr="00FA0D70" w:rsidRDefault="00490FAA">
            <w:pPr>
              <w:autoSpaceDN w:val="0"/>
              <w:spacing w:line="440" w:lineRule="exact"/>
              <w:jc w:val="center"/>
              <w:textAlignment w:val="center"/>
              <w:rPr>
                <w:rFonts w:ascii="宋体" w:hAnsi="宋体"/>
                <w:sz w:val="24"/>
              </w:rPr>
            </w:pPr>
            <w:r w:rsidRPr="00FA0D70">
              <w:rPr>
                <w:rFonts w:ascii="宋体" w:hAnsi="宋体" w:hint="eastAsia"/>
                <w:sz w:val="24"/>
              </w:rPr>
              <w:t>5</w:t>
            </w:r>
          </w:p>
        </w:tc>
      </w:tr>
      <w:tr w:rsidR="0007462A" w:rsidTr="00447C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462A" w:rsidRPr="00FA0D70" w:rsidRDefault="00CA43D8">
            <w:pPr>
              <w:autoSpaceDN w:val="0"/>
              <w:spacing w:line="440" w:lineRule="exact"/>
              <w:jc w:val="center"/>
              <w:textAlignment w:val="center"/>
              <w:rPr>
                <w:rFonts w:ascii="宋体" w:hAnsi="宋体"/>
                <w:sz w:val="24"/>
              </w:rPr>
            </w:pPr>
            <w:r w:rsidRPr="00FA0D70">
              <w:rPr>
                <w:rFonts w:ascii="宋体" w:hAnsi="宋体" w:hint="eastAsia"/>
                <w:sz w:val="24"/>
              </w:rPr>
              <w:t>财务管理</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462A" w:rsidRPr="00FA0D70" w:rsidRDefault="00CA43D8">
            <w:pPr>
              <w:autoSpaceDN w:val="0"/>
              <w:spacing w:line="440" w:lineRule="exact"/>
              <w:jc w:val="center"/>
              <w:textAlignment w:val="center"/>
              <w:rPr>
                <w:rFonts w:ascii="宋体" w:hAnsi="宋体"/>
                <w:sz w:val="24"/>
              </w:rPr>
            </w:pPr>
            <w:r w:rsidRPr="00FA0D70">
              <w:rPr>
                <w:rFonts w:ascii="宋体" w:hAnsi="宋体" w:hint="eastAsia"/>
                <w:sz w:val="24"/>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7462A" w:rsidRPr="00FA0D70" w:rsidRDefault="00CA43D8">
            <w:pPr>
              <w:autoSpaceDN w:val="0"/>
              <w:spacing w:line="440" w:lineRule="exact"/>
              <w:jc w:val="center"/>
              <w:textAlignment w:val="center"/>
              <w:rPr>
                <w:rFonts w:ascii="宋体" w:hAnsi="宋体"/>
                <w:sz w:val="24"/>
              </w:rPr>
            </w:pPr>
            <w:r w:rsidRPr="00FA0D70">
              <w:rPr>
                <w:rFonts w:ascii="宋体" w:hAnsi="宋体" w:hint="eastAsia"/>
                <w:sz w:val="24"/>
              </w:rPr>
              <w:t>3</w:t>
            </w:r>
          </w:p>
        </w:tc>
      </w:tr>
      <w:tr w:rsidR="0007462A" w:rsidTr="00447C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组织实施</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462A" w:rsidRDefault="00CA43D8">
            <w:pPr>
              <w:autoSpaceDN w:val="0"/>
              <w:spacing w:line="440" w:lineRule="exact"/>
              <w:jc w:val="center"/>
              <w:textAlignment w:val="center"/>
              <w:rPr>
                <w:rFonts w:ascii="宋体" w:hAnsi="宋体"/>
                <w:color w:val="000000"/>
                <w:sz w:val="24"/>
              </w:rPr>
            </w:pPr>
            <w:r>
              <w:rPr>
                <w:rFonts w:ascii="宋体" w:hAnsi="宋体" w:hint="eastAsia"/>
                <w:color w:val="000000"/>
                <w:sz w:val="24"/>
              </w:rPr>
              <w:t>10</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462A" w:rsidRPr="00FA0D70" w:rsidRDefault="00CA43D8">
            <w:pPr>
              <w:autoSpaceDN w:val="0"/>
              <w:spacing w:line="440" w:lineRule="exact"/>
              <w:jc w:val="center"/>
              <w:textAlignment w:val="center"/>
              <w:rPr>
                <w:rFonts w:ascii="宋体" w:hAnsi="宋体"/>
                <w:sz w:val="24"/>
              </w:rPr>
            </w:pPr>
            <w:r w:rsidRPr="00FA0D70">
              <w:rPr>
                <w:rFonts w:ascii="宋体" w:hAnsi="宋体" w:hint="eastAsia"/>
                <w:sz w:val="24"/>
              </w:rPr>
              <w:t>组织机构</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462A" w:rsidRPr="00FA0D70" w:rsidRDefault="00CA43D8">
            <w:pPr>
              <w:autoSpaceDN w:val="0"/>
              <w:spacing w:line="440" w:lineRule="exact"/>
              <w:jc w:val="center"/>
              <w:textAlignment w:val="center"/>
              <w:rPr>
                <w:rFonts w:ascii="宋体" w:hAnsi="宋体"/>
                <w:sz w:val="24"/>
              </w:rPr>
            </w:pPr>
            <w:r w:rsidRPr="00FA0D70">
              <w:rPr>
                <w:rFonts w:ascii="宋体" w:hAnsi="宋体" w:hint="eastAsia"/>
                <w:sz w:val="24"/>
              </w:rPr>
              <w:t>1</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7462A" w:rsidRPr="00FA0D70" w:rsidRDefault="00CA43D8">
            <w:pPr>
              <w:autoSpaceDN w:val="0"/>
              <w:spacing w:line="440" w:lineRule="exact"/>
              <w:jc w:val="center"/>
              <w:textAlignment w:val="center"/>
              <w:rPr>
                <w:rFonts w:ascii="宋体" w:hAnsi="宋体"/>
                <w:sz w:val="24"/>
              </w:rPr>
            </w:pPr>
            <w:r w:rsidRPr="00FA0D70">
              <w:rPr>
                <w:rFonts w:ascii="宋体" w:hAnsi="宋体" w:hint="eastAsia"/>
                <w:sz w:val="24"/>
              </w:rPr>
              <w:t>1</w:t>
            </w:r>
          </w:p>
        </w:tc>
      </w:tr>
      <w:tr w:rsidR="0007462A" w:rsidTr="00447C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7462A" w:rsidRDefault="0007462A">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462A" w:rsidRPr="00FA0D70" w:rsidRDefault="00CA43D8">
            <w:pPr>
              <w:autoSpaceDN w:val="0"/>
              <w:spacing w:line="440" w:lineRule="exact"/>
              <w:jc w:val="center"/>
              <w:textAlignment w:val="center"/>
              <w:rPr>
                <w:rFonts w:ascii="宋体" w:hAnsi="宋体"/>
                <w:sz w:val="24"/>
              </w:rPr>
            </w:pPr>
            <w:r w:rsidRPr="00FA0D70">
              <w:rPr>
                <w:rFonts w:ascii="宋体" w:hAnsi="宋体" w:hint="eastAsia"/>
                <w:sz w:val="24"/>
              </w:rPr>
              <w:t>管理制度</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462A" w:rsidRPr="00FA0D70" w:rsidRDefault="00CA43D8">
            <w:pPr>
              <w:autoSpaceDN w:val="0"/>
              <w:spacing w:line="440" w:lineRule="exact"/>
              <w:jc w:val="center"/>
              <w:textAlignment w:val="center"/>
              <w:rPr>
                <w:rFonts w:ascii="宋体" w:hAnsi="宋体"/>
                <w:sz w:val="24"/>
              </w:rPr>
            </w:pPr>
            <w:r w:rsidRPr="00FA0D70">
              <w:rPr>
                <w:rFonts w:ascii="宋体" w:hAnsi="宋体" w:hint="eastAsia"/>
                <w:sz w:val="24"/>
              </w:rPr>
              <w:t>9</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07462A" w:rsidRPr="00FA0D70" w:rsidRDefault="001B48FA">
            <w:pPr>
              <w:autoSpaceDN w:val="0"/>
              <w:spacing w:line="440" w:lineRule="exact"/>
              <w:jc w:val="center"/>
              <w:textAlignment w:val="center"/>
              <w:rPr>
                <w:rFonts w:ascii="宋体" w:hAnsi="宋体"/>
                <w:sz w:val="24"/>
              </w:rPr>
            </w:pPr>
            <w:r w:rsidRPr="00FA0D70">
              <w:rPr>
                <w:rFonts w:ascii="宋体" w:hAnsi="宋体"/>
                <w:sz w:val="24"/>
              </w:rPr>
              <w:t>7</w:t>
            </w:r>
          </w:p>
        </w:tc>
      </w:tr>
      <w:tr w:rsidR="002126BC" w:rsidTr="00447C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27" w:type="dxa"/>
          <w:trHeight w:val="284"/>
        </w:trPr>
        <w:tc>
          <w:tcPr>
            <w:tcW w:w="14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2126BC" w:rsidRDefault="002126BC">
            <w:pPr>
              <w:autoSpaceDN w:val="0"/>
              <w:spacing w:line="440" w:lineRule="exact"/>
              <w:jc w:val="center"/>
              <w:textAlignment w:val="center"/>
              <w:rPr>
                <w:rFonts w:ascii="宋体" w:hAnsi="宋体"/>
                <w:color w:val="000000"/>
                <w:sz w:val="24"/>
              </w:rPr>
            </w:pPr>
            <w:r>
              <w:rPr>
                <w:rFonts w:ascii="宋体" w:hAnsi="宋体" w:hint="eastAsia"/>
                <w:color w:val="000000"/>
                <w:sz w:val="24"/>
              </w:rPr>
              <w:t>项目绩效</w:t>
            </w:r>
          </w:p>
        </w:tc>
        <w:tc>
          <w:tcPr>
            <w:tcW w:w="99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126BC" w:rsidRDefault="002126BC">
            <w:pPr>
              <w:autoSpaceDN w:val="0"/>
              <w:spacing w:line="440" w:lineRule="exact"/>
              <w:jc w:val="center"/>
              <w:textAlignment w:val="center"/>
              <w:rPr>
                <w:rFonts w:ascii="宋体" w:hAnsi="宋体"/>
                <w:color w:val="000000"/>
                <w:sz w:val="24"/>
              </w:rPr>
            </w:pPr>
            <w:r>
              <w:rPr>
                <w:rFonts w:ascii="宋体" w:hAnsi="宋体" w:hint="eastAsia"/>
                <w:color w:val="000000"/>
                <w:sz w:val="24"/>
              </w:rPr>
              <w:t>55</w:t>
            </w: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2126BC" w:rsidRDefault="002126BC">
            <w:pPr>
              <w:autoSpaceDN w:val="0"/>
              <w:spacing w:line="440" w:lineRule="exact"/>
              <w:jc w:val="center"/>
              <w:textAlignment w:val="center"/>
              <w:rPr>
                <w:rFonts w:ascii="宋体" w:hAnsi="宋体"/>
                <w:color w:val="000000"/>
                <w:sz w:val="24"/>
              </w:rPr>
            </w:pPr>
            <w:r>
              <w:rPr>
                <w:rFonts w:ascii="宋体" w:hAnsi="宋体" w:hint="eastAsia"/>
                <w:color w:val="000000"/>
                <w:sz w:val="24"/>
              </w:rPr>
              <w:t>项目产出</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2126BC" w:rsidRDefault="002126BC" w:rsidP="00245635">
            <w:pPr>
              <w:widowControl/>
              <w:spacing w:line="20" w:lineRule="atLeast"/>
              <w:jc w:val="center"/>
              <w:rPr>
                <w:rFonts w:ascii="宋体" w:hAnsi="宋体" w:cs="宋体"/>
                <w:color w:val="000000"/>
                <w:kern w:val="0"/>
                <w:szCs w:val="21"/>
              </w:rPr>
            </w:pPr>
            <w:r>
              <w:rPr>
                <w:rFonts w:ascii="宋体" w:hAnsi="宋体" w:cs="宋体" w:hint="eastAsia"/>
                <w:color w:val="000000"/>
                <w:kern w:val="0"/>
                <w:szCs w:val="21"/>
              </w:rPr>
              <w:t>15</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2126BC" w:rsidRPr="00FA0D70" w:rsidRDefault="002126BC" w:rsidP="00245635">
            <w:pPr>
              <w:widowControl/>
              <w:spacing w:line="20" w:lineRule="atLeast"/>
              <w:jc w:val="center"/>
              <w:rPr>
                <w:rFonts w:ascii="宋体" w:hAnsi="宋体" w:cs="宋体"/>
                <w:kern w:val="0"/>
                <w:szCs w:val="21"/>
              </w:rPr>
            </w:pPr>
            <w:r w:rsidRPr="00FA0D70">
              <w:rPr>
                <w:rFonts w:ascii="宋体" w:hAnsi="宋体" w:cs="宋体" w:hint="eastAsia"/>
                <w:kern w:val="0"/>
                <w:szCs w:val="21"/>
              </w:rPr>
              <w:t>产出数量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126BC" w:rsidRPr="00FA0D70" w:rsidRDefault="002126BC" w:rsidP="00245635">
            <w:pPr>
              <w:widowControl/>
              <w:spacing w:line="20" w:lineRule="atLeast"/>
              <w:jc w:val="center"/>
              <w:rPr>
                <w:rFonts w:ascii="宋体" w:hAnsi="宋体" w:cs="宋体"/>
                <w:kern w:val="0"/>
                <w:szCs w:val="21"/>
              </w:rPr>
            </w:pPr>
            <w:r w:rsidRPr="00FA0D70">
              <w:rPr>
                <w:rFonts w:ascii="宋体" w:hAnsi="宋体" w:cs="宋体" w:hint="eastAsia"/>
                <w:kern w:val="0"/>
                <w:szCs w:val="21"/>
              </w:rPr>
              <w:t>5</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2126BC" w:rsidRPr="00FA0D70" w:rsidRDefault="002126BC" w:rsidP="00245635">
            <w:pPr>
              <w:widowControl/>
              <w:spacing w:line="20" w:lineRule="atLeast"/>
              <w:jc w:val="center"/>
              <w:rPr>
                <w:rFonts w:ascii="宋体" w:hAnsi="宋体" w:cs="宋体"/>
                <w:kern w:val="0"/>
                <w:szCs w:val="21"/>
              </w:rPr>
            </w:pPr>
            <w:r w:rsidRPr="00FA0D70">
              <w:rPr>
                <w:rFonts w:ascii="宋体" w:hAnsi="宋体" w:cs="宋体" w:hint="eastAsia"/>
                <w:kern w:val="0"/>
                <w:szCs w:val="21"/>
              </w:rPr>
              <w:t>5</w:t>
            </w:r>
          </w:p>
        </w:tc>
      </w:tr>
      <w:tr w:rsidR="002126BC" w:rsidTr="00447C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126BC" w:rsidRDefault="002126BC">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126BC" w:rsidRDefault="002126BC">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2126BC" w:rsidRDefault="002126BC">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2126BC" w:rsidRDefault="002126BC">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2126BC" w:rsidRPr="00FA0D70" w:rsidRDefault="002126BC">
            <w:pPr>
              <w:autoSpaceDN w:val="0"/>
              <w:spacing w:line="440" w:lineRule="exact"/>
              <w:jc w:val="center"/>
              <w:textAlignment w:val="center"/>
              <w:rPr>
                <w:rFonts w:ascii="宋体" w:hAnsi="宋体"/>
                <w:sz w:val="24"/>
              </w:rPr>
            </w:pPr>
            <w:r w:rsidRPr="00FA0D70">
              <w:rPr>
                <w:rFonts w:ascii="宋体" w:hAnsi="宋体" w:cs="宋体" w:hint="eastAsia"/>
                <w:kern w:val="0"/>
                <w:szCs w:val="21"/>
              </w:rPr>
              <w:t>产出质量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126BC" w:rsidRPr="00FA0D70" w:rsidRDefault="002126BC">
            <w:pPr>
              <w:autoSpaceDN w:val="0"/>
              <w:spacing w:line="440" w:lineRule="exact"/>
              <w:jc w:val="center"/>
              <w:textAlignment w:val="center"/>
              <w:rPr>
                <w:rFonts w:ascii="宋体" w:hAnsi="宋体"/>
                <w:sz w:val="24"/>
              </w:rPr>
            </w:pPr>
            <w:r w:rsidRPr="00FA0D70">
              <w:rPr>
                <w:rFonts w:ascii="宋体" w:hAnsi="宋体" w:cs="宋体" w:hint="eastAsia"/>
                <w:kern w:val="0"/>
                <w:szCs w:val="21"/>
              </w:rPr>
              <w:t>4</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2126BC" w:rsidRPr="00FA0D70" w:rsidRDefault="002126BC" w:rsidP="00245635">
            <w:pPr>
              <w:autoSpaceDN w:val="0"/>
              <w:spacing w:line="440" w:lineRule="exact"/>
              <w:jc w:val="center"/>
              <w:textAlignment w:val="center"/>
              <w:rPr>
                <w:rFonts w:ascii="宋体" w:hAnsi="宋体"/>
                <w:sz w:val="24"/>
              </w:rPr>
            </w:pPr>
            <w:r w:rsidRPr="00FA0D70">
              <w:rPr>
                <w:rFonts w:ascii="宋体" w:hAnsi="宋体" w:cs="宋体" w:hint="eastAsia"/>
                <w:kern w:val="0"/>
                <w:szCs w:val="21"/>
              </w:rPr>
              <w:t>4</w:t>
            </w:r>
          </w:p>
        </w:tc>
      </w:tr>
      <w:tr w:rsidR="002126BC" w:rsidTr="00447C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126BC" w:rsidRDefault="002126BC">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126BC" w:rsidRDefault="002126BC">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2126BC" w:rsidRDefault="002126BC">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2126BC" w:rsidRDefault="002126BC">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2126BC" w:rsidRDefault="002126BC">
            <w:pPr>
              <w:autoSpaceDN w:val="0"/>
              <w:spacing w:line="440" w:lineRule="exact"/>
              <w:jc w:val="center"/>
              <w:textAlignment w:val="center"/>
              <w:rPr>
                <w:rFonts w:ascii="宋体" w:hAnsi="宋体"/>
                <w:color w:val="000000"/>
                <w:sz w:val="24"/>
              </w:rPr>
            </w:pPr>
            <w:r>
              <w:rPr>
                <w:rFonts w:ascii="宋体" w:hAnsi="宋体" w:cs="宋体" w:hint="eastAsia"/>
                <w:color w:val="000000"/>
                <w:kern w:val="0"/>
                <w:szCs w:val="21"/>
              </w:rPr>
              <w:t>产出时效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126BC" w:rsidRDefault="002126BC">
            <w:pPr>
              <w:autoSpaceDN w:val="0"/>
              <w:spacing w:line="440" w:lineRule="exact"/>
              <w:jc w:val="center"/>
              <w:textAlignment w:val="center"/>
              <w:rPr>
                <w:rFonts w:ascii="宋体" w:hAnsi="宋体"/>
                <w:color w:val="000000"/>
                <w:sz w:val="24"/>
              </w:rPr>
            </w:pPr>
            <w:r>
              <w:rPr>
                <w:rFonts w:ascii="宋体" w:hAnsi="宋体" w:cs="宋体" w:hint="eastAsia"/>
                <w:color w:val="000000"/>
                <w:kern w:val="0"/>
                <w:szCs w:val="21"/>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2126BC" w:rsidRDefault="002126BC" w:rsidP="00245635">
            <w:pPr>
              <w:autoSpaceDN w:val="0"/>
              <w:spacing w:line="440" w:lineRule="exact"/>
              <w:jc w:val="center"/>
              <w:textAlignment w:val="center"/>
              <w:rPr>
                <w:rFonts w:ascii="宋体" w:hAnsi="宋体"/>
                <w:color w:val="000000"/>
                <w:sz w:val="24"/>
              </w:rPr>
            </w:pPr>
            <w:r>
              <w:rPr>
                <w:rFonts w:ascii="宋体" w:hAnsi="宋体" w:cs="宋体" w:hint="eastAsia"/>
                <w:color w:val="000000"/>
                <w:kern w:val="0"/>
                <w:szCs w:val="21"/>
              </w:rPr>
              <w:t>3</w:t>
            </w:r>
          </w:p>
        </w:tc>
      </w:tr>
      <w:tr w:rsidR="002126BC" w:rsidTr="00447C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gridAfter w:val="2"/>
          <w:wAfter w:w="27" w:type="dxa"/>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2126BC" w:rsidRDefault="002126BC">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2126BC" w:rsidRDefault="002126BC">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2126BC" w:rsidRDefault="002126BC">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2126BC" w:rsidRDefault="002126BC">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2126BC" w:rsidRDefault="002126BC">
            <w:pPr>
              <w:autoSpaceDN w:val="0"/>
              <w:spacing w:line="440" w:lineRule="exact"/>
              <w:jc w:val="center"/>
              <w:textAlignment w:val="center"/>
              <w:rPr>
                <w:rFonts w:ascii="宋体" w:hAnsi="宋体"/>
                <w:color w:val="000000"/>
                <w:sz w:val="24"/>
              </w:rPr>
            </w:pPr>
            <w:r>
              <w:rPr>
                <w:rFonts w:ascii="宋体" w:hAnsi="宋体" w:cs="宋体" w:hint="eastAsia"/>
                <w:color w:val="000000"/>
                <w:kern w:val="0"/>
                <w:szCs w:val="21"/>
              </w:rPr>
              <w:t>产出成本</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2126BC" w:rsidRDefault="002126BC">
            <w:pPr>
              <w:autoSpaceDN w:val="0"/>
              <w:spacing w:line="440" w:lineRule="exact"/>
              <w:jc w:val="center"/>
              <w:textAlignment w:val="center"/>
              <w:rPr>
                <w:rFonts w:ascii="宋体" w:hAnsi="宋体"/>
                <w:color w:val="000000"/>
                <w:sz w:val="24"/>
              </w:rPr>
            </w:pPr>
            <w:r>
              <w:rPr>
                <w:rFonts w:ascii="宋体" w:hAnsi="宋体" w:cs="宋体" w:hint="eastAsia"/>
                <w:color w:val="000000"/>
                <w:kern w:val="0"/>
                <w:szCs w:val="21"/>
              </w:rPr>
              <w:t>3</w:t>
            </w:r>
          </w:p>
        </w:tc>
        <w:tc>
          <w:tcPr>
            <w:tcW w:w="1886" w:type="dxa"/>
            <w:gridSpan w:val="3"/>
            <w:tcBorders>
              <w:top w:val="single" w:sz="4" w:space="0" w:color="000000"/>
              <w:left w:val="single" w:sz="4" w:space="0" w:color="000000"/>
              <w:bottom w:val="single" w:sz="4" w:space="0" w:color="000000"/>
              <w:right w:val="single" w:sz="4" w:space="0" w:color="000000"/>
            </w:tcBorders>
            <w:vAlign w:val="center"/>
          </w:tcPr>
          <w:p w:rsidR="002126BC" w:rsidRDefault="002126BC" w:rsidP="00245635">
            <w:pPr>
              <w:autoSpaceDN w:val="0"/>
              <w:spacing w:line="440" w:lineRule="exact"/>
              <w:jc w:val="center"/>
              <w:textAlignment w:val="center"/>
              <w:rPr>
                <w:rFonts w:ascii="宋体" w:hAnsi="宋体"/>
                <w:color w:val="000000"/>
                <w:sz w:val="24"/>
              </w:rPr>
            </w:pPr>
            <w:r>
              <w:rPr>
                <w:rFonts w:ascii="宋体" w:hAnsi="宋体" w:cs="宋体" w:hint="eastAsia"/>
                <w:color w:val="000000"/>
                <w:kern w:val="0"/>
                <w:szCs w:val="21"/>
              </w:rPr>
              <w:t>3</w:t>
            </w:r>
          </w:p>
        </w:tc>
      </w:tr>
    </w:tbl>
    <w:p w:rsidR="0007462A" w:rsidRDefault="00CA43D8">
      <w:r>
        <w:br w:type="page"/>
      </w:r>
      <w:r w:rsidR="00721849">
        <w:rPr>
          <w:rFonts w:ascii="宋体" w:hAnsi="宋体"/>
          <w:noProof/>
          <w:sz w:val="28"/>
          <w:szCs w:val="28"/>
        </w:rPr>
        <w:drawing>
          <wp:inline distT="0" distB="0" distL="0" distR="0">
            <wp:extent cx="5274310" cy="7453118"/>
            <wp:effectExtent l="19050" t="0" r="2540" b="0"/>
            <wp:docPr id="7" name="图片 2" descr="E:\工作\财厅\2017-项目绩效自评\2020项目自评\自评封面\组织实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工作\财厅\2017-项目绩效自评\2020项目自评\自评封面\组织实施-2.jpg"/>
                    <pic:cNvPicPr>
                      <a:picLocks noChangeAspect="1" noChangeArrowheads="1"/>
                    </pic:cNvPicPr>
                  </pic:nvPicPr>
                  <pic:blipFill>
                    <a:blip r:embed="rId10" cstate="print"/>
                    <a:srcRect/>
                    <a:stretch>
                      <a:fillRect/>
                    </a:stretch>
                  </pic:blipFill>
                  <pic:spPr bwMode="auto">
                    <a:xfrm>
                      <a:off x="0" y="0"/>
                      <a:ext cx="5274310" cy="7453118"/>
                    </a:xfrm>
                    <a:prstGeom prst="rect">
                      <a:avLst/>
                    </a:prstGeom>
                    <a:noFill/>
                    <a:ln w="9525">
                      <a:noFill/>
                      <a:miter lim="800000"/>
                      <a:headEnd/>
                      <a:tailEnd/>
                    </a:ln>
                  </pic:spPr>
                </pic:pic>
              </a:graphicData>
            </a:graphic>
          </wp:inline>
        </w:drawing>
      </w:r>
    </w:p>
    <w:p w:rsidR="0007462A" w:rsidRPr="00A005A0" w:rsidRDefault="00CA43D8">
      <w:pPr>
        <w:keepNext/>
        <w:keepLines/>
        <w:spacing w:before="340" w:after="330" w:line="578" w:lineRule="auto"/>
        <w:jc w:val="center"/>
        <w:outlineLvl w:val="0"/>
        <w:rPr>
          <w:rFonts w:ascii="方正小标宋简体" w:eastAsia="方正小标宋简体" w:hAnsi="新宋体"/>
          <w:b/>
          <w:bCs/>
          <w:kern w:val="44"/>
          <w:sz w:val="44"/>
          <w:szCs w:val="44"/>
        </w:rPr>
      </w:pPr>
      <w:r w:rsidRPr="00A005A0">
        <w:rPr>
          <w:rFonts w:ascii="方正小标宋简体" w:eastAsia="方正小标宋简体" w:hAnsi="新宋体" w:hint="eastAsia"/>
          <w:b/>
          <w:bCs/>
          <w:kern w:val="44"/>
          <w:sz w:val="44"/>
          <w:szCs w:val="44"/>
        </w:rPr>
        <w:t>公共资源交易组织实施项目绩效评价报告</w:t>
      </w:r>
    </w:p>
    <w:p w:rsidR="0007462A" w:rsidRDefault="00CA43D8">
      <w:pPr>
        <w:numPr>
          <w:ilvl w:val="0"/>
          <w:numId w:val="1"/>
        </w:numPr>
        <w:adjustRightInd w:val="0"/>
        <w:spacing w:line="400" w:lineRule="atLeast"/>
        <w:ind w:left="0" w:firstLineChars="200" w:firstLine="640"/>
        <w:outlineLvl w:val="0"/>
        <w:rPr>
          <w:rFonts w:ascii="黑体" w:eastAsia="黑体" w:hAnsi="黑体"/>
          <w:sz w:val="32"/>
          <w:szCs w:val="32"/>
        </w:rPr>
      </w:pPr>
      <w:r>
        <w:rPr>
          <w:rFonts w:ascii="黑体" w:eastAsia="黑体" w:hAnsi="黑体" w:hint="eastAsia"/>
          <w:sz w:val="32"/>
          <w:szCs w:val="32"/>
        </w:rPr>
        <w:t>项目概况</w:t>
      </w:r>
    </w:p>
    <w:p w:rsidR="0007462A" w:rsidRDefault="00CA43D8">
      <w:pPr>
        <w:adjustRightInd w:val="0"/>
        <w:spacing w:line="400" w:lineRule="atLeast"/>
        <w:ind w:firstLineChars="200" w:firstLine="643"/>
        <w:rPr>
          <w:rFonts w:ascii="楷体" w:eastAsia="楷体" w:hAnsi="楷体"/>
          <w:b/>
          <w:color w:val="000000"/>
          <w:sz w:val="32"/>
        </w:rPr>
      </w:pPr>
      <w:r>
        <w:rPr>
          <w:rFonts w:ascii="楷体" w:eastAsia="楷体" w:hAnsi="楷体" w:hint="eastAsia"/>
          <w:b/>
          <w:color w:val="000000"/>
          <w:sz w:val="32"/>
        </w:rPr>
        <w:t>（一）项目单位基本情况</w:t>
      </w:r>
    </w:p>
    <w:p w:rsidR="00562803" w:rsidRPr="00562803" w:rsidRDefault="00CA43D8" w:rsidP="00562803">
      <w:pPr>
        <w:ind w:firstLine="660"/>
        <w:rPr>
          <w:rFonts w:ascii="仿宋" w:eastAsia="仿宋" w:hAnsi="仿宋"/>
          <w:color w:val="000000"/>
          <w:sz w:val="32"/>
        </w:rPr>
      </w:pPr>
      <w:r>
        <w:rPr>
          <w:rFonts w:ascii="仿宋" w:eastAsia="仿宋" w:hAnsi="仿宋" w:hint="eastAsia"/>
          <w:color w:val="000000"/>
          <w:sz w:val="32"/>
        </w:rPr>
        <w:t>海南省公共资源交易服务中心（海南省政府采购中心）为海南省人民政府政务服务中心下属的正处级全额拨款事业单位，于2014年4月挂牌成立，6月份</w:t>
      </w:r>
      <w:r w:rsidR="0077721F">
        <w:rPr>
          <w:rFonts w:ascii="仿宋" w:eastAsia="仿宋" w:hAnsi="仿宋" w:hint="eastAsia"/>
          <w:color w:val="000000"/>
          <w:sz w:val="32"/>
        </w:rPr>
        <w:t>正式</w:t>
      </w:r>
      <w:r>
        <w:rPr>
          <w:rFonts w:ascii="仿宋" w:eastAsia="仿宋" w:hAnsi="仿宋" w:hint="eastAsia"/>
          <w:color w:val="000000"/>
          <w:sz w:val="32"/>
        </w:rPr>
        <w:t>运行。主要职责：</w:t>
      </w:r>
      <w:r w:rsidR="00562803" w:rsidRPr="00562803">
        <w:rPr>
          <w:rFonts w:ascii="仿宋" w:eastAsia="仿宋" w:hAnsi="仿宋" w:hint="eastAsia"/>
          <w:color w:val="000000"/>
          <w:sz w:val="32"/>
        </w:rPr>
        <w:t>为我省各类公共资源交易活动提供场所、设施和服务，独立负责交易项目预约登记、招标投标信息发布、评标专家抽取、开标评标现场管理、中标公示、评标结果确认、交易结果见证、中标通知书变更、企业信息资料入库核验、招标投标热线电话咨询、交易数据统计、交易档案管理等具体工作，并为有关单位提供交易档案查询服务；负责政府采购代理及药械采购工作；为有关行政主管部门和对公共资源交易负有监督职责的部门实施监管提供场地服务和设施保障，见证公共资源进场交易过程，答复公共资源交易有关询问和质疑；做好省综合评标专家库抽取终端日常管理和维护，协助项目业主或其委托的招标代理机构完成专家抽取工作；记录评标专家的出勤情况和评审活动，并将有关情况报省综合评标专家管理委员会办公室；严格管理公共资源交易活动，发现违法、违规等行为，及时报告有关行政主管部门和省公共资源交易管理委员会办公室，积极配合和协助有关部门调查处理；按照有关规定收取招标代理服务费、交易场地和设备出租使用费，妥善管理和及时退还投标保证金；完成省政务中心交办的其它工作事项。</w:t>
      </w:r>
    </w:p>
    <w:p w:rsidR="00613951" w:rsidRDefault="00CA43D8">
      <w:pPr>
        <w:rPr>
          <w:rFonts w:ascii="仿宋" w:eastAsia="仿宋" w:hAnsi="仿宋"/>
          <w:color w:val="000000"/>
          <w:sz w:val="32"/>
        </w:rPr>
      </w:pPr>
      <w:r>
        <w:rPr>
          <w:rFonts w:ascii="仿宋" w:eastAsia="仿宋" w:hAnsi="仿宋" w:hint="eastAsia"/>
          <w:color w:val="000000"/>
          <w:sz w:val="32"/>
        </w:rPr>
        <w:t>海南省公共资源交易服务中心设立综合科、项目管理科、交易服务科、信息管理科、质量监管科、政府采购科等6个科室。</w:t>
      </w:r>
      <w:r w:rsidR="00613951">
        <w:rPr>
          <w:rFonts w:ascii="仿宋" w:eastAsia="仿宋" w:hAnsi="仿宋" w:hint="eastAsia"/>
          <w:color w:val="000000"/>
          <w:sz w:val="32"/>
        </w:rPr>
        <w:t>现有在编工作人员45人，具有研究生学历4人，本科学历34人，大专学历7人。</w:t>
      </w:r>
    </w:p>
    <w:p w:rsidR="0007462A" w:rsidRDefault="00CA43D8" w:rsidP="00613951">
      <w:pPr>
        <w:ind w:firstLineChars="200" w:firstLine="640"/>
        <w:rPr>
          <w:rFonts w:ascii="仿宋" w:eastAsia="仿宋" w:hAnsi="仿宋"/>
          <w:color w:val="000000"/>
          <w:sz w:val="32"/>
        </w:rPr>
      </w:pPr>
      <w:r>
        <w:rPr>
          <w:rFonts w:ascii="仿宋" w:eastAsia="仿宋" w:hAnsi="仿宋" w:hint="eastAsia"/>
          <w:color w:val="000000"/>
          <w:sz w:val="32"/>
        </w:rPr>
        <w:t xml:space="preserve">海南省公共资源交易服务中心坚持以服务保障公共资源交易工作为重心，以规范公共资源交易活动，维护公平竞争的市场秩序，保护国家利益、社会公共利益和公共资源交易活动各方当事人的合法权益，提高公共资源配置的效率和质量，促进廉政建设为目标，为政府投资建设工程、政府采购、药品和医疗器材集中招标采购、国有产权、股权、林权等所有权转让；国有建设用地使用权出让、租赁等土地供应，以及以公开方式进行的转让、入股等；矿业权出让以及转让、出租等；海域使用权和无居民海岛使用权出让、转让；国有林地使用权出让、转让；依法进行的公共债权转让，公共（财政）资产、诉讼（涉案）资产、罚没物品以及国有及国有控股企业破产财产的拍卖；有关主管部门组织的专利技术转让、高新技术产品推广的技术交易等公共资源交易活动提供场地和专家抽取服务。    </w:t>
      </w:r>
    </w:p>
    <w:p w:rsidR="0007462A" w:rsidRDefault="00CA43D8" w:rsidP="002C198F">
      <w:pPr>
        <w:adjustRightInd w:val="0"/>
        <w:spacing w:line="400" w:lineRule="atLeast"/>
        <w:ind w:firstLineChars="150" w:firstLine="482"/>
        <w:outlineLvl w:val="0"/>
        <w:rPr>
          <w:rFonts w:ascii="楷体" w:eastAsia="楷体" w:hAnsi="楷体"/>
          <w:b/>
          <w:color w:val="000000"/>
          <w:sz w:val="32"/>
        </w:rPr>
      </w:pPr>
      <w:r>
        <w:rPr>
          <w:rFonts w:ascii="楷体" w:eastAsia="楷体" w:hAnsi="楷体" w:hint="eastAsia"/>
          <w:b/>
          <w:color w:val="000000"/>
          <w:sz w:val="32"/>
        </w:rPr>
        <w:t>（二）项目基本性质、用途和主要内容、涉及范围</w:t>
      </w:r>
    </w:p>
    <w:p w:rsidR="0007462A" w:rsidRDefault="00CA43D8">
      <w:pPr>
        <w:adjustRightInd w:val="0"/>
        <w:spacing w:line="400" w:lineRule="atLeast"/>
        <w:ind w:firstLineChars="200" w:firstLine="640"/>
        <w:outlineLvl w:val="0"/>
        <w:rPr>
          <w:rFonts w:ascii="仿宋" w:eastAsia="仿宋" w:hAnsi="仿宋"/>
          <w:color w:val="000000"/>
          <w:sz w:val="32"/>
        </w:rPr>
      </w:pPr>
      <w:r>
        <w:rPr>
          <w:rFonts w:ascii="仿宋" w:eastAsia="仿宋" w:hAnsi="仿宋" w:hint="eastAsia"/>
          <w:color w:val="000000"/>
          <w:sz w:val="32"/>
        </w:rPr>
        <w:t>公共资源交易组织实施项目属于经常性保障项目，该项目主要用于保障</w:t>
      </w:r>
      <w:r w:rsidR="00613951">
        <w:rPr>
          <w:rFonts w:ascii="仿宋" w:eastAsia="仿宋" w:hAnsi="仿宋" w:hint="eastAsia"/>
          <w:color w:val="000000"/>
          <w:sz w:val="32"/>
        </w:rPr>
        <w:t>为我省各类公共资源交易活动提供场所、设施和服务，</w:t>
      </w:r>
      <w:r w:rsidR="00317762">
        <w:rPr>
          <w:rFonts w:ascii="仿宋" w:eastAsia="仿宋" w:hAnsi="仿宋" w:hint="eastAsia"/>
          <w:color w:val="000000"/>
          <w:sz w:val="32"/>
        </w:rPr>
        <w:t>交</w:t>
      </w:r>
      <w:r w:rsidR="00613951">
        <w:rPr>
          <w:rFonts w:ascii="仿宋" w:eastAsia="仿宋" w:hAnsi="仿宋" w:hint="eastAsia"/>
          <w:color w:val="000000"/>
          <w:sz w:val="32"/>
        </w:rPr>
        <w:t>易项目预约登记、招标投标信息发布、评标专家抽取、开标评标现场管理等各类工作的顺利进行和</w:t>
      </w:r>
      <w:r>
        <w:rPr>
          <w:rFonts w:ascii="仿宋" w:eastAsia="仿宋" w:hAnsi="仿宋" w:hint="eastAsia"/>
          <w:color w:val="000000"/>
          <w:sz w:val="32"/>
        </w:rPr>
        <w:t>交易中心</w:t>
      </w:r>
      <w:r w:rsidR="00827172">
        <w:rPr>
          <w:rFonts w:ascii="仿宋" w:eastAsia="仿宋" w:hAnsi="仿宋" w:hint="eastAsia"/>
          <w:color w:val="000000"/>
          <w:sz w:val="32"/>
        </w:rPr>
        <w:t>日常工作</w:t>
      </w:r>
      <w:r w:rsidR="00827172">
        <w:rPr>
          <w:rFonts w:ascii="仿宋" w:eastAsia="仿宋" w:hAnsi="仿宋"/>
          <w:color w:val="000000"/>
          <w:sz w:val="32"/>
        </w:rPr>
        <w:t>开展</w:t>
      </w:r>
      <w:r>
        <w:rPr>
          <w:rFonts w:ascii="仿宋" w:eastAsia="仿宋" w:hAnsi="仿宋" w:hint="eastAsia"/>
          <w:color w:val="000000"/>
          <w:sz w:val="32"/>
        </w:rPr>
        <w:t>发生</w:t>
      </w:r>
      <w:r w:rsidR="00317762">
        <w:rPr>
          <w:rFonts w:ascii="仿宋" w:eastAsia="仿宋" w:hAnsi="仿宋" w:hint="eastAsia"/>
          <w:color w:val="000000"/>
          <w:sz w:val="32"/>
        </w:rPr>
        <w:t>的</w:t>
      </w:r>
      <w:r>
        <w:rPr>
          <w:rFonts w:ascii="仿宋" w:eastAsia="仿宋" w:hAnsi="仿宋" w:hint="eastAsia"/>
          <w:color w:val="000000"/>
          <w:sz w:val="32"/>
        </w:rPr>
        <w:t>费</w:t>
      </w:r>
      <w:r w:rsidR="00317762">
        <w:rPr>
          <w:rFonts w:ascii="仿宋" w:eastAsia="仿宋" w:hAnsi="仿宋" w:hint="eastAsia"/>
          <w:color w:val="000000"/>
          <w:sz w:val="32"/>
        </w:rPr>
        <w:t>用</w:t>
      </w:r>
      <w:r w:rsidR="00F2274E">
        <w:rPr>
          <w:rFonts w:ascii="仿宋" w:eastAsia="仿宋" w:hAnsi="仿宋" w:hint="eastAsia"/>
          <w:color w:val="000000"/>
          <w:sz w:val="32"/>
        </w:rPr>
        <w:t>、</w:t>
      </w:r>
      <w:r w:rsidR="00827172">
        <w:rPr>
          <w:rFonts w:ascii="仿宋" w:eastAsia="仿宋" w:hAnsi="仿宋" w:hint="eastAsia"/>
          <w:color w:val="000000"/>
          <w:sz w:val="32"/>
        </w:rPr>
        <w:t>差旅费</w:t>
      </w:r>
      <w:r w:rsidR="00827172">
        <w:rPr>
          <w:rFonts w:ascii="仿宋" w:eastAsia="仿宋" w:hAnsi="仿宋"/>
          <w:color w:val="000000"/>
          <w:sz w:val="32"/>
        </w:rPr>
        <w:t>、</w:t>
      </w:r>
      <w:r w:rsidR="00F2274E">
        <w:rPr>
          <w:rFonts w:ascii="仿宋" w:eastAsia="仿宋" w:hAnsi="仿宋" w:hint="eastAsia"/>
          <w:color w:val="000000"/>
          <w:sz w:val="32"/>
        </w:rPr>
        <w:t>政府采购中心的政府采购项目的专家劳务费、办公区房屋租赁费及</w:t>
      </w:r>
      <w:r>
        <w:rPr>
          <w:rFonts w:ascii="仿宋" w:eastAsia="仿宋" w:hAnsi="仿宋" w:hint="eastAsia"/>
          <w:color w:val="000000"/>
          <w:sz w:val="32"/>
        </w:rPr>
        <w:t>办公设备购置费等。</w:t>
      </w:r>
    </w:p>
    <w:p w:rsidR="0007462A" w:rsidRDefault="00CA43D8">
      <w:pPr>
        <w:numPr>
          <w:ilvl w:val="0"/>
          <w:numId w:val="1"/>
        </w:numPr>
        <w:adjustRightInd w:val="0"/>
        <w:spacing w:line="400" w:lineRule="atLeast"/>
        <w:ind w:left="0" w:firstLineChars="200" w:firstLine="640"/>
        <w:outlineLvl w:val="0"/>
        <w:rPr>
          <w:rFonts w:ascii="黑体" w:eastAsia="黑体" w:hAnsi="黑体"/>
          <w:sz w:val="32"/>
          <w:szCs w:val="32"/>
        </w:rPr>
      </w:pPr>
      <w:r>
        <w:rPr>
          <w:rFonts w:ascii="黑体" w:eastAsia="黑体" w:hAnsi="黑体" w:hint="eastAsia"/>
          <w:sz w:val="32"/>
          <w:szCs w:val="32"/>
        </w:rPr>
        <w:t>项目资金使用及管理情况</w:t>
      </w:r>
    </w:p>
    <w:p w:rsidR="0007462A" w:rsidRDefault="00CA43D8">
      <w:pPr>
        <w:spacing w:line="400" w:lineRule="atLeast"/>
        <w:ind w:firstLineChars="200" w:firstLine="643"/>
        <w:rPr>
          <w:rFonts w:ascii="楷体" w:eastAsia="楷体" w:hAnsi="楷体"/>
          <w:b/>
          <w:sz w:val="32"/>
          <w:szCs w:val="32"/>
        </w:rPr>
      </w:pPr>
      <w:r>
        <w:rPr>
          <w:rFonts w:ascii="楷体" w:eastAsia="楷体" w:hAnsi="楷体" w:hint="eastAsia"/>
          <w:b/>
          <w:sz w:val="32"/>
          <w:szCs w:val="32"/>
        </w:rPr>
        <w:t>（一）项目资金到位情况分析</w:t>
      </w:r>
    </w:p>
    <w:p w:rsidR="0007462A" w:rsidRDefault="00CA43D8">
      <w:pPr>
        <w:spacing w:line="400" w:lineRule="atLeast"/>
        <w:ind w:firstLineChars="200" w:firstLine="640"/>
        <w:rPr>
          <w:rFonts w:ascii="仿宋" w:eastAsia="仿宋" w:hAnsi="仿宋"/>
          <w:sz w:val="32"/>
        </w:rPr>
      </w:pPr>
      <w:r>
        <w:rPr>
          <w:rFonts w:ascii="仿宋" w:eastAsia="仿宋" w:hAnsi="仿宋" w:hint="eastAsia"/>
          <w:sz w:val="32"/>
        </w:rPr>
        <w:t>公共资源交易组织实施项目概算总投资为</w:t>
      </w:r>
      <w:r w:rsidR="00317762">
        <w:rPr>
          <w:rFonts w:ascii="仿宋" w:eastAsia="仿宋" w:hAnsi="仿宋" w:hint="eastAsia"/>
          <w:sz w:val="32"/>
        </w:rPr>
        <w:t>208.22</w:t>
      </w:r>
      <w:r>
        <w:rPr>
          <w:rFonts w:ascii="仿宋" w:eastAsia="仿宋" w:hAnsi="仿宋" w:hint="eastAsia"/>
          <w:sz w:val="32"/>
        </w:rPr>
        <w:t>万元</w:t>
      </w:r>
      <w:r w:rsidR="00317762">
        <w:rPr>
          <w:rFonts w:ascii="仿宋" w:eastAsia="仿宋" w:hAnsi="仿宋" w:hint="eastAsia"/>
          <w:sz w:val="32"/>
        </w:rPr>
        <w:t>，在年中财政统一再次压减非刚性项目财政预算3.41万元</w:t>
      </w:r>
      <w:r>
        <w:rPr>
          <w:rFonts w:ascii="仿宋" w:eastAsia="仿宋" w:hAnsi="仿宋" w:hint="eastAsia"/>
          <w:sz w:val="32"/>
        </w:rPr>
        <w:t>。</w:t>
      </w:r>
      <w:r w:rsidR="00317762">
        <w:rPr>
          <w:rFonts w:ascii="仿宋" w:eastAsia="仿宋" w:hAnsi="仿宋" w:hint="eastAsia"/>
          <w:sz w:val="32"/>
        </w:rPr>
        <w:t>压减后该项目总投资为204.81万元，其中：</w:t>
      </w:r>
      <w:r>
        <w:rPr>
          <w:rFonts w:ascii="仿宋" w:eastAsia="仿宋" w:hAnsi="仿宋" w:hint="eastAsia"/>
          <w:sz w:val="32"/>
        </w:rPr>
        <w:t>财政</w:t>
      </w:r>
      <w:r w:rsidR="00317762">
        <w:rPr>
          <w:rFonts w:ascii="仿宋" w:eastAsia="仿宋" w:hAnsi="仿宋" w:hint="eastAsia"/>
          <w:sz w:val="32"/>
        </w:rPr>
        <w:t>资金164.61万元，单位实有结转结余资金40.2万元。实际到位财政资金164.61万元，单位实有结转结余资金40.2万元</w:t>
      </w:r>
      <w:r>
        <w:rPr>
          <w:rFonts w:ascii="仿宋" w:eastAsia="仿宋" w:hAnsi="仿宋" w:hint="eastAsia"/>
          <w:sz w:val="32"/>
        </w:rPr>
        <w:t>。</w:t>
      </w:r>
    </w:p>
    <w:p w:rsidR="0007462A" w:rsidRDefault="00CA43D8">
      <w:pPr>
        <w:spacing w:line="400" w:lineRule="atLeast"/>
        <w:ind w:firstLineChars="200" w:firstLine="643"/>
        <w:rPr>
          <w:rFonts w:ascii="楷体" w:eastAsia="楷体" w:hAnsi="楷体"/>
          <w:b/>
          <w:sz w:val="32"/>
          <w:szCs w:val="32"/>
        </w:rPr>
      </w:pPr>
      <w:r>
        <w:rPr>
          <w:rFonts w:ascii="楷体" w:eastAsia="楷体" w:hAnsi="楷体" w:hint="eastAsia"/>
          <w:b/>
          <w:sz w:val="32"/>
          <w:szCs w:val="32"/>
        </w:rPr>
        <w:t>（二）项目资金使用情况分析</w:t>
      </w:r>
    </w:p>
    <w:p w:rsidR="0007462A" w:rsidRPr="00521C4C" w:rsidRDefault="00CA43D8">
      <w:pPr>
        <w:spacing w:line="400" w:lineRule="atLeast"/>
        <w:ind w:firstLineChars="200" w:firstLine="640"/>
        <w:rPr>
          <w:rFonts w:ascii="仿宋" w:eastAsia="仿宋" w:hAnsi="仿宋"/>
          <w:color w:val="FF0000"/>
          <w:sz w:val="32"/>
          <w:szCs w:val="32"/>
        </w:rPr>
      </w:pPr>
      <w:r>
        <w:rPr>
          <w:rFonts w:ascii="仿宋" w:eastAsia="仿宋" w:hAnsi="仿宋" w:hint="eastAsia"/>
          <w:sz w:val="32"/>
          <w:szCs w:val="32"/>
        </w:rPr>
        <w:t>截止到</w:t>
      </w:r>
      <w:r w:rsidR="00317762">
        <w:rPr>
          <w:rFonts w:ascii="仿宋" w:eastAsia="仿宋" w:hAnsi="仿宋" w:hint="eastAsia"/>
          <w:sz w:val="32"/>
          <w:szCs w:val="32"/>
        </w:rPr>
        <w:t>2020</w:t>
      </w:r>
      <w:r>
        <w:rPr>
          <w:rFonts w:ascii="仿宋" w:eastAsia="仿宋" w:hAnsi="仿宋" w:hint="eastAsia"/>
          <w:sz w:val="32"/>
          <w:szCs w:val="32"/>
        </w:rPr>
        <w:t>年12月31日，公共资源交易组织实施项目资金共</w:t>
      </w:r>
      <w:r>
        <w:rPr>
          <w:rFonts w:ascii="仿宋" w:eastAsia="仿宋" w:hAnsi="仿宋"/>
          <w:sz w:val="32"/>
          <w:szCs w:val="32"/>
        </w:rPr>
        <w:t>支出</w:t>
      </w:r>
      <w:r w:rsidR="00317762">
        <w:rPr>
          <w:rFonts w:ascii="仿宋" w:eastAsia="仿宋" w:hAnsi="仿宋" w:hint="eastAsia"/>
          <w:sz w:val="32"/>
          <w:szCs w:val="32"/>
        </w:rPr>
        <w:t>140.79</w:t>
      </w:r>
      <w:r>
        <w:rPr>
          <w:rFonts w:ascii="仿宋" w:eastAsia="仿宋" w:hAnsi="仿宋" w:hint="eastAsia"/>
          <w:sz w:val="32"/>
          <w:szCs w:val="32"/>
        </w:rPr>
        <w:t>万</w:t>
      </w:r>
      <w:r w:rsidRPr="005C75BF">
        <w:rPr>
          <w:rFonts w:ascii="仿宋" w:eastAsia="仿宋" w:hAnsi="仿宋" w:hint="eastAsia"/>
          <w:color w:val="000000" w:themeColor="text1"/>
          <w:sz w:val="32"/>
          <w:szCs w:val="32"/>
        </w:rPr>
        <w:t>元，主要用于</w:t>
      </w:r>
      <w:r w:rsidR="00317762">
        <w:rPr>
          <w:rFonts w:ascii="仿宋" w:eastAsia="仿宋" w:hAnsi="仿宋" w:hint="eastAsia"/>
          <w:color w:val="000000" w:themeColor="text1"/>
          <w:sz w:val="32"/>
          <w:szCs w:val="32"/>
        </w:rPr>
        <w:t>场地维修维护费23.08万元、绿化费4.5万元、</w:t>
      </w:r>
      <w:r w:rsidR="003E6151" w:rsidRPr="005C75BF">
        <w:rPr>
          <w:rFonts w:ascii="仿宋" w:eastAsia="仿宋" w:hAnsi="仿宋" w:hint="eastAsia"/>
          <w:color w:val="000000" w:themeColor="text1"/>
          <w:sz w:val="32"/>
          <w:szCs w:val="32"/>
        </w:rPr>
        <w:t>政府采购中心的政府采购项目的专家劳务等费</w:t>
      </w:r>
      <w:r w:rsidR="003E6151">
        <w:rPr>
          <w:rFonts w:ascii="仿宋" w:eastAsia="仿宋" w:hAnsi="仿宋" w:hint="eastAsia"/>
          <w:color w:val="000000" w:themeColor="text1"/>
          <w:sz w:val="32"/>
          <w:szCs w:val="32"/>
        </w:rPr>
        <w:t>5</w:t>
      </w:r>
      <w:r w:rsidR="000E6268">
        <w:rPr>
          <w:rFonts w:ascii="仿宋" w:eastAsia="仿宋" w:hAnsi="仿宋" w:hint="eastAsia"/>
          <w:color w:val="000000" w:themeColor="text1"/>
          <w:sz w:val="32"/>
          <w:szCs w:val="32"/>
        </w:rPr>
        <w:t>3.2</w:t>
      </w:r>
      <w:r w:rsidR="003E6151" w:rsidRPr="005C75BF">
        <w:rPr>
          <w:rFonts w:ascii="仿宋" w:eastAsia="仿宋" w:hAnsi="仿宋" w:hint="eastAsia"/>
          <w:color w:val="000000" w:themeColor="text1"/>
          <w:sz w:val="32"/>
          <w:szCs w:val="32"/>
        </w:rPr>
        <w:t>万元、办公设备购置费</w:t>
      </w:r>
      <w:r w:rsidR="003E6151" w:rsidRPr="005C75BF">
        <w:rPr>
          <w:rFonts w:ascii="仿宋" w:eastAsia="仿宋" w:hAnsi="仿宋"/>
          <w:color w:val="000000" w:themeColor="text1"/>
          <w:sz w:val="32"/>
          <w:szCs w:val="32"/>
        </w:rPr>
        <w:t>3</w:t>
      </w:r>
      <w:r w:rsidR="003E6151">
        <w:rPr>
          <w:rFonts w:ascii="仿宋" w:eastAsia="仿宋" w:hAnsi="仿宋" w:hint="eastAsia"/>
          <w:color w:val="000000" w:themeColor="text1"/>
          <w:sz w:val="32"/>
          <w:szCs w:val="32"/>
        </w:rPr>
        <w:t>0</w:t>
      </w:r>
      <w:r w:rsidR="003E6151" w:rsidRPr="005C75BF">
        <w:rPr>
          <w:rFonts w:ascii="仿宋" w:eastAsia="仿宋" w:hAnsi="仿宋" w:hint="eastAsia"/>
          <w:color w:val="000000" w:themeColor="text1"/>
          <w:sz w:val="32"/>
          <w:szCs w:val="32"/>
        </w:rPr>
        <w:t>万元</w:t>
      </w:r>
      <w:r w:rsidR="003E6151">
        <w:rPr>
          <w:rFonts w:ascii="仿宋" w:eastAsia="仿宋" w:hAnsi="仿宋" w:hint="eastAsia"/>
          <w:color w:val="000000" w:themeColor="text1"/>
          <w:sz w:val="32"/>
          <w:szCs w:val="32"/>
        </w:rPr>
        <w:t>、办公、印刷、差旅2</w:t>
      </w:r>
      <w:r w:rsidR="000E6268">
        <w:rPr>
          <w:rFonts w:ascii="仿宋" w:eastAsia="仿宋" w:hAnsi="仿宋" w:hint="eastAsia"/>
          <w:color w:val="000000" w:themeColor="text1"/>
          <w:sz w:val="32"/>
          <w:szCs w:val="32"/>
        </w:rPr>
        <w:t>1</w:t>
      </w:r>
      <w:r w:rsidR="003E6151">
        <w:rPr>
          <w:rFonts w:ascii="仿宋" w:eastAsia="仿宋" w:hAnsi="仿宋" w:hint="eastAsia"/>
          <w:color w:val="000000" w:themeColor="text1"/>
          <w:sz w:val="32"/>
          <w:szCs w:val="32"/>
        </w:rPr>
        <w:t>.</w:t>
      </w:r>
      <w:r w:rsidR="000E6268">
        <w:rPr>
          <w:rFonts w:ascii="仿宋" w:eastAsia="仿宋" w:hAnsi="仿宋" w:hint="eastAsia"/>
          <w:color w:val="000000" w:themeColor="text1"/>
          <w:sz w:val="32"/>
          <w:szCs w:val="32"/>
        </w:rPr>
        <w:t>8</w:t>
      </w:r>
      <w:r w:rsidR="003E6151">
        <w:rPr>
          <w:rFonts w:ascii="仿宋" w:eastAsia="仿宋" w:hAnsi="仿宋" w:hint="eastAsia"/>
          <w:color w:val="000000" w:themeColor="text1"/>
          <w:sz w:val="32"/>
          <w:szCs w:val="32"/>
        </w:rPr>
        <w:t>万元、房屋租赁费8.2万元</w:t>
      </w:r>
      <w:r w:rsidR="00827172">
        <w:rPr>
          <w:rFonts w:ascii="仿宋" w:eastAsia="仿宋" w:hAnsi="仿宋" w:hint="eastAsia"/>
          <w:color w:val="000000" w:themeColor="text1"/>
          <w:sz w:val="32"/>
          <w:szCs w:val="32"/>
        </w:rPr>
        <w:t>等</w:t>
      </w:r>
      <w:r w:rsidR="003E6151">
        <w:rPr>
          <w:rFonts w:ascii="仿宋" w:eastAsia="仿宋" w:hAnsi="仿宋" w:hint="eastAsia"/>
          <w:color w:val="000000" w:themeColor="text1"/>
          <w:sz w:val="32"/>
          <w:szCs w:val="32"/>
        </w:rPr>
        <w:t>。</w:t>
      </w:r>
    </w:p>
    <w:p w:rsidR="0007462A" w:rsidRDefault="00CA43D8">
      <w:pPr>
        <w:spacing w:line="400" w:lineRule="atLeast"/>
        <w:ind w:firstLineChars="200" w:firstLine="643"/>
        <w:outlineLvl w:val="0"/>
        <w:rPr>
          <w:rFonts w:ascii="楷体" w:eastAsia="楷体" w:hAnsi="楷体"/>
          <w:b/>
          <w:sz w:val="32"/>
          <w:szCs w:val="32"/>
        </w:rPr>
      </w:pPr>
      <w:r>
        <w:rPr>
          <w:rFonts w:ascii="楷体" w:eastAsia="楷体" w:hAnsi="楷体" w:hint="eastAsia"/>
          <w:b/>
          <w:sz w:val="32"/>
          <w:szCs w:val="32"/>
        </w:rPr>
        <w:t>（三）项目资金管理情况分析分析</w:t>
      </w:r>
    </w:p>
    <w:p w:rsidR="0007462A" w:rsidRDefault="00CA43D8">
      <w:pPr>
        <w:spacing w:line="400" w:lineRule="atLeast"/>
        <w:ind w:firstLineChars="200" w:firstLine="640"/>
        <w:rPr>
          <w:rFonts w:ascii="仿宋" w:eastAsia="仿宋" w:hAnsi="仿宋"/>
          <w:sz w:val="32"/>
        </w:rPr>
      </w:pPr>
      <w:r>
        <w:rPr>
          <w:rFonts w:ascii="仿宋" w:eastAsia="仿宋" w:hAnsi="仿宋" w:hint="eastAsia"/>
          <w:sz w:val="32"/>
        </w:rPr>
        <w:t>公共资源交易组织实施项目所有资金实行专款专用。项目支出均有相关的授权审批，资金拨付严格审批程序，使用规范，会计核算结果真实、准确。项目单位建立健全项目实施预算方案、财务管理制度和会计核算制度，此次绩效评价过程中未发现有截留、挤占或挪用项目资金的情况。</w:t>
      </w:r>
    </w:p>
    <w:p w:rsidR="0007462A" w:rsidRDefault="00CA43D8">
      <w:pPr>
        <w:spacing w:line="400" w:lineRule="atLeast"/>
        <w:ind w:firstLineChars="200" w:firstLine="640"/>
        <w:rPr>
          <w:rFonts w:ascii="黑体" w:eastAsia="黑体" w:hAnsi="黑体"/>
          <w:bCs/>
          <w:color w:val="000000"/>
          <w:sz w:val="32"/>
        </w:rPr>
      </w:pPr>
      <w:r>
        <w:rPr>
          <w:rFonts w:ascii="黑体" w:eastAsia="黑体" w:hAnsi="黑体" w:hint="eastAsia"/>
          <w:bCs/>
          <w:color w:val="000000"/>
          <w:sz w:val="32"/>
        </w:rPr>
        <w:t>三、项目组织实施情况</w:t>
      </w:r>
    </w:p>
    <w:p w:rsidR="0007462A" w:rsidRDefault="00CA43D8">
      <w:pPr>
        <w:spacing w:line="400" w:lineRule="atLeast"/>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（一）项目组织情况分析</w:t>
      </w:r>
    </w:p>
    <w:p w:rsidR="0007462A" w:rsidRDefault="00CA43D8">
      <w:pPr>
        <w:spacing w:line="400" w:lineRule="atLeast"/>
        <w:ind w:firstLineChars="200" w:firstLine="640"/>
        <w:outlineLvl w:val="0"/>
        <w:rPr>
          <w:rFonts w:ascii="仿宋" w:eastAsia="仿宋" w:hAnsi="仿宋"/>
          <w:bCs/>
          <w:color w:val="000000"/>
          <w:sz w:val="32"/>
          <w:szCs w:val="32"/>
        </w:rPr>
      </w:pPr>
      <w:r>
        <w:rPr>
          <w:rFonts w:ascii="仿宋" w:eastAsia="仿宋" w:hAnsi="仿宋" w:hint="eastAsia"/>
          <w:sz w:val="32"/>
        </w:rPr>
        <w:t>公共资源交易组织实施</w:t>
      </w:r>
      <w:r>
        <w:rPr>
          <w:rFonts w:ascii="仿宋" w:eastAsia="仿宋" w:hAnsi="仿宋" w:hint="eastAsia"/>
          <w:bCs/>
          <w:color w:val="000000"/>
          <w:sz w:val="32"/>
          <w:szCs w:val="32"/>
        </w:rPr>
        <w:t>属于经常性保障项目，项目由综合科负责根据领导批示及工作需要安排保障，中心服务窗口及各科室的经常性办公耗材及用品统一由综合科在单位定点处购买，再由各科室根据工作需要计领</w:t>
      </w:r>
      <w:r w:rsidR="000E6268">
        <w:rPr>
          <w:rFonts w:ascii="仿宋" w:eastAsia="仿宋" w:hAnsi="仿宋" w:hint="eastAsia"/>
          <w:bCs/>
          <w:color w:val="000000"/>
          <w:sz w:val="32"/>
          <w:szCs w:val="32"/>
        </w:rPr>
        <w:t>。专家评审劳务费等和</w:t>
      </w:r>
      <w:r>
        <w:rPr>
          <w:rFonts w:ascii="仿宋" w:eastAsia="仿宋" w:hAnsi="仿宋" w:hint="eastAsia"/>
          <w:bCs/>
          <w:color w:val="000000"/>
          <w:sz w:val="32"/>
          <w:szCs w:val="32"/>
        </w:rPr>
        <w:t xml:space="preserve">所有的采购、分发都严格执照中心制定的相关规定执行。  </w:t>
      </w:r>
    </w:p>
    <w:p w:rsidR="0007462A" w:rsidRDefault="00CA43D8">
      <w:pPr>
        <w:spacing w:line="400" w:lineRule="atLeast"/>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（二）项目管理情况分析</w:t>
      </w:r>
    </w:p>
    <w:p w:rsidR="0007462A" w:rsidRDefault="00CA43D8">
      <w:pPr>
        <w:spacing w:line="400" w:lineRule="atLeast"/>
        <w:ind w:firstLineChars="200" w:firstLine="640"/>
        <w:rPr>
          <w:rFonts w:ascii="仿宋" w:eastAsia="仿宋" w:hAnsi="仿宋"/>
          <w:bCs/>
          <w:color w:val="000000"/>
          <w:sz w:val="32"/>
          <w:szCs w:val="32"/>
        </w:rPr>
      </w:pPr>
      <w:r>
        <w:rPr>
          <w:rFonts w:ascii="仿宋" w:eastAsia="仿宋" w:hAnsi="仿宋" w:hint="eastAsia"/>
          <w:sz w:val="32"/>
        </w:rPr>
        <w:t>为了切实做好项目资金管理工作，我中心根据相关的政策法规，结合实际情况，建立并完善了各项管理制度，进一步完善了财务管理制度和内部控制制度，加强了财务收支、银行账户、资产登记管理等，建立健全交易中心的责任制，配合省财政厅的监督工作。另外，为切实利用好</w:t>
      </w:r>
      <w:r w:rsidR="000E6268">
        <w:rPr>
          <w:rFonts w:ascii="仿宋" w:eastAsia="仿宋" w:hAnsi="仿宋" w:hint="eastAsia"/>
          <w:sz w:val="32"/>
        </w:rPr>
        <w:t>2020</w:t>
      </w:r>
      <w:r>
        <w:rPr>
          <w:rFonts w:ascii="仿宋" w:eastAsia="仿宋" w:hAnsi="仿宋" w:hint="eastAsia"/>
          <w:sz w:val="32"/>
        </w:rPr>
        <w:t>年的预算经费，提高预算管理的科学化，交易中心持续推行国库集中支付、政府采购制度和“公务卡”改革，规范财政资金支付方式，坚持抵制了政府资金使用上的“跑冒滴漏”。要求所有开支都尽可能的使用“公务卡”结算，避免现金结算，</w:t>
      </w:r>
      <w:r w:rsidR="000E6268">
        <w:rPr>
          <w:rFonts w:ascii="仿宋" w:eastAsia="仿宋" w:hAnsi="仿宋" w:hint="eastAsia"/>
          <w:sz w:val="32"/>
        </w:rPr>
        <w:t>专家评审费用均通过银行卡转账支付给专家个人，</w:t>
      </w:r>
      <w:r>
        <w:rPr>
          <w:rFonts w:ascii="仿宋" w:eastAsia="仿宋" w:hAnsi="仿宋" w:hint="eastAsia"/>
          <w:sz w:val="32"/>
        </w:rPr>
        <w:t>同时严格执行预算管理，使每一笔财政预算资金都用在“刀刃”上。</w:t>
      </w:r>
    </w:p>
    <w:p w:rsidR="0007462A" w:rsidRDefault="00CA43D8">
      <w:pPr>
        <w:spacing w:line="400" w:lineRule="atLeast"/>
        <w:ind w:firstLineChars="200" w:firstLine="640"/>
        <w:outlineLvl w:val="0"/>
        <w:rPr>
          <w:rFonts w:ascii="黑体" w:eastAsia="黑体" w:hAnsi="黑体"/>
          <w:bCs/>
          <w:sz w:val="32"/>
        </w:rPr>
      </w:pPr>
      <w:r>
        <w:rPr>
          <w:rFonts w:ascii="黑体" w:eastAsia="黑体" w:hAnsi="黑体" w:hint="eastAsia"/>
          <w:bCs/>
          <w:sz w:val="32"/>
        </w:rPr>
        <w:t>四、项目绩效情况</w:t>
      </w:r>
    </w:p>
    <w:p w:rsidR="0007462A" w:rsidRDefault="00CA43D8">
      <w:pPr>
        <w:spacing w:line="400" w:lineRule="atLeast"/>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（一）项目绩效目标完成情况分析</w:t>
      </w:r>
    </w:p>
    <w:p w:rsidR="0007462A" w:rsidRDefault="00CA43D8">
      <w:pPr>
        <w:spacing w:line="400" w:lineRule="atLeast"/>
        <w:ind w:firstLineChars="200" w:firstLine="640"/>
        <w:rPr>
          <w:rFonts w:ascii="仿宋" w:eastAsia="仿宋" w:hAnsi="仿宋"/>
          <w:bCs/>
          <w:color w:val="000000"/>
          <w:sz w:val="32"/>
          <w:szCs w:val="32"/>
        </w:rPr>
      </w:pPr>
      <w:r>
        <w:rPr>
          <w:rFonts w:ascii="仿宋" w:eastAsia="仿宋" w:hAnsi="仿宋" w:hint="eastAsia"/>
          <w:bCs/>
          <w:color w:val="000000"/>
          <w:sz w:val="32"/>
          <w:szCs w:val="32"/>
        </w:rPr>
        <w:t>1. 项目的经济性分析</w:t>
      </w:r>
    </w:p>
    <w:p w:rsidR="0007462A" w:rsidRDefault="00CA43D8">
      <w:pPr>
        <w:spacing w:line="400" w:lineRule="atLeast"/>
        <w:ind w:firstLineChars="200" w:firstLine="640"/>
        <w:rPr>
          <w:rFonts w:ascii="仿宋" w:eastAsia="仿宋" w:hAnsi="仿宋"/>
          <w:sz w:val="32"/>
          <w:szCs w:val="32"/>
        </w:rPr>
      </w:pPr>
      <w:r>
        <w:rPr>
          <w:rFonts w:ascii="仿宋" w:eastAsia="仿宋" w:hAnsi="仿宋" w:hint="eastAsia"/>
          <w:sz w:val="32"/>
          <w:szCs w:val="32"/>
        </w:rPr>
        <w:t>（1）项目成本（预算）控制情况</w:t>
      </w:r>
    </w:p>
    <w:p w:rsidR="0007462A" w:rsidRDefault="00CA43D8">
      <w:pPr>
        <w:ind w:firstLineChars="200" w:firstLine="640"/>
        <w:rPr>
          <w:rFonts w:ascii="仿宋" w:eastAsia="仿宋" w:hAnsi="仿宋"/>
          <w:sz w:val="32"/>
          <w:szCs w:val="32"/>
        </w:rPr>
      </w:pPr>
      <w:r>
        <w:rPr>
          <w:rFonts w:ascii="仿宋" w:eastAsia="仿宋" w:hAnsi="仿宋" w:hint="eastAsia"/>
          <w:sz w:val="32"/>
          <w:szCs w:val="32"/>
        </w:rPr>
        <w:t>公共资源交易组织实施项目财政</w:t>
      </w:r>
      <w:r w:rsidR="000E6268">
        <w:rPr>
          <w:rFonts w:ascii="仿宋" w:eastAsia="仿宋" w:hAnsi="仿宋" w:hint="eastAsia"/>
          <w:sz w:val="32"/>
          <w:szCs w:val="32"/>
        </w:rPr>
        <w:t>资金164.61</w:t>
      </w:r>
      <w:r w:rsidR="00230D03">
        <w:rPr>
          <w:rFonts w:ascii="仿宋" w:eastAsia="仿宋" w:hAnsi="仿宋" w:hint="eastAsia"/>
          <w:sz w:val="32"/>
          <w:szCs w:val="32"/>
        </w:rPr>
        <w:t>万元</w:t>
      </w:r>
      <w:r>
        <w:rPr>
          <w:rFonts w:ascii="仿宋" w:eastAsia="仿宋" w:hAnsi="仿宋" w:hint="eastAsia"/>
          <w:sz w:val="32"/>
          <w:szCs w:val="32"/>
        </w:rPr>
        <w:t>，</w:t>
      </w:r>
      <w:r w:rsidR="000E6268">
        <w:rPr>
          <w:rFonts w:ascii="仿宋" w:eastAsia="仿宋" w:hAnsi="仿宋" w:hint="eastAsia"/>
          <w:sz w:val="32"/>
          <w:szCs w:val="32"/>
        </w:rPr>
        <w:t>单位历年结转结余</w:t>
      </w:r>
      <w:r>
        <w:rPr>
          <w:rFonts w:ascii="仿宋" w:eastAsia="仿宋" w:hAnsi="仿宋" w:hint="eastAsia"/>
          <w:sz w:val="32"/>
          <w:szCs w:val="32"/>
        </w:rPr>
        <w:t>资金</w:t>
      </w:r>
      <w:r w:rsidR="000E6268">
        <w:rPr>
          <w:rFonts w:ascii="仿宋" w:eastAsia="仿宋" w:hAnsi="仿宋" w:hint="eastAsia"/>
          <w:sz w:val="32"/>
          <w:szCs w:val="32"/>
        </w:rPr>
        <w:t>40.2万元</w:t>
      </w:r>
      <w:r>
        <w:rPr>
          <w:rFonts w:ascii="仿宋" w:eastAsia="仿宋" w:hAnsi="仿宋" w:hint="eastAsia"/>
          <w:sz w:val="32"/>
          <w:szCs w:val="32"/>
        </w:rPr>
        <w:t>。截止绩效评价基准日，本次绩效评价范围内的项目资金实际到位</w:t>
      </w:r>
      <w:r w:rsidR="00EF1CC1">
        <w:rPr>
          <w:rFonts w:ascii="仿宋" w:eastAsia="仿宋" w:hAnsi="仿宋" w:hint="eastAsia"/>
          <w:sz w:val="32"/>
          <w:szCs w:val="32"/>
        </w:rPr>
        <w:t>204.81</w:t>
      </w:r>
      <w:r>
        <w:rPr>
          <w:rFonts w:ascii="仿宋" w:eastAsia="仿宋" w:hAnsi="仿宋" w:hint="eastAsia"/>
          <w:sz w:val="32"/>
          <w:szCs w:val="32"/>
        </w:rPr>
        <w:t>万元，项目的到位资金控制在预算范围内。</w:t>
      </w:r>
    </w:p>
    <w:p w:rsidR="0007462A" w:rsidRDefault="00CA43D8">
      <w:pPr>
        <w:ind w:firstLineChars="200" w:firstLine="640"/>
        <w:rPr>
          <w:rFonts w:ascii="仿宋" w:eastAsia="仿宋" w:hAnsi="仿宋"/>
          <w:sz w:val="32"/>
          <w:szCs w:val="32"/>
        </w:rPr>
      </w:pPr>
      <w:r>
        <w:rPr>
          <w:rFonts w:ascii="仿宋" w:eastAsia="仿宋" w:hAnsi="仿宋" w:hint="eastAsia"/>
          <w:sz w:val="32"/>
          <w:szCs w:val="32"/>
        </w:rPr>
        <w:t>（2）项目成本（预算）节约情况</w:t>
      </w:r>
    </w:p>
    <w:p w:rsidR="0007462A" w:rsidRDefault="00CA43D8">
      <w:pPr>
        <w:adjustRightInd w:val="0"/>
        <w:ind w:firstLineChars="200" w:firstLine="640"/>
        <w:rPr>
          <w:rFonts w:ascii="仿宋" w:eastAsia="仿宋" w:hAnsi="仿宋"/>
          <w:sz w:val="32"/>
          <w:szCs w:val="32"/>
        </w:rPr>
      </w:pPr>
      <w:r>
        <w:rPr>
          <w:rFonts w:ascii="仿宋" w:eastAsia="仿宋" w:hAnsi="仿宋" w:hint="eastAsia"/>
          <w:sz w:val="32"/>
          <w:szCs w:val="32"/>
        </w:rPr>
        <w:t>公共资源交易组织实施项目的预算为</w:t>
      </w:r>
      <w:r w:rsidR="00EF1CC1">
        <w:rPr>
          <w:rFonts w:ascii="仿宋" w:eastAsia="仿宋" w:hAnsi="仿宋" w:hint="eastAsia"/>
          <w:sz w:val="32"/>
          <w:szCs w:val="32"/>
        </w:rPr>
        <w:t>204.81</w:t>
      </w:r>
      <w:r>
        <w:rPr>
          <w:rFonts w:ascii="仿宋" w:eastAsia="仿宋" w:hAnsi="仿宋" w:hint="eastAsia"/>
          <w:sz w:val="32"/>
          <w:szCs w:val="32"/>
        </w:rPr>
        <w:t>万元，</w:t>
      </w:r>
      <w:r>
        <w:rPr>
          <w:rFonts w:ascii="仿宋" w:eastAsia="仿宋" w:hAnsi="仿宋" w:cs="宋体" w:hint="eastAsia"/>
          <w:sz w:val="32"/>
          <w:szCs w:val="32"/>
        </w:rPr>
        <w:t>该项目属于经常性保障项目，</w:t>
      </w:r>
      <w:r>
        <w:rPr>
          <w:rFonts w:ascii="仿宋" w:eastAsia="仿宋" w:hAnsi="仿宋" w:hint="eastAsia"/>
          <w:sz w:val="32"/>
          <w:szCs w:val="32"/>
        </w:rPr>
        <w:t>截止到</w:t>
      </w:r>
      <w:r w:rsidR="00766438">
        <w:rPr>
          <w:rFonts w:ascii="仿宋" w:eastAsia="仿宋" w:hAnsi="仿宋" w:hint="eastAsia"/>
          <w:sz w:val="32"/>
          <w:szCs w:val="32"/>
        </w:rPr>
        <w:t>2020</w:t>
      </w:r>
      <w:r>
        <w:rPr>
          <w:rFonts w:ascii="仿宋" w:eastAsia="仿宋" w:hAnsi="仿宋" w:hint="eastAsia"/>
          <w:sz w:val="32"/>
          <w:szCs w:val="32"/>
        </w:rPr>
        <w:t>年12月31日，公共资源交易组织实施项目资金共</w:t>
      </w:r>
      <w:r>
        <w:rPr>
          <w:rFonts w:ascii="仿宋" w:eastAsia="仿宋" w:hAnsi="仿宋"/>
          <w:sz w:val="32"/>
          <w:szCs w:val="32"/>
        </w:rPr>
        <w:t>支出</w:t>
      </w:r>
      <w:r w:rsidR="00766438">
        <w:rPr>
          <w:rFonts w:ascii="仿宋" w:eastAsia="仿宋" w:hAnsi="仿宋" w:hint="eastAsia"/>
          <w:sz w:val="32"/>
          <w:szCs w:val="32"/>
        </w:rPr>
        <w:t>140.79</w:t>
      </w:r>
      <w:r>
        <w:rPr>
          <w:rFonts w:ascii="仿宋" w:eastAsia="仿宋" w:hAnsi="仿宋" w:hint="eastAsia"/>
          <w:sz w:val="32"/>
          <w:szCs w:val="32"/>
        </w:rPr>
        <w:t>万元，</w:t>
      </w:r>
      <w:r w:rsidR="00687B73">
        <w:rPr>
          <w:rFonts w:ascii="仿宋" w:eastAsia="仿宋" w:hAnsi="仿宋" w:cs="宋体" w:hint="eastAsia"/>
          <w:sz w:val="32"/>
          <w:szCs w:val="32"/>
        </w:rPr>
        <w:t>存在主要问题是资金使用中的时间计划未能如期完成，需要加快工作安排进度，实现正常支付计划的完成；另</w:t>
      </w:r>
      <w:r w:rsidR="00827172">
        <w:rPr>
          <w:rFonts w:ascii="仿宋" w:eastAsia="仿宋" w:hAnsi="仿宋" w:cs="宋体" w:hint="eastAsia"/>
          <w:sz w:val="32"/>
          <w:szCs w:val="32"/>
        </w:rPr>
        <w:t>新冠</w:t>
      </w:r>
      <w:r w:rsidR="00687B73">
        <w:rPr>
          <w:rFonts w:ascii="仿宋" w:eastAsia="仿宋" w:hAnsi="仿宋" w:cs="宋体" w:hint="eastAsia"/>
          <w:sz w:val="32"/>
          <w:szCs w:val="32"/>
        </w:rPr>
        <w:t>因疫情影响，中心自我压减了部分开支。</w:t>
      </w:r>
    </w:p>
    <w:p w:rsidR="0007462A" w:rsidRDefault="00CA43D8">
      <w:pPr>
        <w:tabs>
          <w:tab w:val="left" w:pos="640"/>
        </w:tabs>
        <w:adjustRightInd w:val="0"/>
        <w:ind w:firstLineChars="200" w:firstLine="640"/>
        <w:outlineLvl w:val="0"/>
        <w:rPr>
          <w:rFonts w:ascii="仿宋" w:eastAsia="仿宋" w:hAnsi="仿宋"/>
          <w:bCs/>
          <w:color w:val="000000"/>
          <w:sz w:val="32"/>
          <w:szCs w:val="32"/>
        </w:rPr>
      </w:pPr>
      <w:r>
        <w:rPr>
          <w:rFonts w:ascii="仿宋" w:eastAsia="仿宋" w:hAnsi="仿宋" w:hint="eastAsia"/>
          <w:bCs/>
          <w:color w:val="000000"/>
          <w:sz w:val="32"/>
          <w:szCs w:val="32"/>
        </w:rPr>
        <w:t>2. 项目的效率性分析</w:t>
      </w:r>
    </w:p>
    <w:p w:rsidR="0007462A" w:rsidRDefault="00CA43D8">
      <w:pPr>
        <w:adjustRightInd w:val="0"/>
        <w:ind w:firstLineChars="200" w:firstLine="640"/>
        <w:rPr>
          <w:rFonts w:ascii="仿宋" w:eastAsia="仿宋" w:hAnsi="仿宋"/>
          <w:sz w:val="32"/>
          <w:szCs w:val="32"/>
        </w:rPr>
      </w:pPr>
      <w:r>
        <w:rPr>
          <w:rFonts w:ascii="仿宋" w:eastAsia="仿宋" w:hAnsi="仿宋" w:hint="eastAsia"/>
          <w:sz w:val="32"/>
          <w:szCs w:val="32"/>
        </w:rPr>
        <w:t>（1）项目的实施进度</w:t>
      </w:r>
    </w:p>
    <w:p w:rsidR="0007462A" w:rsidRDefault="00EF5AD0">
      <w:pPr>
        <w:adjustRightInd w:val="0"/>
        <w:ind w:firstLineChars="200" w:firstLine="640"/>
        <w:rPr>
          <w:rFonts w:ascii="仿宋" w:eastAsia="仿宋" w:hAnsi="仿宋"/>
          <w:sz w:val="32"/>
          <w:szCs w:val="32"/>
        </w:rPr>
      </w:pPr>
      <w:r>
        <w:rPr>
          <w:rFonts w:ascii="仿宋" w:eastAsia="仿宋" w:hAnsi="仿宋" w:hint="eastAsia"/>
          <w:sz w:val="32"/>
          <w:szCs w:val="32"/>
        </w:rPr>
        <w:t>公共资源交易组织实施</w:t>
      </w:r>
      <w:r w:rsidR="00CA43D8">
        <w:rPr>
          <w:rFonts w:ascii="仿宋" w:eastAsia="仿宋" w:hAnsi="仿宋" w:hint="eastAsia"/>
          <w:sz w:val="32"/>
          <w:szCs w:val="32"/>
        </w:rPr>
        <w:t>项目是按照公共资源交易组织实施工作的需求逐步进行保障，到20</w:t>
      </w:r>
      <w:r w:rsidR="00687B73">
        <w:rPr>
          <w:rFonts w:ascii="仿宋" w:eastAsia="仿宋" w:hAnsi="仿宋" w:hint="eastAsia"/>
          <w:sz w:val="32"/>
          <w:szCs w:val="32"/>
        </w:rPr>
        <w:t>20</w:t>
      </w:r>
      <w:r w:rsidR="00CA43D8">
        <w:rPr>
          <w:rFonts w:ascii="仿宋" w:eastAsia="仿宋" w:hAnsi="仿宋" w:hint="eastAsia"/>
          <w:sz w:val="32"/>
          <w:szCs w:val="32"/>
        </w:rPr>
        <w:t>年</w:t>
      </w:r>
      <w:r w:rsidR="00687B73">
        <w:rPr>
          <w:rFonts w:ascii="仿宋" w:eastAsia="仿宋" w:hAnsi="仿宋" w:hint="eastAsia"/>
          <w:sz w:val="32"/>
          <w:szCs w:val="32"/>
        </w:rPr>
        <w:t>12月31日</w:t>
      </w:r>
      <w:r w:rsidR="00CA43D8">
        <w:rPr>
          <w:rFonts w:ascii="仿宋" w:eastAsia="仿宋" w:hAnsi="仿宋" w:hint="eastAsia"/>
          <w:sz w:val="32"/>
          <w:szCs w:val="32"/>
        </w:rPr>
        <w:t>公共资源交易组织实施项目资金共</w:t>
      </w:r>
      <w:r w:rsidR="00CA43D8">
        <w:rPr>
          <w:rFonts w:ascii="仿宋" w:eastAsia="仿宋" w:hAnsi="仿宋"/>
          <w:sz w:val="32"/>
          <w:szCs w:val="32"/>
        </w:rPr>
        <w:t>支出</w:t>
      </w:r>
      <w:r w:rsidR="00861946">
        <w:rPr>
          <w:rFonts w:ascii="仿宋" w:eastAsia="仿宋" w:hAnsi="仿宋"/>
          <w:sz w:val="32"/>
          <w:szCs w:val="32"/>
        </w:rPr>
        <w:t>1</w:t>
      </w:r>
      <w:r w:rsidR="00687B73">
        <w:rPr>
          <w:rFonts w:ascii="仿宋" w:eastAsia="仿宋" w:hAnsi="仿宋" w:hint="eastAsia"/>
          <w:sz w:val="32"/>
          <w:szCs w:val="32"/>
        </w:rPr>
        <w:t>40.79</w:t>
      </w:r>
      <w:r w:rsidR="00CA43D8">
        <w:rPr>
          <w:rFonts w:ascii="仿宋" w:eastAsia="仿宋" w:hAnsi="仿宋" w:hint="eastAsia"/>
          <w:sz w:val="32"/>
          <w:szCs w:val="32"/>
        </w:rPr>
        <w:t>万元，项目内的各项支付工作基本完成。</w:t>
      </w:r>
      <w:r w:rsidR="00687B73">
        <w:rPr>
          <w:rFonts w:ascii="仿宋" w:eastAsia="仿宋" w:hAnsi="仿宋" w:cs="宋体" w:hint="eastAsia"/>
          <w:sz w:val="32"/>
          <w:szCs w:val="32"/>
        </w:rPr>
        <w:t>存在主要问题是资金使用中的时间计划未能如期完成，需要加快工作安排进度，实现正常支付计划的完成。</w:t>
      </w:r>
    </w:p>
    <w:p w:rsidR="0007462A" w:rsidRDefault="00CA43D8">
      <w:pPr>
        <w:adjustRightInd w:val="0"/>
        <w:ind w:firstLineChars="200" w:firstLine="640"/>
        <w:rPr>
          <w:rFonts w:ascii="仿宋" w:eastAsia="仿宋" w:hAnsi="仿宋"/>
          <w:sz w:val="32"/>
          <w:szCs w:val="32"/>
        </w:rPr>
      </w:pPr>
      <w:r>
        <w:rPr>
          <w:rFonts w:ascii="仿宋" w:eastAsia="仿宋" w:hAnsi="仿宋" w:hint="eastAsia"/>
          <w:sz w:val="32"/>
          <w:szCs w:val="32"/>
        </w:rPr>
        <w:t>（2）项目完成质量</w:t>
      </w:r>
    </w:p>
    <w:p w:rsidR="0007462A" w:rsidRDefault="00CA43D8">
      <w:pPr>
        <w:adjustRightInd w:val="0"/>
        <w:ind w:firstLineChars="200" w:firstLine="640"/>
        <w:rPr>
          <w:rFonts w:ascii="仿宋" w:eastAsia="仿宋" w:hAnsi="仿宋"/>
          <w:sz w:val="32"/>
          <w:szCs w:val="32"/>
        </w:rPr>
      </w:pPr>
      <w:r>
        <w:rPr>
          <w:rFonts w:ascii="仿宋" w:eastAsia="仿宋" w:hAnsi="仿宋" w:hint="eastAsia"/>
          <w:sz w:val="32"/>
          <w:szCs w:val="32"/>
        </w:rPr>
        <w:t>根据项目资金使用计</w:t>
      </w:r>
      <w:r w:rsidR="00687B73">
        <w:rPr>
          <w:rFonts w:ascii="仿宋" w:eastAsia="仿宋" w:hAnsi="仿宋" w:hint="eastAsia"/>
          <w:sz w:val="32"/>
          <w:szCs w:val="32"/>
        </w:rPr>
        <w:t>划，按季度申请用款计划，在项目成本控制不超预算的情况下，按期</w:t>
      </w:r>
      <w:r>
        <w:rPr>
          <w:rFonts w:ascii="仿宋" w:eastAsia="仿宋" w:hAnsi="仿宋" w:hint="eastAsia"/>
          <w:sz w:val="32"/>
          <w:szCs w:val="32"/>
        </w:rPr>
        <w:t>支付各项日常管理费用。推进项目工作的顺利进行，确保了系统的正常运行，服务窗口及各科室日常用品的保障，保障方式是根据各科室需求，围绕落实省政务中心“最大限度便民服务、简化优化公共服务、加强事中事后监管、加大公共资源交易统一平台建设力度提高资源配置效益”等方面改革任务进行，推进各项目工作的顺利进行，确保了中心</w:t>
      </w:r>
      <w:r w:rsidR="00861946">
        <w:rPr>
          <w:rFonts w:ascii="仿宋" w:eastAsia="仿宋" w:hAnsi="仿宋" w:hint="eastAsia"/>
          <w:sz w:val="32"/>
          <w:szCs w:val="32"/>
        </w:rPr>
        <w:t>开评</w:t>
      </w:r>
      <w:r>
        <w:rPr>
          <w:rFonts w:ascii="仿宋" w:eastAsia="仿宋" w:hAnsi="仿宋" w:hint="eastAsia"/>
          <w:sz w:val="32"/>
          <w:szCs w:val="32"/>
        </w:rPr>
        <w:t>标室内的电子设备的日常开机运行，按期完成各项电子设备的维护检修工作，定期排查有故障的设备进行维修更换。有效的完成了</w:t>
      </w:r>
      <w:r w:rsidR="00687B73">
        <w:rPr>
          <w:rFonts w:ascii="仿宋" w:eastAsia="仿宋" w:hAnsi="仿宋" w:hint="eastAsia"/>
          <w:sz w:val="32"/>
          <w:szCs w:val="32"/>
        </w:rPr>
        <w:t>2020</w:t>
      </w:r>
      <w:r>
        <w:rPr>
          <w:rFonts w:ascii="仿宋" w:eastAsia="仿宋" w:hAnsi="仿宋" w:hint="eastAsia"/>
          <w:sz w:val="32"/>
          <w:szCs w:val="32"/>
        </w:rPr>
        <w:t>年度公共资源交易中心工作各项保障</w:t>
      </w:r>
      <w:r w:rsidR="00687B73">
        <w:rPr>
          <w:rFonts w:ascii="仿宋" w:eastAsia="仿宋" w:hAnsi="仿宋" w:hint="eastAsia"/>
          <w:sz w:val="32"/>
          <w:szCs w:val="32"/>
        </w:rPr>
        <w:t>及政府采购项目的完成</w:t>
      </w:r>
      <w:r>
        <w:rPr>
          <w:rFonts w:ascii="仿宋" w:eastAsia="仿宋" w:hAnsi="仿宋" w:hint="eastAsia"/>
          <w:sz w:val="32"/>
          <w:szCs w:val="32"/>
        </w:rPr>
        <w:t>。</w:t>
      </w:r>
    </w:p>
    <w:p w:rsidR="0007462A" w:rsidRDefault="00CA43D8">
      <w:pPr>
        <w:adjustRightInd w:val="0"/>
        <w:ind w:firstLineChars="200" w:firstLine="640"/>
        <w:rPr>
          <w:rFonts w:ascii="仿宋" w:eastAsia="仿宋" w:hAnsi="仿宋"/>
          <w:sz w:val="32"/>
        </w:rPr>
      </w:pPr>
      <w:r>
        <w:rPr>
          <w:rFonts w:ascii="仿宋" w:eastAsia="仿宋" w:hAnsi="仿宋" w:hint="eastAsia"/>
          <w:bCs/>
          <w:color w:val="000000"/>
          <w:sz w:val="32"/>
          <w:szCs w:val="32"/>
        </w:rPr>
        <w:t xml:space="preserve"> 3. 项目的</w:t>
      </w:r>
      <w:r>
        <w:rPr>
          <w:rFonts w:ascii="仿宋" w:eastAsia="仿宋" w:hAnsi="仿宋" w:hint="eastAsia"/>
          <w:sz w:val="32"/>
          <w:szCs w:val="32"/>
        </w:rPr>
        <w:t>效益性分析</w:t>
      </w:r>
    </w:p>
    <w:p w:rsidR="0007462A" w:rsidRDefault="00CA43D8">
      <w:pPr>
        <w:adjustRightInd w:val="0"/>
        <w:ind w:firstLineChars="200" w:firstLine="640"/>
        <w:rPr>
          <w:rFonts w:ascii="仿宋" w:eastAsia="仿宋" w:hAnsi="仿宋"/>
          <w:sz w:val="32"/>
          <w:szCs w:val="32"/>
        </w:rPr>
      </w:pPr>
      <w:r>
        <w:rPr>
          <w:rFonts w:ascii="仿宋" w:eastAsia="仿宋" w:hAnsi="仿宋" w:hint="eastAsia"/>
          <w:sz w:val="32"/>
          <w:szCs w:val="32"/>
        </w:rPr>
        <w:t>（1）项目预期目标完成程度</w:t>
      </w:r>
    </w:p>
    <w:p w:rsidR="00687B73" w:rsidRDefault="00EF5AD0" w:rsidP="00687B73">
      <w:pPr>
        <w:adjustRightInd w:val="0"/>
        <w:ind w:firstLineChars="200" w:firstLine="640"/>
        <w:rPr>
          <w:rFonts w:ascii="仿宋" w:eastAsia="仿宋" w:hAnsi="仿宋"/>
          <w:sz w:val="32"/>
          <w:szCs w:val="32"/>
        </w:rPr>
      </w:pPr>
      <w:r>
        <w:rPr>
          <w:rFonts w:ascii="仿宋" w:eastAsia="仿宋" w:hAnsi="仿宋" w:hint="eastAsia"/>
          <w:sz w:val="32"/>
          <w:szCs w:val="32"/>
        </w:rPr>
        <w:t>公共资源交易组织实施</w:t>
      </w:r>
      <w:r w:rsidR="00CA43D8">
        <w:rPr>
          <w:rFonts w:ascii="仿宋" w:eastAsia="仿宋" w:hAnsi="仿宋" w:hint="eastAsia"/>
          <w:sz w:val="32"/>
          <w:szCs w:val="32"/>
        </w:rPr>
        <w:t>项目截止到</w:t>
      </w:r>
      <w:r w:rsidR="00687B73">
        <w:rPr>
          <w:rFonts w:ascii="仿宋" w:eastAsia="仿宋" w:hAnsi="仿宋" w:hint="eastAsia"/>
          <w:sz w:val="32"/>
          <w:szCs w:val="32"/>
        </w:rPr>
        <w:t>2020</w:t>
      </w:r>
      <w:r w:rsidR="00CA43D8">
        <w:rPr>
          <w:rFonts w:ascii="仿宋" w:eastAsia="仿宋" w:hAnsi="仿宋" w:hint="eastAsia"/>
          <w:sz w:val="32"/>
          <w:szCs w:val="32"/>
        </w:rPr>
        <w:t>年12月</w:t>
      </w:r>
      <w:r w:rsidR="00687B73">
        <w:rPr>
          <w:rFonts w:ascii="仿宋" w:eastAsia="仿宋" w:hAnsi="仿宋" w:hint="eastAsia"/>
          <w:sz w:val="32"/>
          <w:szCs w:val="32"/>
        </w:rPr>
        <w:t>31日</w:t>
      </w:r>
      <w:r w:rsidR="00CA43D8">
        <w:rPr>
          <w:rFonts w:ascii="仿宋" w:eastAsia="仿宋" w:hAnsi="仿宋" w:hint="eastAsia"/>
          <w:sz w:val="32"/>
          <w:szCs w:val="32"/>
        </w:rPr>
        <w:t>，公共资源交易组织实施项目资金共</w:t>
      </w:r>
      <w:r w:rsidR="00CA43D8">
        <w:rPr>
          <w:rFonts w:ascii="仿宋" w:eastAsia="仿宋" w:hAnsi="仿宋"/>
          <w:sz w:val="32"/>
          <w:szCs w:val="32"/>
        </w:rPr>
        <w:t>支出</w:t>
      </w:r>
      <w:r w:rsidR="00687B73">
        <w:rPr>
          <w:rFonts w:ascii="仿宋" w:eastAsia="仿宋" w:hAnsi="仿宋" w:hint="eastAsia"/>
          <w:sz w:val="32"/>
          <w:szCs w:val="32"/>
        </w:rPr>
        <w:t>140.79</w:t>
      </w:r>
      <w:r w:rsidR="00CA43D8">
        <w:rPr>
          <w:rFonts w:ascii="仿宋" w:eastAsia="仿宋" w:hAnsi="仿宋" w:hint="eastAsia"/>
          <w:sz w:val="32"/>
          <w:szCs w:val="32"/>
        </w:rPr>
        <w:t>万元，</w:t>
      </w:r>
      <w:r w:rsidR="00687B73">
        <w:rPr>
          <w:rFonts w:ascii="仿宋" w:eastAsia="仿宋" w:hAnsi="仿宋" w:cs="宋体" w:hint="eastAsia"/>
          <w:sz w:val="32"/>
          <w:szCs w:val="32"/>
        </w:rPr>
        <w:t>存在主要问题是资金使用中的时间计划未能如期完成，需要加快工作安排进度，实现正常支付计划的完成</w:t>
      </w:r>
      <w:r w:rsidR="00687B73">
        <w:rPr>
          <w:rFonts w:ascii="仿宋" w:eastAsia="仿宋" w:hAnsi="仿宋" w:hint="eastAsia"/>
          <w:sz w:val="32"/>
          <w:szCs w:val="32"/>
        </w:rPr>
        <w:t>。</w:t>
      </w:r>
    </w:p>
    <w:p w:rsidR="0007462A" w:rsidRDefault="00CA43D8" w:rsidP="00687B73">
      <w:pPr>
        <w:adjustRightInd w:val="0"/>
        <w:ind w:firstLineChars="200" w:firstLine="640"/>
        <w:rPr>
          <w:rFonts w:ascii="仿宋" w:eastAsia="仿宋" w:hAnsi="仿宋"/>
          <w:sz w:val="32"/>
          <w:szCs w:val="32"/>
        </w:rPr>
      </w:pPr>
      <w:r>
        <w:rPr>
          <w:rFonts w:ascii="仿宋" w:eastAsia="仿宋" w:hAnsi="仿宋" w:hint="eastAsia"/>
          <w:sz w:val="32"/>
          <w:szCs w:val="32"/>
        </w:rPr>
        <w:t>（2）项目实施对经济和社会的影响</w:t>
      </w:r>
    </w:p>
    <w:p w:rsidR="00EF5AD0" w:rsidRPr="00DD0CD4" w:rsidRDefault="00EF5AD0" w:rsidP="00EF5AD0">
      <w:pPr>
        <w:ind w:firstLineChars="200" w:firstLine="640"/>
        <w:rPr>
          <w:rFonts w:ascii="仿宋" w:eastAsia="仿宋" w:hAnsi="仿宋"/>
          <w:sz w:val="32"/>
          <w:szCs w:val="32"/>
        </w:rPr>
      </w:pPr>
      <w:r>
        <w:rPr>
          <w:rFonts w:ascii="仿宋" w:eastAsia="仿宋" w:hAnsi="仿宋" w:hint="eastAsia"/>
          <w:sz w:val="32"/>
          <w:szCs w:val="32"/>
        </w:rPr>
        <w:t>公共资源交易组织实施</w:t>
      </w:r>
      <w:r w:rsidR="00CA43D8">
        <w:rPr>
          <w:rFonts w:ascii="仿宋" w:eastAsia="仿宋" w:hAnsi="仿宋" w:hint="eastAsia"/>
          <w:sz w:val="32"/>
          <w:szCs w:val="32"/>
        </w:rPr>
        <w:t>项目的实施方便了企业和办事群众，中心认真落实</w:t>
      </w:r>
      <w:r w:rsidR="00B210ED">
        <w:rPr>
          <w:rFonts w:ascii="仿宋" w:eastAsia="仿宋" w:hAnsi="仿宋" w:hint="eastAsia"/>
          <w:sz w:val="32"/>
          <w:szCs w:val="32"/>
        </w:rPr>
        <w:t>“优化</w:t>
      </w:r>
      <w:r w:rsidR="00B210ED">
        <w:rPr>
          <w:rFonts w:ascii="仿宋" w:eastAsia="仿宋" w:hAnsi="仿宋"/>
          <w:sz w:val="32"/>
          <w:szCs w:val="32"/>
        </w:rPr>
        <w:t>营商环境</w:t>
      </w:r>
      <w:r w:rsidR="00B210ED">
        <w:rPr>
          <w:rFonts w:ascii="仿宋" w:eastAsia="仿宋" w:hAnsi="仿宋" w:hint="eastAsia"/>
          <w:sz w:val="32"/>
          <w:szCs w:val="32"/>
        </w:rPr>
        <w:t>”</w:t>
      </w:r>
      <w:r w:rsidR="00CA43D8">
        <w:rPr>
          <w:rFonts w:ascii="仿宋" w:eastAsia="仿宋" w:hAnsi="仿宋" w:hint="eastAsia"/>
          <w:sz w:val="32"/>
          <w:szCs w:val="32"/>
        </w:rPr>
        <w:t>，</w:t>
      </w:r>
      <w:r w:rsidRPr="009265A8">
        <w:rPr>
          <w:rFonts w:ascii="仿宋" w:eastAsia="仿宋" w:hAnsi="仿宋" w:hint="eastAsia"/>
          <w:sz w:val="32"/>
          <w:szCs w:val="32"/>
        </w:rPr>
        <w:t>一是</w:t>
      </w:r>
      <w:r w:rsidRPr="009265A8">
        <w:rPr>
          <w:rFonts w:ascii="仿宋" w:eastAsia="仿宋" w:hAnsi="仿宋" w:hint="eastAsia"/>
          <w:color w:val="000000"/>
          <w:sz w:val="32"/>
          <w:szCs w:val="32"/>
        </w:rPr>
        <w:t>推进公共资源</w:t>
      </w:r>
      <w:r w:rsidRPr="009265A8">
        <w:rPr>
          <w:rFonts w:ascii="仿宋" w:eastAsia="仿宋" w:hAnsi="仿宋"/>
          <w:color w:val="000000"/>
          <w:sz w:val="32"/>
          <w:szCs w:val="32"/>
        </w:rPr>
        <w:t>交易电子保函制度</w:t>
      </w:r>
      <w:r w:rsidRPr="009265A8">
        <w:rPr>
          <w:rFonts w:ascii="仿宋" w:eastAsia="仿宋" w:hAnsi="仿宋" w:hint="eastAsia"/>
          <w:color w:val="000000"/>
          <w:sz w:val="32"/>
          <w:szCs w:val="32"/>
        </w:rPr>
        <w:t>创新，进一步减轻投标企业资金压力</w:t>
      </w:r>
      <w:r w:rsidRPr="009265A8">
        <w:rPr>
          <w:rFonts w:ascii="仿宋" w:eastAsia="仿宋" w:hAnsi="仿宋" w:hint="eastAsia"/>
          <w:sz w:val="32"/>
          <w:szCs w:val="32"/>
        </w:rPr>
        <w:t>；二是</w:t>
      </w:r>
      <w:r w:rsidRPr="009265A8">
        <w:rPr>
          <w:rFonts w:ascii="仿宋" w:eastAsia="仿宋" w:hAnsi="仿宋"/>
          <w:color w:val="000000"/>
          <w:sz w:val="32"/>
          <w:szCs w:val="32"/>
        </w:rPr>
        <w:t>清理历年遗留保证金</w:t>
      </w:r>
      <w:r w:rsidRPr="009265A8">
        <w:rPr>
          <w:rFonts w:ascii="仿宋" w:eastAsia="仿宋" w:hAnsi="仿宋" w:hint="eastAsia"/>
          <w:color w:val="000000"/>
          <w:sz w:val="32"/>
          <w:szCs w:val="32"/>
        </w:rPr>
        <w:t>，让投标企业沉淀多年的资金能及时回笼</w:t>
      </w:r>
      <w:r w:rsidRPr="009265A8">
        <w:rPr>
          <w:rFonts w:ascii="仿宋" w:eastAsia="仿宋" w:hAnsi="仿宋" w:hint="eastAsia"/>
          <w:sz w:val="32"/>
          <w:szCs w:val="32"/>
        </w:rPr>
        <w:t>；</w:t>
      </w:r>
      <w:r w:rsidRPr="009265A8">
        <w:rPr>
          <w:rFonts w:ascii="仿宋" w:eastAsia="仿宋" w:hAnsi="仿宋"/>
          <w:sz w:val="32"/>
          <w:szCs w:val="32"/>
        </w:rPr>
        <w:t>三是</w:t>
      </w:r>
      <w:r w:rsidRPr="009265A8">
        <w:rPr>
          <w:rFonts w:ascii="仿宋" w:eastAsia="仿宋" w:hAnsi="仿宋" w:hint="eastAsia"/>
          <w:color w:val="000000"/>
          <w:sz w:val="32"/>
          <w:szCs w:val="32"/>
        </w:rPr>
        <w:t>推行“容缺</w:t>
      </w:r>
      <w:r w:rsidRPr="009265A8">
        <w:rPr>
          <w:rFonts w:ascii="仿宋" w:eastAsia="仿宋" w:hAnsi="仿宋"/>
          <w:color w:val="000000"/>
          <w:sz w:val="32"/>
          <w:szCs w:val="32"/>
        </w:rPr>
        <w:t>受理</w:t>
      </w:r>
      <w:r w:rsidRPr="009265A8">
        <w:rPr>
          <w:rFonts w:ascii="仿宋" w:eastAsia="仿宋" w:hAnsi="仿宋" w:hint="eastAsia"/>
          <w:color w:val="000000"/>
          <w:sz w:val="32"/>
          <w:szCs w:val="32"/>
        </w:rPr>
        <w:t>”，</w:t>
      </w:r>
      <w:r w:rsidRPr="009265A8">
        <w:rPr>
          <w:rFonts w:ascii="仿宋" w:eastAsia="仿宋" w:hAnsi="仿宋"/>
          <w:color w:val="000000"/>
          <w:sz w:val="32"/>
          <w:szCs w:val="32"/>
        </w:rPr>
        <w:t>助力企业复工复产</w:t>
      </w:r>
      <w:r w:rsidRPr="009265A8">
        <w:rPr>
          <w:rFonts w:ascii="仿宋" w:eastAsia="仿宋" w:hAnsi="仿宋" w:hint="eastAsia"/>
          <w:sz w:val="32"/>
          <w:szCs w:val="32"/>
        </w:rPr>
        <w:t>；四是</w:t>
      </w:r>
      <w:r w:rsidRPr="009265A8">
        <w:rPr>
          <w:rFonts w:ascii="仿宋" w:eastAsia="仿宋" w:hAnsi="仿宋" w:hint="eastAsia"/>
          <w:color w:val="000000"/>
          <w:sz w:val="32"/>
          <w:szCs w:val="32"/>
        </w:rPr>
        <w:t>建立</w:t>
      </w:r>
      <w:r w:rsidRPr="009265A8">
        <w:rPr>
          <w:rFonts w:ascii="仿宋" w:eastAsia="仿宋" w:hAnsi="仿宋"/>
          <w:color w:val="000000"/>
          <w:sz w:val="32"/>
          <w:szCs w:val="32"/>
        </w:rPr>
        <w:t>“</w:t>
      </w:r>
      <w:r w:rsidRPr="009265A8">
        <w:rPr>
          <w:rFonts w:ascii="仿宋" w:eastAsia="仿宋" w:hAnsi="仿宋" w:hint="eastAsia"/>
          <w:color w:val="000000"/>
          <w:sz w:val="32"/>
          <w:szCs w:val="32"/>
        </w:rPr>
        <w:t>绿色</w:t>
      </w:r>
      <w:r w:rsidRPr="009265A8">
        <w:rPr>
          <w:rFonts w:ascii="仿宋" w:eastAsia="仿宋" w:hAnsi="仿宋"/>
          <w:color w:val="000000"/>
          <w:sz w:val="32"/>
          <w:szCs w:val="32"/>
        </w:rPr>
        <w:t>通道”</w:t>
      </w:r>
      <w:r w:rsidRPr="009265A8">
        <w:rPr>
          <w:rFonts w:ascii="仿宋" w:eastAsia="仿宋" w:hAnsi="仿宋" w:hint="eastAsia"/>
          <w:color w:val="000000"/>
          <w:sz w:val="32"/>
          <w:szCs w:val="32"/>
        </w:rPr>
        <w:t>，</w:t>
      </w:r>
      <w:r w:rsidRPr="009265A8">
        <w:rPr>
          <w:rFonts w:ascii="仿宋" w:eastAsia="仿宋" w:hAnsi="仿宋"/>
          <w:color w:val="000000"/>
          <w:sz w:val="32"/>
          <w:szCs w:val="32"/>
        </w:rPr>
        <w:t>实行全天候网上受理</w:t>
      </w:r>
      <w:r w:rsidRPr="009265A8">
        <w:rPr>
          <w:rFonts w:ascii="仿宋" w:eastAsia="仿宋" w:hAnsi="仿宋" w:hint="eastAsia"/>
          <w:color w:val="000000"/>
          <w:sz w:val="32"/>
          <w:szCs w:val="32"/>
        </w:rPr>
        <w:t>，推动公共资源</w:t>
      </w:r>
      <w:r w:rsidRPr="009265A8">
        <w:rPr>
          <w:rFonts w:ascii="仿宋" w:eastAsia="仿宋" w:hAnsi="仿宋"/>
          <w:color w:val="000000"/>
          <w:sz w:val="32"/>
          <w:szCs w:val="32"/>
        </w:rPr>
        <w:t>交易项目</w:t>
      </w:r>
      <w:r w:rsidRPr="009265A8">
        <w:rPr>
          <w:rFonts w:ascii="仿宋" w:eastAsia="仿宋" w:hAnsi="仿宋" w:hint="eastAsia"/>
          <w:color w:val="000000"/>
          <w:sz w:val="32"/>
          <w:szCs w:val="32"/>
        </w:rPr>
        <w:t>招标提速。五是保障</w:t>
      </w:r>
      <w:r w:rsidRPr="009265A8">
        <w:rPr>
          <w:rFonts w:ascii="仿宋" w:eastAsia="仿宋" w:hAnsi="仿宋"/>
          <w:color w:val="000000"/>
          <w:sz w:val="32"/>
          <w:szCs w:val="32"/>
        </w:rPr>
        <w:t>医疗机构药品</w:t>
      </w:r>
      <w:r w:rsidRPr="009265A8">
        <w:rPr>
          <w:rFonts w:ascii="仿宋" w:eastAsia="仿宋" w:hAnsi="仿宋" w:hint="eastAsia"/>
          <w:color w:val="000000"/>
          <w:sz w:val="32"/>
          <w:szCs w:val="32"/>
        </w:rPr>
        <w:t>及</w:t>
      </w:r>
      <w:r w:rsidRPr="009265A8">
        <w:rPr>
          <w:rFonts w:ascii="仿宋" w:eastAsia="仿宋" w:hAnsi="仿宋"/>
          <w:color w:val="000000"/>
          <w:sz w:val="32"/>
          <w:szCs w:val="32"/>
        </w:rPr>
        <w:t>医用高值耗材有效供应</w:t>
      </w:r>
      <w:r w:rsidRPr="009265A8">
        <w:rPr>
          <w:rFonts w:ascii="仿宋" w:eastAsia="仿宋" w:hAnsi="仿宋" w:hint="eastAsia"/>
          <w:color w:val="000000"/>
          <w:sz w:val="32"/>
          <w:szCs w:val="32"/>
        </w:rPr>
        <w:t>，真正普惠群众。</w:t>
      </w:r>
      <w:r w:rsidRPr="009265A8">
        <w:rPr>
          <w:rFonts w:ascii="仿宋" w:eastAsia="仿宋" w:hAnsi="仿宋" w:hint="eastAsia"/>
          <w:sz w:val="32"/>
          <w:szCs w:val="32"/>
        </w:rPr>
        <w:t>海南省公共资源交易服务中</w:t>
      </w:r>
      <w:r w:rsidRPr="00002212">
        <w:rPr>
          <w:rFonts w:ascii="仿宋" w:eastAsia="仿宋" w:hAnsi="仿宋" w:hint="eastAsia"/>
          <w:sz w:val="32"/>
          <w:szCs w:val="32"/>
        </w:rPr>
        <w:t>心交易的项目共</w:t>
      </w:r>
      <w:r w:rsidRPr="00002212">
        <w:rPr>
          <w:rFonts w:ascii="仿宋" w:eastAsia="仿宋" w:hAnsi="仿宋"/>
          <w:sz w:val="32"/>
          <w:szCs w:val="32"/>
        </w:rPr>
        <w:t>2985</w:t>
      </w:r>
      <w:r w:rsidRPr="00002212">
        <w:rPr>
          <w:rFonts w:ascii="仿宋" w:eastAsia="仿宋" w:hAnsi="仿宋" w:hint="eastAsia"/>
          <w:sz w:val="32"/>
          <w:szCs w:val="32"/>
        </w:rPr>
        <w:t>个,</w:t>
      </w:r>
      <w:r w:rsidRPr="00002212">
        <w:rPr>
          <w:rFonts w:ascii="Calibri" w:eastAsia="仿宋" w:hAnsi="Calibri" w:cs="Calibri"/>
          <w:sz w:val="32"/>
          <w:szCs w:val="32"/>
        </w:rPr>
        <w:t> </w:t>
      </w:r>
      <w:r w:rsidRPr="00002212">
        <w:rPr>
          <w:rFonts w:ascii="仿宋" w:eastAsia="仿宋" w:hAnsi="仿宋" w:hint="eastAsia"/>
          <w:sz w:val="32"/>
          <w:szCs w:val="32"/>
        </w:rPr>
        <w:t>交</w:t>
      </w:r>
      <w:r w:rsidRPr="00DD0CD4">
        <w:rPr>
          <w:rFonts w:ascii="仿宋" w:eastAsia="仿宋" w:hAnsi="仿宋" w:hint="eastAsia"/>
          <w:sz w:val="32"/>
          <w:szCs w:val="32"/>
        </w:rPr>
        <w:t>易总金额为</w:t>
      </w:r>
      <w:r w:rsidRPr="00DD0CD4">
        <w:rPr>
          <w:rFonts w:ascii="仿宋" w:eastAsia="仿宋" w:hAnsi="仿宋"/>
          <w:sz w:val="32"/>
          <w:szCs w:val="32"/>
        </w:rPr>
        <w:t>1396.3</w:t>
      </w:r>
      <w:r w:rsidRPr="00DD0CD4">
        <w:rPr>
          <w:rFonts w:ascii="仿宋" w:eastAsia="仿宋" w:hAnsi="仿宋" w:hint="eastAsia"/>
          <w:sz w:val="32"/>
          <w:szCs w:val="32"/>
        </w:rPr>
        <w:t>亿元，共节约资金</w:t>
      </w:r>
      <w:r w:rsidRPr="00DD0CD4">
        <w:rPr>
          <w:rFonts w:ascii="仿宋" w:eastAsia="仿宋" w:hAnsi="仿宋"/>
          <w:sz w:val="32"/>
          <w:szCs w:val="32"/>
        </w:rPr>
        <w:t>22.34</w:t>
      </w:r>
      <w:r w:rsidRPr="00DD0CD4">
        <w:rPr>
          <w:rFonts w:ascii="仿宋" w:eastAsia="仿宋" w:hAnsi="仿宋" w:hint="eastAsia"/>
          <w:sz w:val="32"/>
          <w:szCs w:val="32"/>
        </w:rPr>
        <w:t>亿，共增值</w:t>
      </w:r>
      <w:r w:rsidRPr="00DD0CD4">
        <w:rPr>
          <w:rFonts w:ascii="仿宋" w:eastAsia="仿宋" w:hAnsi="仿宋"/>
          <w:sz w:val="32"/>
          <w:szCs w:val="32"/>
        </w:rPr>
        <w:t>54.24</w:t>
      </w:r>
      <w:r w:rsidRPr="00DD0CD4">
        <w:rPr>
          <w:rFonts w:ascii="仿宋" w:eastAsia="仿宋" w:hAnsi="仿宋" w:hint="eastAsia"/>
          <w:sz w:val="32"/>
          <w:szCs w:val="32"/>
        </w:rPr>
        <w:t>亿元。其中：工程建设类项目共</w:t>
      </w:r>
      <w:r w:rsidRPr="00DD0CD4">
        <w:rPr>
          <w:rFonts w:ascii="仿宋" w:eastAsia="仿宋" w:hAnsi="仿宋"/>
          <w:sz w:val="32"/>
          <w:szCs w:val="32"/>
        </w:rPr>
        <w:t>1382</w:t>
      </w:r>
      <w:r w:rsidRPr="00DD0CD4">
        <w:rPr>
          <w:rFonts w:ascii="仿宋" w:eastAsia="仿宋" w:hAnsi="仿宋" w:hint="eastAsia"/>
          <w:sz w:val="32"/>
          <w:szCs w:val="32"/>
        </w:rPr>
        <w:t>个，交易金额为</w:t>
      </w:r>
      <w:r w:rsidRPr="00DD0CD4">
        <w:rPr>
          <w:rFonts w:ascii="仿宋" w:eastAsia="仿宋" w:hAnsi="仿宋"/>
          <w:sz w:val="32"/>
          <w:szCs w:val="32"/>
        </w:rPr>
        <w:t>823.04</w:t>
      </w:r>
      <w:r w:rsidRPr="00DD0CD4">
        <w:rPr>
          <w:rFonts w:ascii="仿宋" w:eastAsia="仿宋" w:hAnsi="仿宋" w:hint="eastAsia"/>
          <w:sz w:val="32"/>
          <w:szCs w:val="32"/>
        </w:rPr>
        <w:t>亿元，节约资金</w:t>
      </w:r>
      <w:r w:rsidRPr="00DD0CD4">
        <w:rPr>
          <w:rFonts w:ascii="仿宋" w:eastAsia="仿宋" w:hAnsi="仿宋"/>
          <w:sz w:val="32"/>
          <w:szCs w:val="32"/>
        </w:rPr>
        <w:t>19.56</w:t>
      </w:r>
      <w:r w:rsidRPr="00DD0CD4">
        <w:rPr>
          <w:rFonts w:ascii="仿宋" w:eastAsia="仿宋" w:hAnsi="仿宋" w:hint="eastAsia"/>
          <w:sz w:val="32"/>
          <w:szCs w:val="32"/>
        </w:rPr>
        <w:t>亿；政府采购类项目共</w:t>
      </w:r>
      <w:r w:rsidRPr="00DD0CD4">
        <w:rPr>
          <w:rFonts w:ascii="仿宋" w:eastAsia="仿宋" w:hAnsi="仿宋"/>
          <w:sz w:val="32"/>
          <w:szCs w:val="32"/>
        </w:rPr>
        <w:t>689</w:t>
      </w:r>
      <w:r w:rsidRPr="00DD0CD4">
        <w:rPr>
          <w:rFonts w:ascii="仿宋" w:eastAsia="仿宋" w:hAnsi="仿宋" w:hint="eastAsia"/>
          <w:sz w:val="32"/>
          <w:szCs w:val="32"/>
        </w:rPr>
        <w:t>个，交易金额为</w:t>
      </w:r>
      <w:r w:rsidRPr="00DD0CD4">
        <w:rPr>
          <w:rFonts w:ascii="仿宋" w:eastAsia="仿宋" w:hAnsi="仿宋"/>
          <w:sz w:val="32"/>
          <w:szCs w:val="32"/>
        </w:rPr>
        <w:t>86.66</w:t>
      </w:r>
      <w:r w:rsidRPr="00DD0CD4">
        <w:rPr>
          <w:rFonts w:ascii="仿宋" w:eastAsia="仿宋" w:hAnsi="仿宋" w:hint="eastAsia"/>
          <w:sz w:val="32"/>
          <w:szCs w:val="32"/>
        </w:rPr>
        <w:t>亿元，节约资金</w:t>
      </w:r>
      <w:r w:rsidRPr="00DD0CD4">
        <w:rPr>
          <w:rFonts w:ascii="仿宋" w:eastAsia="仿宋" w:hAnsi="仿宋"/>
          <w:sz w:val="32"/>
          <w:szCs w:val="32"/>
        </w:rPr>
        <w:t>2.78</w:t>
      </w:r>
      <w:r w:rsidRPr="00DD0CD4">
        <w:rPr>
          <w:rFonts w:ascii="仿宋" w:eastAsia="仿宋" w:hAnsi="仿宋" w:hint="eastAsia"/>
          <w:sz w:val="32"/>
          <w:szCs w:val="32"/>
        </w:rPr>
        <w:t>亿元；产权交易类项目共</w:t>
      </w:r>
      <w:r w:rsidRPr="00DD0CD4">
        <w:rPr>
          <w:rFonts w:ascii="仿宋" w:eastAsia="仿宋" w:hAnsi="仿宋"/>
          <w:sz w:val="32"/>
          <w:szCs w:val="32"/>
        </w:rPr>
        <w:t>549</w:t>
      </w:r>
      <w:r w:rsidRPr="00DD0CD4">
        <w:rPr>
          <w:rFonts w:ascii="仿宋" w:eastAsia="仿宋" w:hAnsi="仿宋" w:hint="eastAsia"/>
          <w:sz w:val="32"/>
          <w:szCs w:val="32"/>
        </w:rPr>
        <w:t>个，交易金额为</w:t>
      </w:r>
      <w:r w:rsidRPr="00DD0CD4">
        <w:rPr>
          <w:rFonts w:ascii="仿宋" w:eastAsia="仿宋" w:hAnsi="仿宋"/>
          <w:sz w:val="32"/>
          <w:szCs w:val="32"/>
        </w:rPr>
        <w:t>17.48</w:t>
      </w:r>
      <w:r w:rsidRPr="00DD0CD4">
        <w:rPr>
          <w:rFonts w:ascii="仿宋" w:eastAsia="仿宋" w:hAnsi="仿宋" w:hint="eastAsia"/>
          <w:sz w:val="32"/>
          <w:szCs w:val="32"/>
        </w:rPr>
        <w:t>亿元，增值</w:t>
      </w:r>
      <w:r w:rsidRPr="00DD0CD4">
        <w:rPr>
          <w:rFonts w:ascii="仿宋" w:eastAsia="仿宋" w:hAnsi="仿宋"/>
          <w:sz w:val="32"/>
          <w:szCs w:val="32"/>
        </w:rPr>
        <w:t>0.71</w:t>
      </w:r>
      <w:r w:rsidRPr="00DD0CD4">
        <w:rPr>
          <w:rFonts w:ascii="仿宋" w:eastAsia="仿宋" w:hAnsi="仿宋" w:hint="eastAsia"/>
          <w:sz w:val="32"/>
          <w:szCs w:val="32"/>
        </w:rPr>
        <w:t>亿元；土地矿业类项目共</w:t>
      </w:r>
      <w:r w:rsidRPr="00DD0CD4">
        <w:rPr>
          <w:rFonts w:ascii="仿宋" w:eastAsia="仿宋" w:hAnsi="仿宋"/>
          <w:sz w:val="32"/>
          <w:szCs w:val="32"/>
        </w:rPr>
        <w:t>364</w:t>
      </w:r>
      <w:r w:rsidRPr="00DD0CD4">
        <w:rPr>
          <w:rFonts w:ascii="仿宋" w:eastAsia="仿宋" w:hAnsi="仿宋" w:hint="eastAsia"/>
          <w:sz w:val="32"/>
          <w:szCs w:val="32"/>
        </w:rPr>
        <w:t>个，交易金额为</w:t>
      </w:r>
      <w:r w:rsidRPr="00DD0CD4">
        <w:rPr>
          <w:rFonts w:ascii="仿宋" w:eastAsia="仿宋" w:hAnsi="仿宋"/>
          <w:sz w:val="32"/>
          <w:szCs w:val="32"/>
        </w:rPr>
        <w:t>413.5</w:t>
      </w:r>
      <w:r w:rsidRPr="00DD0CD4">
        <w:rPr>
          <w:rFonts w:ascii="仿宋" w:eastAsia="仿宋" w:hAnsi="仿宋" w:hint="eastAsia"/>
          <w:sz w:val="32"/>
          <w:szCs w:val="32"/>
        </w:rPr>
        <w:t>亿元，增值</w:t>
      </w:r>
      <w:r w:rsidRPr="00DD0CD4">
        <w:rPr>
          <w:rFonts w:ascii="仿宋" w:eastAsia="仿宋" w:hAnsi="仿宋"/>
          <w:sz w:val="32"/>
          <w:szCs w:val="32"/>
        </w:rPr>
        <w:t>53.53</w:t>
      </w:r>
      <w:r w:rsidRPr="00DD0CD4">
        <w:rPr>
          <w:rFonts w:ascii="仿宋" w:eastAsia="仿宋" w:hAnsi="仿宋" w:hint="eastAsia"/>
          <w:sz w:val="32"/>
          <w:szCs w:val="32"/>
        </w:rPr>
        <w:t>亿元；药品集中采购共</w:t>
      </w:r>
      <w:r w:rsidRPr="00DD0CD4">
        <w:rPr>
          <w:rFonts w:ascii="仿宋" w:eastAsia="仿宋" w:hAnsi="仿宋"/>
          <w:sz w:val="32"/>
          <w:szCs w:val="32"/>
        </w:rPr>
        <w:t>504392</w:t>
      </w:r>
      <w:r w:rsidRPr="00DD0CD4">
        <w:rPr>
          <w:rFonts w:ascii="仿宋" w:eastAsia="仿宋" w:hAnsi="仿宋" w:hint="eastAsia"/>
          <w:sz w:val="32"/>
          <w:szCs w:val="32"/>
        </w:rPr>
        <w:t>笔，交易金额为</w:t>
      </w:r>
      <w:r w:rsidRPr="00DD0CD4">
        <w:rPr>
          <w:rFonts w:ascii="仿宋" w:eastAsia="仿宋" w:hAnsi="仿宋"/>
          <w:sz w:val="32"/>
          <w:szCs w:val="32"/>
        </w:rPr>
        <w:t>55.61</w:t>
      </w:r>
      <w:r>
        <w:rPr>
          <w:rFonts w:ascii="仿宋" w:eastAsia="仿宋" w:hAnsi="仿宋" w:hint="eastAsia"/>
          <w:sz w:val="32"/>
          <w:szCs w:val="32"/>
        </w:rPr>
        <w:t>亿元；</w:t>
      </w:r>
      <w:r w:rsidRPr="00DD0CD4">
        <w:rPr>
          <w:rFonts w:ascii="仿宋" w:eastAsia="仿宋" w:hAnsi="仿宋" w:hint="eastAsia"/>
          <w:sz w:val="32"/>
          <w:szCs w:val="32"/>
        </w:rPr>
        <w:t>海域使用权交易共1笔，交易金额为0.01亿元。同时，省采购中心完成代理政府采购项目</w:t>
      </w:r>
      <w:r w:rsidRPr="00DD0CD4">
        <w:rPr>
          <w:rFonts w:ascii="仿宋" w:eastAsia="仿宋" w:hAnsi="仿宋"/>
          <w:sz w:val="32"/>
          <w:szCs w:val="32"/>
        </w:rPr>
        <w:t>115</w:t>
      </w:r>
      <w:r w:rsidRPr="00DD0CD4">
        <w:rPr>
          <w:rFonts w:ascii="仿宋" w:eastAsia="仿宋" w:hAnsi="仿宋" w:hint="eastAsia"/>
          <w:sz w:val="32"/>
          <w:szCs w:val="32"/>
        </w:rPr>
        <w:t>个，总金额为</w:t>
      </w:r>
      <w:r w:rsidRPr="00DD0CD4">
        <w:rPr>
          <w:rFonts w:ascii="仿宋" w:eastAsia="仿宋" w:hAnsi="仿宋"/>
          <w:sz w:val="32"/>
          <w:szCs w:val="32"/>
        </w:rPr>
        <w:t>22.53</w:t>
      </w:r>
      <w:r w:rsidRPr="00DD0CD4">
        <w:rPr>
          <w:rFonts w:ascii="仿宋" w:eastAsia="仿宋" w:hAnsi="仿宋" w:hint="eastAsia"/>
          <w:sz w:val="32"/>
          <w:szCs w:val="32"/>
        </w:rPr>
        <w:t>亿元，节约率为</w:t>
      </w:r>
      <w:r w:rsidRPr="00DD0CD4">
        <w:rPr>
          <w:rFonts w:ascii="仿宋" w:eastAsia="仿宋" w:hAnsi="仿宋"/>
          <w:sz w:val="32"/>
          <w:szCs w:val="32"/>
        </w:rPr>
        <w:t>11.5</w:t>
      </w:r>
      <w:r w:rsidRPr="00DD0CD4">
        <w:rPr>
          <w:rFonts w:ascii="仿宋" w:eastAsia="仿宋" w:hAnsi="仿宋" w:hint="eastAsia"/>
          <w:sz w:val="32"/>
          <w:szCs w:val="32"/>
        </w:rPr>
        <w:t>%</w:t>
      </w:r>
      <w:r>
        <w:rPr>
          <w:rFonts w:ascii="仿宋" w:eastAsia="仿宋" w:hAnsi="仿宋" w:hint="eastAsia"/>
          <w:sz w:val="32"/>
          <w:szCs w:val="32"/>
        </w:rPr>
        <w:t>；网上商城采购进行32459笔，交易金额4.89亿元，节约资金0.53亿元，节约率为9.75%</w:t>
      </w:r>
      <w:r w:rsidRPr="00DD0CD4">
        <w:rPr>
          <w:rFonts w:ascii="仿宋" w:eastAsia="仿宋" w:hAnsi="仿宋" w:hint="eastAsia"/>
          <w:sz w:val="32"/>
          <w:szCs w:val="32"/>
        </w:rPr>
        <w:t>。省重点项目共167个，交易金额</w:t>
      </w:r>
      <w:r w:rsidRPr="00DD0CD4">
        <w:rPr>
          <w:rFonts w:ascii="仿宋" w:eastAsia="仿宋" w:hAnsi="仿宋"/>
          <w:sz w:val="32"/>
          <w:szCs w:val="32"/>
        </w:rPr>
        <w:t>309.1</w:t>
      </w:r>
      <w:r w:rsidRPr="00DD0CD4">
        <w:rPr>
          <w:rFonts w:ascii="仿宋" w:eastAsia="仿宋" w:hAnsi="仿宋" w:hint="eastAsia"/>
          <w:sz w:val="32"/>
          <w:szCs w:val="32"/>
        </w:rPr>
        <w:t>亿元。</w:t>
      </w:r>
    </w:p>
    <w:p w:rsidR="0007462A" w:rsidRDefault="00CA43D8" w:rsidP="00EF5AD0">
      <w:pPr>
        <w:ind w:firstLineChars="150" w:firstLine="480"/>
        <w:rPr>
          <w:rFonts w:ascii="仿宋" w:eastAsia="仿宋" w:hAnsi="仿宋"/>
          <w:sz w:val="32"/>
          <w:szCs w:val="32"/>
        </w:rPr>
      </w:pPr>
      <w:r>
        <w:rPr>
          <w:rFonts w:ascii="仿宋" w:eastAsia="仿宋" w:hAnsi="仿宋" w:hint="eastAsia"/>
          <w:sz w:val="32"/>
          <w:szCs w:val="32"/>
        </w:rPr>
        <w:t>4. 项目的可持续性分析</w:t>
      </w:r>
    </w:p>
    <w:p w:rsidR="0007462A" w:rsidRDefault="00CA43D8">
      <w:pPr>
        <w:ind w:firstLineChars="200" w:firstLine="640"/>
        <w:rPr>
          <w:rFonts w:ascii="仿宋" w:eastAsia="仿宋" w:hAnsi="仿宋"/>
          <w:sz w:val="32"/>
          <w:szCs w:val="32"/>
        </w:rPr>
      </w:pPr>
      <w:r>
        <w:rPr>
          <w:rFonts w:ascii="仿宋" w:eastAsia="仿宋" w:hAnsi="仿宋" w:hint="eastAsia"/>
          <w:sz w:val="32"/>
          <w:szCs w:val="32"/>
        </w:rPr>
        <w:t xml:space="preserve">本年度项目完成后，根据年度项目执行情况，各管理人员做好后续安排准备工作，跟踪负责各种日常管理工作，并及时申请经常性项目经费，且尽可能减少相关不必要的支出，为项目可持续性发展做好相关工作。 </w:t>
      </w:r>
    </w:p>
    <w:p w:rsidR="0007462A" w:rsidRDefault="00CA43D8">
      <w:pPr>
        <w:adjustRightInd w:val="0"/>
        <w:ind w:firstLineChars="200" w:firstLine="640"/>
        <w:outlineLvl w:val="0"/>
        <w:rPr>
          <w:rFonts w:ascii="仿宋" w:eastAsia="仿宋" w:hAnsi="仿宋"/>
          <w:bCs/>
          <w:color w:val="000000"/>
          <w:sz w:val="32"/>
          <w:szCs w:val="32"/>
        </w:rPr>
      </w:pPr>
      <w:r>
        <w:rPr>
          <w:rFonts w:ascii="仿宋" w:eastAsia="仿宋" w:hAnsi="仿宋" w:hint="eastAsia"/>
          <w:sz w:val="32"/>
        </w:rPr>
        <w:t>5.</w:t>
      </w:r>
      <w:r>
        <w:rPr>
          <w:rFonts w:ascii="仿宋" w:eastAsia="仿宋" w:hAnsi="仿宋" w:hint="eastAsia"/>
          <w:bCs/>
          <w:color w:val="000000"/>
          <w:sz w:val="32"/>
          <w:szCs w:val="32"/>
        </w:rPr>
        <w:t>项目</w:t>
      </w:r>
      <w:r>
        <w:rPr>
          <w:rFonts w:ascii="仿宋" w:eastAsia="仿宋" w:hAnsi="仿宋" w:hint="eastAsia"/>
          <w:color w:val="000000"/>
          <w:sz w:val="32"/>
        </w:rPr>
        <w:t>预算批复的绩效指标完成</w:t>
      </w:r>
      <w:r>
        <w:rPr>
          <w:rFonts w:ascii="仿宋" w:eastAsia="仿宋" w:hAnsi="仿宋" w:hint="eastAsia"/>
          <w:bCs/>
          <w:color w:val="000000"/>
          <w:sz w:val="32"/>
          <w:szCs w:val="32"/>
        </w:rPr>
        <w:t>情况分析</w:t>
      </w:r>
    </w:p>
    <w:p w:rsidR="0007462A" w:rsidRDefault="00CA43D8">
      <w:pPr>
        <w:adjustRightInd w:val="0"/>
        <w:ind w:firstLineChars="200" w:firstLine="640"/>
        <w:rPr>
          <w:rFonts w:ascii="仿宋" w:eastAsia="仿宋" w:hAnsi="仿宋"/>
          <w:sz w:val="32"/>
          <w:szCs w:val="32"/>
        </w:rPr>
      </w:pPr>
      <w:r>
        <w:rPr>
          <w:rFonts w:ascii="仿宋" w:eastAsia="仿宋" w:hAnsi="仿宋" w:hint="eastAsia"/>
          <w:sz w:val="32"/>
          <w:szCs w:val="32"/>
        </w:rPr>
        <w:t>截止到</w:t>
      </w:r>
      <w:r w:rsidR="008066B8">
        <w:rPr>
          <w:rFonts w:ascii="仿宋" w:eastAsia="仿宋" w:hAnsi="仿宋" w:hint="eastAsia"/>
          <w:sz w:val="32"/>
          <w:szCs w:val="32"/>
        </w:rPr>
        <w:t>2020</w:t>
      </w:r>
      <w:r>
        <w:rPr>
          <w:rFonts w:ascii="仿宋" w:eastAsia="仿宋" w:hAnsi="仿宋" w:hint="eastAsia"/>
          <w:sz w:val="32"/>
          <w:szCs w:val="32"/>
        </w:rPr>
        <w:t>年12月</w:t>
      </w:r>
      <w:r w:rsidR="008066B8">
        <w:rPr>
          <w:rFonts w:ascii="仿宋" w:eastAsia="仿宋" w:hAnsi="仿宋" w:hint="eastAsia"/>
          <w:sz w:val="32"/>
          <w:szCs w:val="32"/>
        </w:rPr>
        <w:t>31日</w:t>
      </w:r>
      <w:r>
        <w:rPr>
          <w:rFonts w:ascii="仿宋" w:eastAsia="仿宋" w:hAnsi="仿宋" w:hint="eastAsia"/>
          <w:sz w:val="32"/>
          <w:szCs w:val="32"/>
        </w:rPr>
        <w:t>，公共资源交易组织实施项目资金共</w:t>
      </w:r>
      <w:r>
        <w:rPr>
          <w:rFonts w:ascii="仿宋" w:eastAsia="仿宋" w:hAnsi="仿宋"/>
          <w:sz w:val="32"/>
          <w:szCs w:val="32"/>
        </w:rPr>
        <w:t>支出</w:t>
      </w:r>
      <w:r w:rsidR="00EF5AD0">
        <w:rPr>
          <w:rFonts w:ascii="仿宋" w:eastAsia="仿宋" w:hAnsi="仿宋" w:hint="eastAsia"/>
          <w:sz w:val="32"/>
          <w:szCs w:val="32"/>
        </w:rPr>
        <w:t>140.79</w:t>
      </w:r>
      <w:r>
        <w:rPr>
          <w:rFonts w:ascii="仿宋" w:eastAsia="仿宋" w:hAnsi="仿宋" w:hint="eastAsia"/>
          <w:sz w:val="32"/>
          <w:szCs w:val="32"/>
        </w:rPr>
        <w:t>万元，</w:t>
      </w:r>
      <w:r>
        <w:rPr>
          <w:rFonts w:ascii="仿宋" w:eastAsia="仿宋" w:hAnsi="仿宋" w:cs="宋体" w:hint="eastAsia"/>
          <w:sz w:val="32"/>
          <w:szCs w:val="32"/>
        </w:rPr>
        <w:t>存在主要问题是资金使用中的时间计划未能如期完成，需要加快工作安排进度，实现正常支付计划的完成</w:t>
      </w:r>
      <w:r>
        <w:rPr>
          <w:rFonts w:ascii="仿宋" w:eastAsia="仿宋" w:hAnsi="仿宋" w:hint="eastAsia"/>
          <w:sz w:val="32"/>
          <w:szCs w:val="32"/>
        </w:rPr>
        <w:t>。</w:t>
      </w:r>
    </w:p>
    <w:p w:rsidR="0007462A" w:rsidRDefault="00CA43D8">
      <w:pPr>
        <w:adjustRightInd w:val="0"/>
        <w:ind w:firstLineChars="200" w:firstLine="640"/>
        <w:outlineLvl w:val="0"/>
        <w:rPr>
          <w:rFonts w:ascii="黑体" w:eastAsia="黑体" w:hAnsi="黑体"/>
          <w:bCs/>
          <w:sz w:val="32"/>
          <w:szCs w:val="32"/>
        </w:rPr>
      </w:pPr>
      <w:r>
        <w:rPr>
          <w:rFonts w:ascii="黑体" w:eastAsia="黑体" w:hAnsi="黑体" w:hint="eastAsia"/>
          <w:bCs/>
          <w:sz w:val="32"/>
          <w:szCs w:val="32"/>
        </w:rPr>
        <w:t>五、综合评价情况及评价结论</w:t>
      </w:r>
    </w:p>
    <w:p w:rsidR="0007462A" w:rsidRDefault="00EF5AD0">
      <w:pPr>
        <w:adjustRightInd w:val="0"/>
        <w:ind w:firstLineChars="200" w:firstLine="640"/>
        <w:rPr>
          <w:rFonts w:ascii="仿宋" w:eastAsia="仿宋" w:hAnsi="仿宋"/>
          <w:sz w:val="32"/>
        </w:rPr>
      </w:pPr>
      <w:r>
        <w:rPr>
          <w:rFonts w:ascii="仿宋" w:eastAsia="仿宋" w:hAnsi="仿宋" w:hint="eastAsia"/>
          <w:sz w:val="32"/>
          <w:szCs w:val="32"/>
        </w:rPr>
        <w:t>公共资源交易组织实施</w:t>
      </w:r>
      <w:r w:rsidR="00CA43D8">
        <w:rPr>
          <w:rFonts w:ascii="仿宋" w:eastAsia="仿宋" w:hAnsi="仿宋" w:hint="eastAsia"/>
          <w:sz w:val="32"/>
        </w:rPr>
        <w:t>项目从可持续发展角度而言，整体发挥的社会效益明显，极大的方便了企业和办事群众，</w:t>
      </w:r>
      <w:r w:rsidR="00437702">
        <w:rPr>
          <w:rFonts w:ascii="仿宋" w:eastAsia="仿宋" w:hAnsi="仿宋" w:hint="eastAsia"/>
          <w:sz w:val="32"/>
        </w:rPr>
        <w:t>顺利完成政府采购工作，确保公共资源交易平台系统平稳运行，公共资源交易量达到预期目标。</w:t>
      </w:r>
      <w:r w:rsidR="00CA43D8">
        <w:rPr>
          <w:rFonts w:ascii="仿宋" w:eastAsia="仿宋" w:hAnsi="仿宋" w:hint="eastAsia"/>
          <w:sz w:val="32"/>
        </w:rPr>
        <w:t>经评价小组综合分析，项目评定分为</w:t>
      </w:r>
      <w:r w:rsidR="000629A7">
        <w:rPr>
          <w:rFonts w:ascii="仿宋" w:eastAsia="仿宋" w:hAnsi="仿宋" w:hint="eastAsia"/>
          <w:sz w:val="32"/>
        </w:rPr>
        <w:t>9</w:t>
      </w:r>
      <w:r w:rsidR="000629A7">
        <w:rPr>
          <w:rFonts w:ascii="仿宋" w:eastAsia="仿宋" w:hAnsi="仿宋"/>
          <w:sz w:val="32"/>
        </w:rPr>
        <w:t>3</w:t>
      </w:r>
      <w:r w:rsidR="00CA43D8">
        <w:rPr>
          <w:rFonts w:ascii="仿宋" w:eastAsia="仿宋" w:hAnsi="仿宋" w:hint="eastAsia"/>
          <w:sz w:val="32"/>
        </w:rPr>
        <w:t>分，评价结果为优。</w:t>
      </w:r>
    </w:p>
    <w:p w:rsidR="0007462A" w:rsidRDefault="00CA43D8">
      <w:pPr>
        <w:adjustRightInd w:val="0"/>
        <w:ind w:firstLineChars="200" w:firstLine="640"/>
        <w:outlineLvl w:val="0"/>
        <w:rPr>
          <w:rFonts w:ascii="黑体" w:eastAsia="黑体" w:hAnsi="黑体"/>
          <w:bCs/>
          <w:sz w:val="32"/>
          <w:szCs w:val="32"/>
        </w:rPr>
      </w:pPr>
      <w:r>
        <w:rPr>
          <w:rFonts w:ascii="黑体" w:eastAsia="黑体" w:hAnsi="黑体" w:hint="eastAsia"/>
          <w:bCs/>
          <w:sz w:val="32"/>
          <w:szCs w:val="32"/>
        </w:rPr>
        <w:t>六、主要经验及做法、存在的问题和建议</w:t>
      </w:r>
    </w:p>
    <w:p w:rsidR="0007462A" w:rsidRDefault="008066B8">
      <w:pPr>
        <w:adjustRightInd w:val="0"/>
        <w:ind w:firstLineChars="200" w:firstLine="640"/>
        <w:rPr>
          <w:rFonts w:ascii="仿宋" w:eastAsia="仿宋" w:hAnsi="仿宋"/>
          <w:sz w:val="32"/>
        </w:rPr>
      </w:pPr>
      <w:r>
        <w:rPr>
          <w:rFonts w:ascii="仿宋" w:eastAsia="仿宋" w:hAnsi="仿宋" w:hint="eastAsia"/>
          <w:sz w:val="32"/>
        </w:rPr>
        <w:t>2020</w:t>
      </w:r>
      <w:r w:rsidR="00CA43D8">
        <w:rPr>
          <w:rFonts w:ascii="仿宋" w:eastAsia="仿宋" w:hAnsi="仿宋" w:hint="eastAsia"/>
          <w:sz w:val="32"/>
        </w:rPr>
        <w:t>年，</w:t>
      </w:r>
      <w:r w:rsidRPr="00A908B1">
        <w:rPr>
          <w:rFonts w:ascii="仿宋" w:eastAsia="仿宋" w:hAnsi="仿宋" w:hint="eastAsia"/>
          <w:sz w:val="32"/>
        </w:rPr>
        <w:t>在省政务服务中心党组的正确领导下，</w:t>
      </w:r>
      <w:r w:rsidRPr="00A908B1">
        <w:rPr>
          <w:rFonts w:ascii="仿宋" w:eastAsia="仿宋" w:hAnsi="仿宋" w:cs="Arial" w:hint="eastAsia"/>
          <w:sz w:val="32"/>
          <w:szCs w:val="32"/>
        </w:rPr>
        <w:t>认真</w:t>
      </w:r>
      <w:r w:rsidRPr="00A908B1">
        <w:rPr>
          <w:rFonts w:ascii="仿宋" w:eastAsia="仿宋" w:hAnsi="仿宋" w:cs="Arial"/>
          <w:sz w:val="32"/>
          <w:szCs w:val="32"/>
        </w:rPr>
        <w:t>学习</w:t>
      </w:r>
      <w:r w:rsidRPr="00A908B1">
        <w:rPr>
          <w:rFonts w:ascii="仿宋" w:eastAsia="仿宋" w:hAnsi="仿宋" w:cs="Arial" w:hint="eastAsia"/>
          <w:sz w:val="32"/>
          <w:szCs w:val="32"/>
        </w:rPr>
        <w:t>贯彻</w:t>
      </w:r>
      <w:r w:rsidRPr="00A908B1">
        <w:rPr>
          <w:rFonts w:ascii="仿宋" w:eastAsia="仿宋" w:hAnsi="仿宋" w:cs="宋体" w:hint="eastAsia"/>
          <w:color w:val="333333"/>
          <w:kern w:val="0"/>
          <w:sz w:val="32"/>
          <w:szCs w:val="32"/>
        </w:rPr>
        <w:t>习近平新时代中国特色社会主义思想和党的十九大及十九大</w:t>
      </w:r>
      <w:r w:rsidRPr="00A908B1">
        <w:rPr>
          <w:rFonts w:ascii="仿宋" w:eastAsia="仿宋" w:hAnsi="仿宋" w:cs="宋体"/>
          <w:color w:val="333333"/>
          <w:kern w:val="0"/>
          <w:sz w:val="32"/>
          <w:szCs w:val="32"/>
        </w:rPr>
        <w:t>历次</w:t>
      </w:r>
      <w:r w:rsidRPr="00A908B1">
        <w:rPr>
          <w:rFonts w:ascii="仿宋" w:eastAsia="仿宋" w:hAnsi="仿宋" w:cs="宋体" w:hint="eastAsia"/>
          <w:color w:val="333333"/>
          <w:kern w:val="0"/>
          <w:sz w:val="32"/>
          <w:szCs w:val="32"/>
        </w:rPr>
        <w:t>全会精神，特别是习近平总书记“4·13”重要讲话、中央12号文件精神、习近平总书记</w:t>
      </w:r>
      <w:r w:rsidRPr="00A908B1">
        <w:rPr>
          <w:rFonts w:ascii="仿宋" w:eastAsia="仿宋" w:hAnsi="仿宋" w:cs="宋体"/>
          <w:color w:val="333333"/>
          <w:kern w:val="0"/>
          <w:sz w:val="32"/>
          <w:szCs w:val="32"/>
        </w:rPr>
        <w:t>对</w:t>
      </w:r>
      <w:r w:rsidRPr="00A908B1">
        <w:rPr>
          <w:rFonts w:ascii="仿宋" w:eastAsia="仿宋" w:hAnsi="仿宋" w:cs="宋体" w:hint="eastAsia"/>
          <w:color w:val="333333"/>
          <w:kern w:val="0"/>
          <w:sz w:val="32"/>
          <w:szCs w:val="32"/>
        </w:rPr>
        <w:t>加快推进海南自贸港建设历次重要</w:t>
      </w:r>
      <w:r w:rsidRPr="00A908B1">
        <w:rPr>
          <w:rFonts w:ascii="仿宋" w:eastAsia="仿宋" w:hAnsi="仿宋" w:cs="宋体"/>
          <w:color w:val="333333"/>
          <w:kern w:val="0"/>
          <w:sz w:val="32"/>
          <w:szCs w:val="32"/>
        </w:rPr>
        <w:t>批示</w:t>
      </w:r>
      <w:r w:rsidRPr="00A908B1">
        <w:rPr>
          <w:rFonts w:ascii="仿宋" w:eastAsia="仿宋" w:hAnsi="仿宋" w:cs="宋体" w:hint="eastAsia"/>
          <w:color w:val="333333"/>
          <w:kern w:val="0"/>
          <w:sz w:val="32"/>
          <w:szCs w:val="32"/>
        </w:rPr>
        <w:t>精神以及</w:t>
      </w:r>
      <w:r w:rsidRPr="00A908B1">
        <w:rPr>
          <w:rFonts w:ascii="仿宋" w:eastAsia="仿宋" w:hAnsi="仿宋" w:cs="宋体"/>
          <w:color w:val="333333"/>
          <w:kern w:val="0"/>
          <w:sz w:val="32"/>
          <w:szCs w:val="32"/>
        </w:rPr>
        <w:t>省委七届历次全会精神</w:t>
      </w:r>
      <w:r w:rsidRPr="00A908B1">
        <w:rPr>
          <w:rFonts w:ascii="仿宋" w:eastAsia="仿宋" w:hAnsi="仿宋" w:cs="宋体" w:hint="eastAsia"/>
          <w:color w:val="333333"/>
          <w:kern w:val="0"/>
          <w:sz w:val="32"/>
          <w:szCs w:val="32"/>
        </w:rPr>
        <w:t>等重要</w:t>
      </w:r>
      <w:r w:rsidRPr="00A908B1">
        <w:rPr>
          <w:rFonts w:ascii="仿宋" w:eastAsia="仿宋" w:hAnsi="仿宋" w:cs="宋体"/>
          <w:color w:val="333333"/>
          <w:kern w:val="0"/>
          <w:sz w:val="32"/>
          <w:szCs w:val="32"/>
        </w:rPr>
        <w:t>内容</w:t>
      </w:r>
      <w:r w:rsidRPr="00A908B1">
        <w:rPr>
          <w:rFonts w:ascii="仿宋" w:eastAsia="仿宋" w:hAnsi="仿宋" w:cs="Arial" w:hint="eastAsia"/>
          <w:sz w:val="32"/>
          <w:szCs w:val="32"/>
        </w:rPr>
        <w:t>，增强“四个意识”、坚定“四个自信”、做到</w:t>
      </w:r>
      <w:r w:rsidRPr="00A908B1">
        <w:rPr>
          <w:rFonts w:ascii="仿宋" w:eastAsia="仿宋" w:hAnsi="仿宋" w:cs="Arial"/>
          <w:sz w:val="32"/>
          <w:szCs w:val="32"/>
        </w:rPr>
        <w:t>“</w:t>
      </w:r>
      <w:r w:rsidRPr="00A908B1">
        <w:rPr>
          <w:rFonts w:ascii="仿宋" w:eastAsia="仿宋" w:hAnsi="仿宋" w:cs="Arial" w:hint="eastAsia"/>
          <w:sz w:val="32"/>
          <w:szCs w:val="32"/>
        </w:rPr>
        <w:t>两个</w:t>
      </w:r>
      <w:r w:rsidRPr="00A908B1">
        <w:rPr>
          <w:rFonts w:ascii="仿宋" w:eastAsia="仿宋" w:hAnsi="仿宋" w:cs="Arial"/>
          <w:sz w:val="32"/>
          <w:szCs w:val="32"/>
        </w:rPr>
        <w:t>维护”</w:t>
      </w:r>
      <w:r w:rsidRPr="00A908B1">
        <w:rPr>
          <w:rFonts w:ascii="仿宋" w:eastAsia="仿宋" w:hAnsi="仿宋" w:cs="Arial" w:hint="eastAsia"/>
          <w:sz w:val="32"/>
          <w:szCs w:val="32"/>
        </w:rPr>
        <w:t>，自觉在思想</w:t>
      </w:r>
      <w:r w:rsidRPr="00A908B1">
        <w:rPr>
          <w:rFonts w:ascii="仿宋" w:eastAsia="仿宋" w:hAnsi="仿宋" w:cs="Arial"/>
          <w:sz w:val="32"/>
          <w:szCs w:val="32"/>
        </w:rPr>
        <w:t>上</w:t>
      </w:r>
      <w:r w:rsidRPr="00A908B1">
        <w:rPr>
          <w:rFonts w:ascii="仿宋" w:eastAsia="仿宋" w:hAnsi="仿宋" w:cs="Arial" w:hint="eastAsia"/>
          <w:sz w:val="32"/>
          <w:szCs w:val="32"/>
        </w:rPr>
        <w:t>政治</w:t>
      </w:r>
      <w:r w:rsidRPr="00A908B1">
        <w:rPr>
          <w:rFonts w:ascii="仿宋" w:eastAsia="仿宋" w:hAnsi="仿宋" w:cs="Arial"/>
          <w:sz w:val="32"/>
          <w:szCs w:val="32"/>
        </w:rPr>
        <w:t>上行动上同</w:t>
      </w:r>
      <w:r w:rsidRPr="00A908B1">
        <w:rPr>
          <w:rFonts w:ascii="仿宋" w:eastAsia="仿宋" w:hAnsi="仿宋" w:cs="Arial" w:hint="eastAsia"/>
          <w:sz w:val="32"/>
          <w:szCs w:val="32"/>
        </w:rPr>
        <w:t>以习近平</w:t>
      </w:r>
      <w:r w:rsidRPr="00A908B1">
        <w:rPr>
          <w:rFonts w:ascii="仿宋" w:eastAsia="仿宋" w:hAnsi="仿宋" w:cs="Arial"/>
          <w:sz w:val="32"/>
          <w:szCs w:val="32"/>
        </w:rPr>
        <w:t>同志为核心的党中央保持高度一致</w:t>
      </w:r>
      <w:r w:rsidRPr="00A908B1">
        <w:rPr>
          <w:rFonts w:ascii="仿宋" w:eastAsia="仿宋" w:hAnsi="仿宋" w:cs="Arial" w:hint="eastAsia"/>
          <w:sz w:val="32"/>
          <w:szCs w:val="32"/>
        </w:rPr>
        <w:t>，坚决</w:t>
      </w:r>
      <w:r w:rsidRPr="00A908B1">
        <w:rPr>
          <w:rFonts w:ascii="仿宋" w:eastAsia="仿宋" w:hAnsi="仿宋" w:cs="Arial"/>
          <w:sz w:val="32"/>
          <w:szCs w:val="32"/>
        </w:rPr>
        <w:t>落实党中央和省委省政府、省政务中心党组</w:t>
      </w:r>
      <w:r w:rsidRPr="00A908B1">
        <w:rPr>
          <w:rFonts w:ascii="仿宋" w:eastAsia="仿宋" w:hAnsi="仿宋" w:cs="Arial" w:hint="eastAsia"/>
          <w:sz w:val="32"/>
          <w:szCs w:val="32"/>
        </w:rPr>
        <w:t>的</w:t>
      </w:r>
      <w:r w:rsidRPr="00A908B1">
        <w:rPr>
          <w:rFonts w:ascii="仿宋" w:eastAsia="仿宋" w:hAnsi="仿宋" w:cs="Arial"/>
          <w:sz w:val="32"/>
          <w:szCs w:val="32"/>
        </w:rPr>
        <w:t>决策部署</w:t>
      </w:r>
      <w:r w:rsidRPr="00A908B1">
        <w:rPr>
          <w:rFonts w:ascii="仿宋" w:eastAsia="仿宋" w:hAnsi="仿宋" w:cs="Arial" w:hint="eastAsia"/>
          <w:sz w:val="32"/>
          <w:szCs w:val="32"/>
        </w:rPr>
        <w:t>，持续抓好</w:t>
      </w:r>
      <w:r w:rsidRPr="00A908B1">
        <w:rPr>
          <w:rFonts w:ascii="仿宋" w:eastAsia="仿宋" w:hAnsi="仿宋" w:cs="Arial"/>
          <w:sz w:val="32"/>
          <w:szCs w:val="32"/>
        </w:rPr>
        <w:t>“</w:t>
      </w:r>
      <w:r w:rsidRPr="00A908B1">
        <w:rPr>
          <w:rFonts w:ascii="仿宋" w:eastAsia="仿宋" w:hAnsi="仿宋" w:cs="Arial" w:hint="eastAsia"/>
          <w:sz w:val="32"/>
          <w:szCs w:val="32"/>
        </w:rPr>
        <w:t>不忘</w:t>
      </w:r>
      <w:r w:rsidRPr="00A908B1">
        <w:rPr>
          <w:rFonts w:ascii="仿宋" w:eastAsia="仿宋" w:hAnsi="仿宋" w:cs="Arial"/>
          <w:sz w:val="32"/>
          <w:szCs w:val="32"/>
        </w:rPr>
        <w:t>初心、牢记使命”</w:t>
      </w:r>
      <w:r w:rsidRPr="00A908B1">
        <w:rPr>
          <w:rFonts w:ascii="仿宋" w:eastAsia="仿宋" w:hAnsi="仿宋" w:cs="Arial" w:hint="eastAsia"/>
          <w:sz w:val="32"/>
          <w:szCs w:val="32"/>
        </w:rPr>
        <w:t>这个</w:t>
      </w:r>
      <w:r w:rsidRPr="00A908B1">
        <w:rPr>
          <w:rFonts w:ascii="仿宋" w:eastAsia="仿宋" w:hAnsi="仿宋" w:cs="Arial"/>
          <w:sz w:val="32"/>
          <w:szCs w:val="32"/>
        </w:rPr>
        <w:t>党建和全体党员干部终身课题</w:t>
      </w:r>
      <w:r w:rsidRPr="00A908B1">
        <w:rPr>
          <w:rFonts w:ascii="仿宋" w:eastAsia="仿宋" w:hAnsi="仿宋" w:cs="Arial" w:hint="eastAsia"/>
          <w:sz w:val="32"/>
          <w:szCs w:val="32"/>
        </w:rPr>
        <w:t>，激励</w:t>
      </w:r>
      <w:r w:rsidRPr="00A908B1">
        <w:rPr>
          <w:rFonts w:ascii="仿宋" w:eastAsia="仿宋" w:hAnsi="仿宋" w:cs="Arial"/>
          <w:sz w:val="32"/>
          <w:szCs w:val="32"/>
        </w:rPr>
        <w:t>广大党员干部在推动海南自贸港建设中</w:t>
      </w:r>
      <w:r w:rsidRPr="00A908B1">
        <w:rPr>
          <w:rFonts w:ascii="仿宋" w:eastAsia="仿宋" w:hAnsi="仿宋" w:cs="Arial" w:hint="eastAsia"/>
          <w:sz w:val="32"/>
          <w:szCs w:val="32"/>
        </w:rPr>
        <w:t>做</w:t>
      </w:r>
      <w:r w:rsidRPr="00A908B1">
        <w:rPr>
          <w:rFonts w:ascii="仿宋" w:eastAsia="仿宋" w:hAnsi="仿宋" w:cs="Arial"/>
          <w:sz w:val="32"/>
          <w:szCs w:val="32"/>
        </w:rPr>
        <w:t>表率、做贡献</w:t>
      </w:r>
      <w:r w:rsidRPr="00A908B1">
        <w:rPr>
          <w:rFonts w:ascii="仿宋" w:eastAsia="仿宋" w:hAnsi="仿宋" w:cs="Arial" w:hint="eastAsia"/>
          <w:sz w:val="32"/>
          <w:szCs w:val="32"/>
        </w:rPr>
        <w:t>，</w:t>
      </w:r>
      <w:r w:rsidRPr="00A908B1">
        <w:rPr>
          <w:rFonts w:ascii="仿宋" w:eastAsia="仿宋" w:hAnsi="仿宋" w:hint="eastAsia"/>
          <w:sz w:val="32"/>
        </w:rPr>
        <w:t>较好地完成了各项工作任务。</w:t>
      </w:r>
    </w:p>
    <w:p w:rsidR="0007462A" w:rsidRDefault="00CA43D8">
      <w:pPr>
        <w:adjustRightInd w:val="0"/>
        <w:ind w:firstLineChars="200" w:firstLine="640"/>
        <w:rPr>
          <w:rFonts w:ascii="仿宋" w:eastAsia="仿宋" w:hAnsi="仿宋"/>
          <w:sz w:val="32"/>
        </w:rPr>
      </w:pPr>
      <w:r>
        <w:rPr>
          <w:rFonts w:ascii="仿宋" w:eastAsia="仿宋" w:hAnsi="仿宋" w:hint="eastAsia"/>
          <w:sz w:val="32"/>
        </w:rPr>
        <w:t>存在的问题：</w:t>
      </w:r>
      <w:r w:rsidR="000629A7">
        <w:rPr>
          <w:rFonts w:ascii="仿宋" w:eastAsia="仿宋" w:hAnsi="仿宋" w:hint="eastAsia"/>
          <w:sz w:val="32"/>
        </w:rPr>
        <w:t>因</w:t>
      </w:r>
      <w:r w:rsidR="000629A7">
        <w:rPr>
          <w:rFonts w:ascii="仿宋" w:eastAsia="仿宋" w:hAnsi="仿宋"/>
          <w:sz w:val="32"/>
        </w:rPr>
        <w:t>受新冠疫情影响，部门工作未能正常开展，</w:t>
      </w:r>
      <w:r>
        <w:rPr>
          <w:rFonts w:ascii="仿宋" w:eastAsia="仿宋" w:hAnsi="仿宋" w:hint="eastAsia"/>
          <w:sz w:val="32"/>
        </w:rPr>
        <w:t>资金使用</w:t>
      </w:r>
      <w:r w:rsidR="00EF4B55">
        <w:rPr>
          <w:rFonts w:ascii="仿宋" w:eastAsia="仿宋" w:hAnsi="仿宋" w:hint="eastAsia"/>
          <w:sz w:val="32"/>
        </w:rPr>
        <w:t>变动，需精准做好</w:t>
      </w:r>
      <w:r w:rsidR="00EF4B55">
        <w:rPr>
          <w:rFonts w:ascii="仿宋" w:eastAsia="仿宋" w:hAnsi="仿宋"/>
          <w:sz w:val="32"/>
        </w:rPr>
        <w:t>年度预算</w:t>
      </w:r>
      <w:r>
        <w:rPr>
          <w:rFonts w:ascii="仿宋" w:eastAsia="仿宋" w:hAnsi="仿宋" w:hint="eastAsia"/>
          <w:sz w:val="32"/>
        </w:rPr>
        <w:t>，</w:t>
      </w:r>
      <w:r w:rsidR="00EF4B55">
        <w:rPr>
          <w:rFonts w:ascii="仿宋" w:eastAsia="仿宋" w:hAnsi="仿宋" w:hint="eastAsia"/>
          <w:sz w:val="32"/>
        </w:rPr>
        <w:t>按照</w:t>
      </w:r>
      <w:r w:rsidR="00EF4B55">
        <w:rPr>
          <w:rFonts w:ascii="仿宋" w:eastAsia="仿宋" w:hAnsi="仿宋"/>
          <w:sz w:val="32"/>
        </w:rPr>
        <w:t>预算严格执行</w:t>
      </w:r>
      <w:r>
        <w:rPr>
          <w:rFonts w:ascii="仿宋" w:eastAsia="仿宋" w:hAnsi="仿宋" w:hint="eastAsia"/>
          <w:sz w:val="32"/>
        </w:rPr>
        <w:t>。</w:t>
      </w:r>
      <w:bookmarkStart w:id="0" w:name="_GoBack"/>
      <w:bookmarkEnd w:id="0"/>
    </w:p>
    <w:p w:rsidR="0007462A" w:rsidRDefault="00CA43D8">
      <w:pPr>
        <w:adjustRightInd w:val="0"/>
        <w:ind w:firstLineChars="200" w:firstLine="640"/>
      </w:pPr>
      <w:r>
        <w:rPr>
          <w:rFonts w:ascii="仿宋" w:eastAsia="仿宋" w:hAnsi="仿宋" w:hint="eastAsia"/>
          <w:sz w:val="32"/>
        </w:rPr>
        <w:t>改进措施：下一年度，在编制项目预算时，对照中心职能职责</w:t>
      </w:r>
      <w:r w:rsidR="008F78C1">
        <w:rPr>
          <w:rFonts w:ascii="仿宋" w:eastAsia="仿宋" w:hAnsi="仿宋" w:hint="eastAsia"/>
          <w:sz w:val="32"/>
        </w:rPr>
        <w:t>和</w:t>
      </w:r>
      <w:r w:rsidR="008F78C1">
        <w:rPr>
          <w:rFonts w:ascii="仿宋" w:eastAsia="仿宋" w:hAnsi="仿宋"/>
          <w:sz w:val="32"/>
        </w:rPr>
        <w:t>实际工作需要</w:t>
      </w:r>
      <w:r>
        <w:rPr>
          <w:rFonts w:ascii="仿宋" w:eastAsia="仿宋" w:hAnsi="仿宋" w:hint="eastAsia"/>
          <w:sz w:val="32"/>
        </w:rPr>
        <w:t>，</w:t>
      </w:r>
      <w:r w:rsidR="008F78C1">
        <w:rPr>
          <w:rFonts w:ascii="仿宋" w:eastAsia="仿宋" w:hAnsi="仿宋" w:hint="eastAsia"/>
          <w:sz w:val="32"/>
        </w:rPr>
        <w:t>客观</w:t>
      </w:r>
      <w:r w:rsidR="008F78C1">
        <w:rPr>
          <w:rFonts w:ascii="仿宋" w:eastAsia="仿宋" w:hAnsi="仿宋"/>
          <w:sz w:val="32"/>
        </w:rPr>
        <w:t>精细</w:t>
      </w:r>
      <w:r w:rsidR="008F78C1">
        <w:rPr>
          <w:rFonts w:ascii="仿宋" w:eastAsia="仿宋" w:hAnsi="仿宋" w:hint="eastAsia"/>
          <w:sz w:val="32"/>
        </w:rPr>
        <w:t>地做好</w:t>
      </w:r>
      <w:r w:rsidR="008F78C1">
        <w:rPr>
          <w:rFonts w:ascii="仿宋" w:eastAsia="仿宋" w:hAnsi="仿宋"/>
          <w:sz w:val="32"/>
        </w:rPr>
        <w:t>项目预算，</w:t>
      </w:r>
      <w:r>
        <w:rPr>
          <w:rFonts w:ascii="仿宋" w:eastAsia="仿宋" w:hAnsi="仿宋" w:hint="eastAsia"/>
          <w:sz w:val="32"/>
        </w:rPr>
        <w:t>调整设置的项目产出指标及成效指标，确保项目完成时产出指标与成效指标相匹配。</w:t>
      </w:r>
    </w:p>
    <w:sectPr w:rsidR="0007462A" w:rsidSect="002C23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AAF" w:rsidRDefault="00446AAF" w:rsidP="00103ED0">
      <w:r>
        <w:separator/>
      </w:r>
    </w:p>
  </w:endnote>
  <w:endnote w:type="continuationSeparator" w:id="1">
    <w:p w:rsidR="00446AAF" w:rsidRDefault="00446AAF" w:rsidP="00103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AAF" w:rsidRDefault="00446AAF" w:rsidP="00103ED0">
      <w:r>
        <w:separator/>
      </w:r>
    </w:p>
  </w:footnote>
  <w:footnote w:type="continuationSeparator" w:id="1">
    <w:p w:rsidR="00446AAF" w:rsidRDefault="00446AAF" w:rsidP="00103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90A29"/>
    <w:multiLevelType w:val="multilevel"/>
    <w:tmpl w:val="77990A29"/>
    <w:lvl w:ilvl="0">
      <w:start w:val="1"/>
      <w:numFmt w:val="japaneseCounting"/>
      <w:lvlText w:val="%1、"/>
      <w:lvlJc w:val="left"/>
      <w:pPr>
        <w:tabs>
          <w:tab w:val="left" w:pos="1520"/>
        </w:tabs>
        <w:ind w:left="1520" w:hanging="720"/>
      </w:pPr>
      <w:rPr>
        <w:rFonts w:hint="default"/>
      </w:rPr>
    </w:lvl>
    <w:lvl w:ilvl="1">
      <w:start w:val="1"/>
      <w:numFmt w:val="lowerLetter"/>
      <w:lvlText w:val="%2)"/>
      <w:lvlJc w:val="left"/>
      <w:pPr>
        <w:tabs>
          <w:tab w:val="left" w:pos="1640"/>
        </w:tabs>
        <w:ind w:left="1640" w:hanging="420"/>
      </w:pPr>
    </w:lvl>
    <w:lvl w:ilvl="2">
      <w:start w:val="1"/>
      <w:numFmt w:val="lowerRoman"/>
      <w:lvlText w:val="%3."/>
      <w:lvlJc w:val="right"/>
      <w:pPr>
        <w:tabs>
          <w:tab w:val="left" w:pos="2060"/>
        </w:tabs>
        <w:ind w:left="2060" w:hanging="420"/>
      </w:pPr>
    </w:lvl>
    <w:lvl w:ilvl="3">
      <w:start w:val="1"/>
      <w:numFmt w:val="decimal"/>
      <w:lvlText w:val="%4."/>
      <w:lvlJc w:val="left"/>
      <w:pPr>
        <w:tabs>
          <w:tab w:val="left" w:pos="2480"/>
        </w:tabs>
        <w:ind w:left="2480" w:hanging="420"/>
      </w:pPr>
    </w:lvl>
    <w:lvl w:ilvl="4">
      <w:start w:val="1"/>
      <w:numFmt w:val="lowerLetter"/>
      <w:lvlText w:val="%5)"/>
      <w:lvlJc w:val="left"/>
      <w:pPr>
        <w:tabs>
          <w:tab w:val="left" w:pos="2900"/>
        </w:tabs>
        <w:ind w:left="2900" w:hanging="420"/>
      </w:pPr>
    </w:lvl>
    <w:lvl w:ilvl="5">
      <w:start w:val="1"/>
      <w:numFmt w:val="lowerRoman"/>
      <w:lvlText w:val="%6."/>
      <w:lvlJc w:val="right"/>
      <w:pPr>
        <w:tabs>
          <w:tab w:val="left" w:pos="3320"/>
        </w:tabs>
        <w:ind w:left="3320" w:hanging="420"/>
      </w:pPr>
    </w:lvl>
    <w:lvl w:ilvl="6">
      <w:start w:val="1"/>
      <w:numFmt w:val="decimal"/>
      <w:lvlText w:val="%7."/>
      <w:lvlJc w:val="left"/>
      <w:pPr>
        <w:tabs>
          <w:tab w:val="left" w:pos="3740"/>
        </w:tabs>
        <w:ind w:left="3740" w:hanging="420"/>
      </w:pPr>
    </w:lvl>
    <w:lvl w:ilvl="7">
      <w:start w:val="1"/>
      <w:numFmt w:val="lowerLetter"/>
      <w:lvlText w:val="%8)"/>
      <w:lvlJc w:val="left"/>
      <w:pPr>
        <w:tabs>
          <w:tab w:val="left" w:pos="4160"/>
        </w:tabs>
        <w:ind w:left="4160" w:hanging="420"/>
      </w:pPr>
    </w:lvl>
    <w:lvl w:ilvl="8">
      <w:start w:val="1"/>
      <w:numFmt w:val="lowerRoman"/>
      <w:lvlText w:val="%9."/>
      <w:lvlJc w:val="right"/>
      <w:pPr>
        <w:tabs>
          <w:tab w:val="left" w:pos="4580"/>
        </w:tabs>
        <w:ind w:left="45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未定义">
    <w15:presenceInfo w15:providerId="None" w15:userId="未定义"/>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E437453"/>
    <w:rsid w:val="000106DE"/>
    <w:rsid w:val="00013E51"/>
    <w:rsid w:val="0002745D"/>
    <w:rsid w:val="000434B1"/>
    <w:rsid w:val="000629A7"/>
    <w:rsid w:val="0007462A"/>
    <w:rsid w:val="00077BDB"/>
    <w:rsid w:val="000B38F6"/>
    <w:rsid w:val="000C5DB6"/>
    <w:rsid w:val="000E6268"/>
    <w:rsid w:val="000F726C"/>
    <w:rsid w:val="00103ED0"/>
    <w:rsid w:val="001465DE"/>
    <w:rsid w:val="0017008F"/>
    <w:rsid w:val="0017498E"/>
    <w:rsid w:val="001904C2"/>
    <w:rsid w:val="001A644F"/>
    <w:rsid w:val="001B076B"/>
    <w:rsid w:val="001B48FA"/>
    <w:rsid w:val="001F3D74"/>
    <w:rsid w:val="002126BC"/>
    <w:rsid w:val="002146EC"/>
    <w:rsid w:val="00230D03"/>
    <w:rsid w:val="002B61E0"/>
    <w:rsid w:val="002C198F"/>
    <w:rsid w:val="002C23A1"/>
    <w:rsid w:val="002C4699"/>
    <w:rsid w:val="002F5773"/>
    <w:rsid w:val="00317762"/>
    <w:rsid w:val="00321932"/>
    <w:rsid w:val="0036043D"/>
    <w:rsid w:val="003A6EE6"/>
    <w:rsid w:val="003E1115"/>
    <w:rsid w:val="003E6151"/>
    <w:rsid w:val="003F749B"/>
    <w:rsid w:val="00415799"/>
    <w:rsid w:val="00437702"/>
    <w:rsid w:val="004464F7"/>
    <w:rsid w:val="00446AAF"/>
    <w:rsid w:val="00447C2E"/>
    <w:rsid w:val="004504F0"/>
    <w:rsid w:val="00490FAA"/>
    <w:rsid w:val="00521C4C"/>
    <w:rsid w:val="00562803"/>
    <w:rsid w:val="0057694D"/>
    <w:rsid w:val="005825D0"/>
    <w:rsid w:val="005934D9"/>
    <w:rsid w:val="005C75BF"/>
    <w:rsid w:val="00613951"/>
    <w:rsid w:val="006305EB"/>
    <w:rsid w:val="00687B73"/>
    <w:rsid w:val="007125B2"/>
    <w:rsid w:val="00721849"/>
    <w:rsid w:val="00735113"/>
    <w:rsid w:val="0074285B"/>
    <w:rsid w:val="007441F9"/>
    <w:rsid w:val="00760D5C"/>
    <w:rsid w:val="007626EB"/>
    <w:rsid w:val="00766438"/>
    <w:rsid w:val="0077721F"/>
    <w:rsid w:val="00786F2D"/>
    <w:rsid w:val="008066B8"/>
    <w:rsid w:val="00827172"/>
    <w:rsid w:val="0083631F"/>
    <w:rsid w:val="0085281F"/>
    <w:rsid w:val="00861946"/>
    <w:rsid w:val="00863971"/>
    <w:rsid w:val="00875326"/>
    <w:rsid w:val="008906C8"/>
    <w:rsid w:val="008D63FF"/>
    <w:rsid w:val="008D7CE1"/>
    <w:rsid w:val="008F6BAD"/>
    <w:rsid w:val="008F78C1"/>
    <w:rsid w:val="009353DC"/>
    <w:rsid w:val="0094316E"/>
    <w:rsid w:val="00987BCF"/>
    <w:rsid w:val="009E5B3C"/>
    <w:rsid w:val="009F6614"/>
    <w:rsid w:val="00A005A0"/>
    <w:rsid w:val="00A05979"/>
    <w:rsid w:val="00A20C4B"/>
    <w:rsid w:val="00A222F0"/>
    <w:rsid w:val="00A37BA3"/>
    <w:rsid w:val="00A7563F"/>
    <w:rsid w:val="00AB4B8B"/>
    <w:rsid w:val="00AC3941"/>
    <w:rsid w:val="00AD721A"/>
    <w:rsid w:val="00AE1A46"/>
    <w:rsid w:val="00B210ED"/>
    <w:rsid w:val="00B24387"/>
    <w:rsid w:val="00B35A5C"/>
    <w:rsid w:val="00B4265D"/>
    <w:rsid w:val="00B80B5D"/>
    <w:rsid w:val="00BA54FB"/>
    <w:rsid w:val="00BC04DD"/>
    <w:rsid w:val="00BE3A98"/>
    <w:rsid w:val="00BF2AD9"/>
    <w:rsid w:val="00C228CB"/>
    <w:rsid w:val="00CA43D8"/>
    <w:rsid w:val="00CB3EC1"/>
    <w:rsid w:val="00CF3F5C"/>
    <w:rsid w:val="00D2039A"/>
    <w:rsid w:val="00D24E2A"/>
    <w:rsid w:val="00D37C57"/>
    <w:rsid w:val="00D802FD"/>
    <w:rsid w:val="00D82AA9"/>
    <w:rsid w:val="00DA7377"/>
    <w:rsid w:val="00DD58A3"/>
    <w:rsid w:val="00DE1DFD"/>
    <w:rsid w:val="00DF5331"/>
    <w:rsid w:val="00E07549"/>
    <w:rsid w:val="00E80505"/>
    <w:rsid w:val="00EA6F40"/>
    <w:rsid w:val="00EB7211"/>
    <w:rsid w:val="00EE5606"/>
    <w:rsid w:val="00EE6075"/>
    <w:rsid w:val="00EF1CC1"/>
    <w:rsid w:val="00EF4B55"/>
    <w:rsid w:val="00EF501D"/>
    <w:rsid w:val="00EF5AD0"/>
    <w:rsid w:val="00F07162"/>
    <w:rsid w:val="00F2274E"/>
    <w:rsid w:val="00F42D68"/>
    <w:rsid w:val="00F464BB"/>
    <w:rsid w:val="00F50805"/>
    <w:rsid w:val="00F73FEA"/>
    <w:rsid w:val="00F824FB"/>
    <w:rsid w:val="00FA0D70"/>
    <w:rsid w:val="00FD47D0"/>
    <w:rsid w:val="03843AAC"/>
    <w:rsid w:val="0CEA6F9F"/>
    <w:rsid w:val="153F0E83"/>
    <w:rsid w:val="1E437453"/>
    <w:rsid w:val="225935B3"/>
    <w:rsid w:val="3A563347"/>
    <w:rsid w:val="41F54C60"/>
    <w:rsid w:val="54DC3437"/>
    <w:rsid w:val="56857DBA"/>
    <w:rsid w:val="5CF4307B"/>
    <w:rsid w:val="624D4C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3A1"/>
    <w:pPr>
      <w:widowControl w:val="0"/>
      <w:jc w:val="both"/>
    </w:pPr>
    <w:rPr>
      <w:kern w:val="2"/>
      <w:sz w:val="21"/>
      <w:szCs w:val="24"/>
    </w:rPr>
  </w:style>
  <w:style w:type="paragraph" w:styleId="1">
    <w:name w:val="heading 1"/>
    <w:basedOn w:val="a"/>
    <w:next w:val="a"/>
    <w:qFormat/>
    <w:rsid w:val="002C23A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C23A1"/>
    <w:pPr>
      <w:tabs>
        <w:tab w:val="center" w:pos="4153"/>
        <w:tab w:val="right" w:pos="8306"/>
      </w:tabs>
      <w:snapToGrid w:val="0"/>
      <w:jc w:val="left"/>
    </w:pPr>
    <w:rPr>
      <w:sz w:val="18"/>
      <w:szCs w:val="18"/>
    </w:rPr>
  </w:style>
  <w:style w:type="paragraph" w:styleId="a4">
    <w:name w:val="header"/>
    <w:basedOn w:val="a"/>
    <w:qFormat/>
    <w:rsid w:val="002C23A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2C23A1"/>
    <w:pPr>
      <w:widowControl/>
      <w:spacing w:before="100" w:beforeAutospacing="1" w:after="100" w:afterAutospacing="1"/>
      <w:jc w:val="left"/>
    </w:pPr>
    <w:rPr>
      <w:rFonts w:ascii="宋体" w:hAnsi="宋体" w:cs="宋体"/>
      <w:kern w:val="0"/>
      <w:sz w:val="24"/>
    </w:rPr>
  </w:style>
  <w:style w:type="paragraph" w:styleId="a6">
    <w:name w:val="List Paragraph"/>
    <w:basedOn w:val="a"/>
    <w:qFormat/>
    <w:rsid w:val="002C23A1"/>
    <w:pPr>
      <w:spacing w:line="360" w:lineRule="auto"/>
      <w:ind w:firstLineChars="200" w:firstLine="420"/>
    </w:pPr>
    <w:rPr>
      <w:rFonts w:ascii="Calibri" w:hAnsi="Calibri"/>
      <w:sz w:val="28"/>
      <w:szCs w:val="22"/>
    </w:rPr>
  </w:style>
  <w:style w:type="paragraph" w:customStyle="1" w:styleId="CharCharCharChar">
    <w:name w:val="Char Char Char Char"/>
    <w:basedOn w:val="a"/>
    <w:rsid w:val="00562803"/>
    <w:pPr>
      <w:widowControl/>
      <w:spacing w:after="160" w:line="240" w:lineRule="exact"/>
      <w:jc w:val="left"/>
    </w:pPr>
    <w:rPr>
      <w:rFonts w:ascii="Verdana" w:hAnsi="Verdana"/>
      <w:kern w:val="0"/>
      <w:szCs w:val="20"/>
      <w:lang w:eastAsia="en-US"/>
    </w:rPr>
  </w:style>
  <w:style w:type="paragraph" w:styleId="a7">
    <w:name w:val="Balloon Text"/>
    <w:basedOn w:val="a"/>
    <w:link w:val="Char"/>
    <w:rsid w:val="001A644F"/>
    <w:rPr>
      <w:sz w:val="18"/>
      <w:szCs w:val="18"/>
    </w:rPr>
  </w:style>
  <w:style w:type="character" w:customStyle="1" w:styleId="Char">
    <w:name w:val="批注框文本 Char"/>
    <w:basedOn w:val="a0"/>
    <w:link w:val="a7"/>
    <w:rsid w:val="001A644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清清傻傻</dc:creator>
  <cp:lastModifiedBy>未定义</cp:lastModifiedBy>
  <cp:revision>4</cp:revision>
  <cp:lastPrinted>2021-04-12T23:55:00Z</cp:lastPrinted>
  <dcterms:created xsi:type="dcterms:W3CDTF">2021-04-19T02:36:00Z</dcterms:created>
  <dcterms:modified xsi:type="dcterms:W3CDTF">2021-04-19T02:39:00Z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