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琼海市</w:t>
      </w:r>
      <w:r>
        <w:rPr>
          <w:rFonts w:hint="eastAsia" w:ascii="方正小标宋简体" w:hAnsi="方正小标宋简体" w:eastAsia="方正小标宋简体" w:cs="方正小标宋简体"/>
          <w:sz w:val="44"/>
          <w:szCs w:val="44"/>
        </w:rPr>
        <w:t>关于在行政审批领域中应用信用报告的</w:t>
      </w:r>
      <w:r>
        <w:rPr>
          <w:rFonts w:hint="eastAsia" w:ascii="方正小标宋简体" w:hAnsi="方正小标宋简体" w:eastAsia="方正小标宋简体" w:cs="方正小标宋简体"/>
          <w:sz w:val="44"/>
          <w:szCs w:val="44"/>
          <w:lang w:val="en-US" w:eastAsia="zh-CN"/>
        </w:rPr>
        <w:t>制度</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为贯彻落实中央、省关于加快推进社会信用体系建设相关部署，</w:t>
      </w:r>
      <w:r>
        <w:rPr>
          <w:rFonts w:hint="eastAsia" w:ascii="仿宋" w:hAnsi="仿宋" w:eastAsia="仿宋" w:cs="仿宋"/>
          <w:sz w:val="32"/>
          <w:szCs w:val="32"/>
          <w:lang w:eastAsia="zh-CN"/>
        </w:rPr>
        <w:t>推进我市在行政审批领域中应用信用报告工作，现根据《国家发展改革委 人民银行 中央编办关于在行政管理事项中使用信用记录和信用报告的若干意见的通知》（发改财金〔2013〕920号）文件要求，</w:t>
      </w:r>
      <w:r>
        <w:rPr>
          <w:rFonts w:hint="eastAsia" w:ascii="仿宋" w:hAnsi="仿宋" w:eastAsia="仿宋" w:cs="仿宋"/>
          <w:sz w:val="32"/>
          <w:szCs w:val="32"/>
        </w:rPr>
        <w:t>结合</w:t>
      </w:r>
      <w:r>
        <w:rPr>
          <w:rFonts w:hint="eastAsia" w:ascii="仿宋" w:hAnsi="仿宋" w:eastAsia="仿宋" w:cs="仿宋"/>
          <w:sz w:val="32"/>
          <w:szCs w:val="32"/>
          <w:lang w:eastAsia="zh-CN"/>
        </w:rPr>
        <w:t>我市</w:t>
      </w:r>
      <w:r>
        <w:rPr>
          <w:rFonts w:hint="eastAsia" w:ascii="仿宋" w:hAnsi="仿宋" w:eastAsia="仿宋" w:cs="仿宋"/>
          <w:sz w:val="32"/>
          <w:szCs w:val="32"/>
        </w:rPr>
        <w:t>工作实际，制定本</w:t>
      </w:r>
      <w:r>
        <w:rPr>
          <w:rFonts w:hint="eastAsia" w:ascii="仿宋" w:hAnsi="仿宋" w:eastAsia="仿宋" w:cs="仿宋"/>
          <w:sz w:val="32"/>
          <w:szCs w:val="32"/>
          <w:lang w:eastAsia="zh-CN"/>
        </w:rPr>
        <w:t>制度</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w:t>
      </w:r>
      <w:r>
        <w:rPr>
          <w:rFonts w:hint="eastAsia" w:ascii="仿宋" w:hAnsi="仿宋" w:eastAsia="仿宋" w:cs="仿宋"/>
          <w:sz w:val="32"/>
          <w:szCs w:val="32"/>
          <w:lang w:eastAsia="zh-CN"/>
        </w:rPr>
        <w:t>制度</w:t>
      </w:r>
      <w:r>
        <w:rPr>
          <w:rFonts w:hint="eastAsia" w:ascii="仿宋" w:hAnsi="仿宋" w:eastAsia="仿宋" w:cs="仿宋"/>
          <w:sz w:val="32"/>
          <w:szCs w:val="32"/>
        </w:rPr>
        <w:t>信用报告，是指通过对</w:t>
      </w:r>
      <w:r>
        <w:rPr>
          <w:rFonts w:hint="default" w:ascii="仿宋" w:hAnsi="仿宋" w:eastAsia="仿宋" w:cs="仿宋"/>
          <w:sz w:val="32"/>
          <w:szCs w:val="32"/>
        </w:rPr>
        <w:t>信用主体信用信息的采集、加工而形成的社会法人或个人信用状况的记录、评估、评级或报告等信用产品。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充分认识推进行政</w:t>
      </w:r>
      <w:r>
        <w:rPr>
          <w:rFonts w:hint="eastAsia" w:ascii="仿宋" w:hAnsi="仿宋" w:eastAsia="仿宋" w:cs="仿宋"/>
          <w:sz w:val="32"/>
          <w:szCs w:val="32"/>
          <w:lang w:eastAsia="zh-CN"/>
        </w:rPr>
        <w:t>审批领域</w:t>
      </w:r>
      <w:r>
        <w:rPr>
          <w:rFonts w:hint="eastAsia" w:ascii="仿宋" w:hAnsi="仿宋" w:eastAsia="仿宋" w:cs="仿宋"/>
          <w:sz w:val="32"/>
          <w:szCs w:val="32"/>
        </w:rPr>
        <w:t>中应用信用报告的重要意义</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（一）是改进政府行政管理的重要内容；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（二）是发挥政府在社会信用体系建设中示范带头作用的重要举措；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（三）是有效培育市场信用需求和提升社会诚信意识、提高政府行政管理规范化科学化水平的重要手段；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（四）是推动完善信用主体信用记录、培育发展信用服务市场和建立健全失信联合惩戒机制的迫切要求。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w:t>
      </w:r>
      <w:r>
        <w:rPr>
          <w:rFonts w:hint="eastAsia" w:ascii="仿宋" w:hAnsi="仿宋" w:eastAsia="仿宋" w:cs="仿宋"/>
          <w:sz w:val="32"/>
          <w:szCs w:val="32"/>
          <w:lang w:val="en-US" w:eastAsia="zh-CN"/>
        </w:rPr>
        <w:t xml:space="preserve"> 各相关部门</w:t>
      </w:r>
      <w:r>
        <w:rPr>
          <w:rFonts w:hint="eastAsia" w:ascii="仿宋" w:hAnsi="仿宋" w:eastAsia="仿宋" w:cs="仿宋"/>
          <w:sz w:val="32"/>
          <w:szCs w:val="32"/>
        </w:rPr>
        <w:t>结合本单位行政权力清单以及工作职责，重点在下列行政</w:t>
      </w:r>
      <w:r>
        <w:rPr>
          <w:rFonts w:hint="eastAsia" w:ascii="仿宋" w:hAnsi="仿宋" w:eastAsia="仿宋" w:cs="仿宋"/>
          <w:sz w:val="32"/>
          <w:szCs w:val="32"/>
          <w:lang w:eastAsia="zh-CN"/>
        </w:rPr>
        <w:t>审批</w:t>
      </w:r>
      <w:r>
        <w:rPr>
          <w:rFonts w:hint="eastAsia" w:ascii="仿宋" w:hAnsi="仿宋" w:eastAsia="仿宋" w:cs="仿宋"/>
          <w:sz w:val="32"/>
          <w:szCs w:val="32"/>
        </w:rPr>
        <w:t>事项中，将相关信用主体的信用报告作为实施行政</w:t>
      </w:r>
      <w:r>
        <w:rPr>
          <w:rFonts w:hint="eastAsia" w:ascii="仿宋" w:hAnsi="仿宋" w:eastAsia="仿宋" w:cs="仿宋"/>
          <w:sz w:val="32"/>
          <w:szCs w:val="32"/>
          <w:lang w:eastAsia="zh-CN"/>
        </w:rPr>
        <w:t>审批</w:t>
      </w:r>
      <w:r>
        <w:rPr>
          <w:rFonts w:hint="eastAsia" w:ascii="仿宋" w:hAnsi="仿宋" w:eastAsia="仿宋" w:cs="仿宋"/>
          <w:sz w:val="32"/>
          <w:szCs w:val="32"/>
        </w:rPr>
        <w:t>的重要依据：</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（一）投资建设类审批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（二）市场准入类审批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（三）农业事务类审批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（四）社会事务类审批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（五）现场勘查、勘验</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第</w:t>
      </w:r>
      <w:r>
        <w:rPr>
          <w:rFonts w:hint="eastAsia" w:ascii="仿宋" w:hAnsi="仿宋" w:eastAsia="仿宋" w:cs="仿宋"/>
          <w:sz w:val="32"/>
          <w:szCs w:val="32"/>
          <w:lang w:eastAsia="zh-CN"/>
        </w:rPr>
        <w:t>五</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信用报告可从以下渠道获取：</w:t>
      </w:r>
      <w:r>
        <w:rPr>
          <w:rFonts w:hint="eastAsia" w:ascii="仿宋" w:hAnsi="仿宋" w:eastAsia="仿宋" w:cs="仿宋"/>
          <w:sz w:val="32"/>
          <w:szCs w:val="32"/>
          <w:lang w:eastAsia="zh-CN"/>
        </w:rPr>
        <w:t>进入“信用中国”（https://www.creditchina.gov.cn/）网站进行下载。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六</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各</w:t>
      </w:r>
      <w:r>
        <w:rPr>
          <w:rFonts w:hint="eastAsia" w:ascii="仿宋" w:hAnsi="仿宋" w:eastAsia="仿宋" w:cs="仿宋"/>
          <w:sz w:val="32"/>
          <w:szCs w:val="32"/>
          <w:lang w:eastAsia="zh-CN"/>
        </w:rPr>
        <w:t>相关部门</w:t>
      </w:r>
      <w:r>
        <w:rPr>
          <w:rFonts w:hint="eastAsia" w:ascii="仿宋" w:hAnsi="仿宋" w:eastAsia="仿宋" w:cs="仿宋"/>
          <w:sz w:val="32"/>
          <w:szCs w:val="32"/>
        </w:rPr>
        <w:t>在行政</w:t>
      </w:r>
      <w:r>
        <w:rPr>
          <w:rFonts w:hint="eastAsia" w:ascii="仿宋" w:hAnsi="仿宋" w:eastAsia="仿宋" w:cs="仿宋"/>
          <w:sz w:val="32"/>
          <w:szCs w:val="32"/>
          <w:lang w:eastAsia="zh-CN"/>
        </w:rPr>
        <w:t>审批领域</w:t>
      </w:r>
      <w:r>
        <w:rPr>
          <w:rFonts w:hint="eastAsia" w:ascii="仿宋" w:hAnsi="仿宋" w:eastAsia="仿宋" w:cs="仿宋"/>
          <w:sz w:val="32"/>
          <w:szCs w:val="32"/>
        </w:rPr>
        <w:t>中使用信用报告的主要任务：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（一）将申请人良好的信用状况作为</w:t>
      </w:r>
      <w:r>
        <w:rPr>
          <w:rFonts w:hint="eastAsia" w:ascii="仿宋" w:hAnsi="仿宋" w:eastAsia="仿宋" w:cs="仿宋"/>
          <w:sz w:val="32"/>
          <w:szCs w:val="32"/>
          <w:lang w:eastAsia="zh-CN"/>
        </w:rPr>
        <w:t>行政审批</w:t>
      </w:r>
      <w:r>
        <w:rPr>
          <w:rFonts w:hint="eastAsia" w:ascii="仿宋" w:hAnsi="仿宋" w:eastAsia="仿宋" w:cs="仿宋"/>
          <w:sz w:val="32"/>
          <w:szCs w:val="32"/>
        </w:rPr>
        <w:t>的必备条件；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（二）在履行职责中形成或掌握的个人、企业、事业单位及各类社会组织的信用信息进行整合，依法向</w:t>
      </w:r>
      <w:r>
        <w:rPr>
          <w:rFonts w:hint="eastAsia" w:ascii="仿宋" w:hAnsi="仿宋" w:eastAsia="仿宋" w:cs="仿宋"/>
          <w:sz w:val="32"/>
          <w:szCs w:val="32"/>
          <w:lang w:eastAsia="zh-CN"/>
        </w:rPr>
        <w:t>市</w:t>
      </w:r>
      <w:r>
        <w:rPr>
          <w:rFonts w:hint="eastAsia" w:ascii="仿宋" w:hAnsi="仿宋" w:eastAsia="仿宋" w:cs="仿宋"/>
          <w:sz w:val="32"/>
          <w:szCs w:val="32"/>
        </w:rPr>
        <w:t>公共信用信息平台提供和更新，加快推进行业内、部门间信用信息互联互通；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（三）逐步建立健全社会守信激励和失信惩戒联合机制；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（四）同等条件下，在办理</w:t>
      </w:r>
      <w:r>
        <w:rPr>
          <w:rFonts w:hint="eastAsia" w:ascii="仿宋" w:hAnsi="仿宋" w:eastAsia="仿宋" w:cs="仿宋"/>
          <w:sz w:val="32"/>
          <w:szCs w:val="32"/>
          <w:lang w:eastAsia="zh-CN"/>
        </w:rPr>
        <w:t>行政审批</w:t>
      </w:r>
      <w:r>
        <w:rPr>
          <w:rFonts w:hint="eastAsia" w:ascii="仿宋" w:hAnsi="仿宋" w:eastAsia="仿宋" w:cs="仿宋"/>
          <w:sz w:val="32"/>
          <w:szCs w:val="32"/>
        </w:rPr>
        <w:t>过程中，对诚实守信者实行优先办理、简化程序、“诚信承诺”、“容缺受理”和“绿色通道”等便利化支持激励措施；对违法失信主体依法予以限制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七</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各</w:t>
      </w:r>
      <w:r>
        <w:rPr>
          <w:rFonts w:hint="eastAsia" w:ascii="仿宋" w:hAnsi="仿宋" w:eastAsia="仿宋" w:cs="仿宋"/>
          <w:sz w:val="32"/>
          <w:szCs w:val="32"/>
          <w:lang w:eastAsia="zh-CN"/>
        </w:rPr>
        <w:t>相关部门</w:t>
      </w:r>
      <w:r>
        <w:rPr>
          <w:rFonts w:hint="eastAsia" w:ascii="仿宋" w:hAnsi="仿宋" w:eastAsia="仿宋" w:cs="仿宋"/>
          <w:sz w:val="32"/>
          <w:szCs w:val="32"/>
        </w:rPr>
        <w:t>在行政</w:t>
      </w:r>
      <w:r>
        <w:rPr>
          <w:rFonts w:hint="eastAsia" w:ascii="仿宋" w:hAnsi="仿宋" w:eastAsia="仿宋" w:cs="仿宋"/>
          <w:sz w:val="32"/>
          <w:szCs w:val="32"/>
          <w:lang w:eastAsia="zh-CN"/>
        </w:rPr>
        <w:t>审批领域</w:t>
      </w:r>
      <w:r>
        <w:rPr>
          <w:rFonts w:hint="eastAsia" w:ascii="仿宋" w:hAnsi="仿宋" w:eastAsia="仿宋" w:cs="仿宋"/>
          <w:sz w:val="32"/>
          <w:szCs w:val="32"/>
        </w:rPr>
        <w:t>使用信用报告时，应依法做好涉及企业商业秘密和个人隐私的保护工作，未经信用信息主体同意，不得将其信用报告及相关内容提供给其他部门、机构或个人。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八</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w:t>
      </w:r>
      <w:r>
        <w:rPr>
          <w:rFonts w:hint="eastAsia" w:ascii="仿宋" w:hAnsi="仿宋" w:eastAsia="仿宋" w:cs="仿宋"/>
          <w:sz w:val="32"/>
          <w:szCs w:val="32"/>
          <w:lang w:eastAsia="zh-CN"/>
        </w:rPr>
        <w:t>制度</w:t>
      </w:r>
      <w:r>
        <w:rPr>
          <w:rFonts w:hint="eastAsia" w:ascii="仿宋" w:hAnsi="仿宋" w:eastAsia="仿宋" w:cs="仿宋"/>
          <w:sz w:val="32"/>
          <w:szCs w:val="32"/>
        </w:rPr>
        <w:t>自印发之日起施行。</w:t>
      </w:r>
    </w:p>
    <w:sectPr>
      <w:footerReference r:id="rId5" w:type="default"/>
      <w:pgSz w:w="11906" w:h="16838"/>
      <w:pgMar w:top="1474" w:right="1587" w:bottom="147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embedRegular r:id="rId1" w:fontKey="{E04F83D9-00CE-47FA-A3C4-DF5816AE7C9B}"/>
  </w:font>
  <w:font w:name="仿宋">
    <w:panose1 w:val="02010609060101010101"/>
    <w:charset w:val="86"/>
    <w:family w:val="auto"/>
    <w:pitch w:val="default"/>
    <w:sig w:usb0="800002BF" w:usb1="38CF7CFA" w:usb2="00000016" w:usb3="00000000" w:csb0="00040001" w:csb1="00000000"/>
    <w:embedRegular r:id="rId2" w:fontKey="{669AD392-ED4D-40C6-8526-2BBAA88FF78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zMDNmMTA1OTcxMDYxNTdjYjEwZGQxZGFhOTBkZjIifQ=="/>
  </w:docVars>
  <w:rsids>
    <w:rsidRoot w:val="6D9D339A"/>
    <w:rsid w:val="02EE5F7C"/>
    <w:rsid w:val="051C7149"/>
    <w:rsid w:val="10ED0D6C"/>
    <w:rsid w:val="15C23207"/>
    <w:rsid w:val="17C42743"/>
    <w:rsid w:val="19452DEE"/>
    <w:rsid w:val="243454F7"/>
    <w:rsid w:val="2EB54B65"/>
    <w:rsid w:val="310E66FF"/>
    <w:rsid w:val="34D31A7F"/>
    <w:rsid w:val="362973EA"/>
    <w:rsid w:val="38B47396"/>
    <w:rsid w:val="38BA709B"/>
    <w:rsid w:val="3F351971"/>
    <w:rsid w:val="46193BA1"/>
    <w:rsid w:val="473D540E"/>
    <w:rsid w:val="487F2607"/>
    <w:rsid w:val="4C254FE6"/>
    <w:rsid w:val="4CDF14F9"/>
    <w:rsid w:val="51DE4358"/>
    <w:rsid w:val="538B5FEF"/>
    <w:rsid w:val="57CF08DA"/>
    <w:rsid w:val="58DE6921"/>
    <w:rsid w:val="597E4BF2"/>
    <w:rsid w:val="5CE335C4"/>
    <w:rsid w:val="607E05F0"/>
    <w:rsid w:val="627E09EE"/>
    <w:rsid w:val="64684CD1"/>
    <w:rsid w:val="685C492E"/>
    <w:rsid w:val="6B287C40"/>
    <w:rsid w:val="6D9D339A"/>
    <w:rsid w:val="6F166996"/>
    <w:rsid w:val="71701FFC"/>
    <w:rsid w:val="753241BB"/>
    <w:rsid w:val="7C3C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eastAsia="宋体" w:asciiTheme="minorAscii" w:hAnsiTheme="minorAscii" w:cstheme="minorBidi"/>
      <w:kern w:val="2"/>
      <w:sz w:val="24"/>
      <w:szCs w:val="22"/>
      <w:lang w:val="en-US" w:eastAsia="zh-CN" w:bidi="ar-SA"/>
    </w:rPr>
  </w:style>
  <w:style w:type="paragraph" w:styleId="4">
    <w:name w:val="heading 1"/>
    <w:basedOn w:val="1"/>
    <w:next w:val="1"/>
    <w:link w:val="12"/>
    <w:qFormat/>
    <w:uiPriority w:val="0"/>
    <w:pPr>
      <w:spacing w:before="0" w:beforeAutospacing="1" w:after="0" w:afterAutospacing="1"/>
      <w:jc w:val="left"/>
      <w:outlineLvl w:val="0"/>
    </w:pPr>
    <w:rPr>
      <w:rFonts w:hint="eastAsia" w:ascii="宋体" w:hAnsi="宋体" w:eastAsia="黑体" w:cs="宋体"/>
      <w:b/>
      <w:bCs/>
      <w:kern w:val="44"/>
      <w:sz w:val="36"/>
      <w:szCs w:val="48"/>
      <w:lang w:bidi="ar"/>
    </w:rPr>
  </w:style>
  <w:style w:type="paragraph" w:styleId="5">
    <w:name w:val="heading 2"/>
    <w:basedOn w:val="1"/>
    <w:next w:val="1"/>
    <w:link w:val="13"/>
    <w:semiHidden/>
    <w:unhideWhenUsed/>
    <w:qFormat/>
    <w:uiPriority w:val="0"/>
    <w:pPr>
      <w:keepNext/>
      <w:keepLines/>
      <w:spacing w:before="260" w:after="260" w:line="416" w:lineRule="auto"/>
      <w:outlineLvl w:val="1"/>
    </w:pPr>
    <w:rPr>
      <w:rFonts w:ascii="Times New Roman" w:hAnsi="Times New Roman" w:eastAsia="微软雅黑" w:cstheme="majorBidi"/>
      <w:b/>
      <w:bCs/>
      <w:sz w:val="28"/>
      <w:szCs w:val="32"/>
    </w:rPr>
  </w:style>
  <w:style w:type="paragraph" w:styleId="6">
    <w:name w:val="heading 3"/>
    <w:basedOn w:val="1"/>
    <w:next w:val="1"/>
    <w:semiHidden/>
    <w:unhideWhenUsed/>
    <w:qFormat/>
    <w:uiPriority w:val="0"/>
    <w:pPr>
      <w:spacing w:before="0" w:beforeAutospacing="1" w:after="0" w:afterAutospacing="1"/>
      <w:jc w:val="left"/>
      <w:outlineLvl w:val="2"/>
    </w:pPr>
    <w:rPr>
      <w:rFonts w:hint="eastAsia" w:ascii="Times New Roman" w:hAnsi="Times New Roman" w:eastAsia="黑体" w:cs="宋体"/>
      <w:b/>
      <w:kern w:val="0"/>
      <w:szCs w:val="27"/>
      <w:lang w:bidi="ar"/>
    </w:rPr>
  </w:style>
  <w:style w:type="character" w:default="1" w:styleId="11">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2">
    <w:name w:val="标题 1 字符"/>
    <w:basedOn w:val="11"/>
    <w:link w:val="4"/>
    <w:qFormat/>
    <w:uiPriority w:val="9"/>
    <w:rPr>
      <w:rFonts w:eastAsia="黑体" w:asciiTheme="minorAscii" w:hAnsiTheme="minorAscii" w:cstheme="minorBidi"/>
      <w:b/>
      <w:bCs/>
      <w:kern w:val="44"/>
      <w:sz w:val="36"/>
      <w:szCs w:val="44"/>
    </w:rPr>
  </w:style>
  <w:style w:type="character" w:customStyle="1" w:styleId="13">
    <w:name w:val="标题 2 字符"/>
    <w:basedOn w:val="11"/>
    <w:link w:val="5"/>
    <w:qFormat/>
    <w:uiPriority w:val="9"/>
    <w:rPr>
      <w:rFonts w:ascii="Times New Roman" w:hAnsi="Times New Roman" w:eastAsia="微软雅黑" w:cstheme="majorBidi"/>
      <w:b/>
      <w:bCs/>
      <w:sz w:val="28"/>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881</Words>
  <Characters>916</Characters>
  <Lines>0</Lines>
  <Paragraphs>0</Paragraphs>
  <TotalTime>23</TotalTime>
  <ScaleCrop>false</ScaleCrop>
  <LinksUpToDate>false</LinksUpToDate>
  <CharactersWithSpaces>926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2022-07-06T00:25:00Z</dcterms:created>
  <dc:creator>心</dc:creator>
  <cp:lastModifiedBy>微微笑的办公软件</cp:lastModifiedBy>
  <dcterms:modified xsi:type="dcterms:W3CDTF">2022-08-04T07:21:58Z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8E34F03BE17542CAA11F6EEE411AC087</vt:lpwstr>
  </property>
</Properties>
</file>