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D42D" w14:textId="6CC1E2A0" w:rsidR="005656BD" w:rsidRPr="00B72292" w:rsidRDefault="00E90465" w:rsidP="00E9046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药品属性变更流程操作说明书</w:t>
      </w:r>
    </w:p>
    <w:p w14:paraId="41AB6E67" w14:textId="17A7EBAC" w:rsidR="00E90465" w:rsidRDefault="00E90465" w:rsidP="005D665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海南</w:t>
      </w:r>
      <w:proofErr w:type="gramStart"/>
      <w:r>
        <w:rPr>
          <w:rFonts w:ascii="宋体" w:eastAsia="宋体" w:hAnsi="宋体" w:hint="eastAsia"/>
          <w:sz w:val="24"/>
          <w:szCs w:val="24"/>
        </w:rPr>
        <w:t>医</w:t>
      </w:r>
      <w:proofErr w:type="gramEnd"/>
      <w:r>
        <w:rPr>
          <w:rFonts w:ascii="宋体" w:eastAsia="宋体" w:hAnsi="宋体" w:hint="eastAsia"/>
          <w:sz w:val="24"/>
          <w:szCs w:val="24"/>
        </w:rPr>
        <w:t>保服务平台访问网址：</w:t>
      </w:r>
      <w:r w:rsidRPr="00E90465">
        <w:rPr>
          <w:rFonts w:ascii="宋体" w:eastAsia="宋体" w:hAnsi="宋体"/>
          <w:sz w:val="24"/>
          <w:szCs w:val="24"/>
        </w:rPr>
        <w:t>https://ybj.hainan.gov.cn/hallEnter/#/Index</w:t>
      </w:r>
    </w:p>
    <w:p w14:paraId="6D8CA076" w14:textId="78DA9AD5" w:rsidR="005656BD" w:rsidRPr="00B72292" w:rsidRDefault="005656BD" w:rsidP="00E4279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B72292">
        <w:rPr>
          <w:rFonts w:ascii="宋体" w:eastAsia="宋体" w:hAnsi="宋体" w:hint="eastAsia"/>
          <w:sz w:val="24"/>
          <w:szCs w:val="24"/>
        </w:rPr>
        <w:t>第一步：</w:t>
      </w:r>
      <w:r w:rsidR="00E42797">
        <w:rPr>
          <w:rFonts w:ascii="宋体" w:eastAsia="宋体" w:hAnsi="宋体" w:hint="eastAsia"/>
          <w:sz w:val="24"/>
          <w:szCs w:val="24"/>
        </w:rPr>
        <w:t>账号登录访问，</w:t>
      </w:r>
      <w:proofErr w:type="gramStart"/>
      <w:r w:rsidR="00C61E4B">
        <w:rPr>
          <w:rFonts w:ascii="宋体" w:eastAsia="宋体" w:hAnsi="宋体" w:hint="eastAsia"/>
          <w:sz w:val="24"/>
          <w:szCs w:val="24"/>
        </w:rPr>
        <w:t>进入招采系统</w:t>
      </w:r>
      <w:proofErr w:type="gramEnd"/>
      <w:r w:rsidR="00C61E4B">
        <w:rPr>
          <w:rFonts w:ascii="宋体" w:eastAsia="宋体" w:hAnsi="宋体" w:hint="eastAsia"/>
          <w:sz w:val="24"/>
          <w:szCs w:val="24"/>
        </w:rPr>
        <w:t>，</w:t>
      </w:r>
      <w:r w:rsidRPr="00B72292">
        <w:rPr>
          <w:rFonts w:ascii="宋体" w:eastAsia="宋体" w:hAnsi="宋体" w:hint="eastAsia"/>
          <w:sz w:val="24"/>
          <w:szCs w:val="24"/>
        </w:rPr>
        <w:t>点击</w:t>
      </w:r>
      <w:r w:rsidR="000D05A3">
        <w:rPr>
          <w:rFonts w:ascii="宋体" w:eastAsia="宋体" w:hAnsi="宋体" w:hint="eastAsia"/>
          <w:sz w:val="24"/>
          <w:szCs w:val="24"/>
        </w:rPr>
        <w:t>“</w:t>
      </w:r>
      <w:r w:rsidRPr="00B72292">
        <w:rPr>
          <w:rFonts w:ascii="宋体" w:eastAsia="宋体" w:hAnsi="宋体" w:hint="eastAsia"/>
          <w:sz w:val="24"/>
          <w:szCs w:val="24"/>
        </w:rPr>
        <w:t>药品</w:t>
      </w:r>
      <w:r w:rsidR="00C61E4B">
        <w:rPr>
          <w:rFonts w:ascii="宋体" w:eastAsia="宋体" w:hAnsi="宋体" w:hint="eastAsia"/>
          <w:sz w:val="24"/>
          <w:szCs w:val="24"/>
        </w:rPr>
        <w:t>招标管理</w:t>
      </w:r>
      <w:r w:rsidR="000D05A3">
        <w:rPr>
          <w:rFonts w:ascii="宋体" w:eastAsia="宋体" w:hAnsi="宋体" w:hint="eastAsia"/>
          <w:sz w:val="24"/>
          <w:szCs w:val="24"/>
        </w:rPr>
        <w:t>”</w:t>
      </w:r>
      <w:r w:rsidR="00C61E4B">
        <w:rPr>
          <w:rFonts w:ascii="宋体" w:eastAsia="宋体" w:hAnsi="宋体" w:hint="eastAsia"/>
          <w:sz w:val="24"/>
          <w:szCs w:val="24"/>
        </w:rPr>
        <w:t>，如下图：</w:t>
      </w:r>
    </w:p>
    <w:p w14:paraId="3814DEBC" w14:textId="3C106284" w:rsidR="005656BD" w:rsidRPr="00B72292" w:rsidRDefault="00C61E4B" w:rsidP="005D665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5BA0387E" wp14:editId="296EC832">
            <wp:extent cx="5274310" cy="19443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4A927" w14:textId="1B2FDC99" w:rsidR="00E95A22" w:rsidRPr="00B72292" w:rsidRDefault="00C857BE" w:rsidP="00E4279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B72292">
        <w:rPr>
          <w:rFonts w:ascii="宋体" w:eastAsia="宋体" w:hAnsi="宋体" w:hint="eastAsia"/>
          <w:sz w:val="24"/>
          <w:szCs w:val="24"/>
        </w:rPr>
        <w:t>第二步：</w:t>
      </w:r>
      <w:r w:rsidR="00C61E4B">
        <w:rPr>
          <w:rFonts w:ascii="宋体" w:eastAsia="宋体" w:hAnsi="宋体" w:hint="eastAsia"/>
          <w:sz w:val="24"/>
          <w:szCs w:val="24"/>
        </w:rPr>
        <w:t>进入</w:t>
      </w:r>
      <w:r w:rsidR="000D05A3">
        <w:rPr>
          <w:rFonts w:ascii="宋体" w:eastAsia="宋体" w:hAnsi="宋体" w:hint="eastAsia"/>
          <w:sz w:val="24"/>
          <w:szCs w:val="24"/>
        </w:rPr>
        <w:t>“</w:t>
      </w:r>
      <w:r w:rsidR="00C61E4B">
        <w:rPr>
          <w:rFonts w:ascii="宋体" w:eastAsia="宋体" w:hAnsi="宋体" w:hint="eastAsia"/>
          <w:sz w:val="24"/>
          <w:szCs w:val="24"/>
        </w:rPr>
        <w:t>药品招标管理</w:t>
      </w:r>
      <w:r w:rsidR="000D05A3">
        <w:rPr>
          <w:rFonts w:ascii="宋体" w:eastAsia="宋体" w:hAnsi="宋体" w:hint="eastAsia"/>
          <w:sz w:val="24"/>
          <w:szCs w:val="24"/>
        </w:rPr>
        <w:t>”</w:t>
      </w:r>
      <w:r w:rsidR="00E95A22">
        <w:rPr>
          <w:rFonts w:ascii="宋体" w:eastAsia="宋体" w:hAnsi="宋体" w:hint="eastAsia"/>
          <w:sz w:val="24"/>
          <w:szCs w:val="24"/>
        </w:rPr>
        <w:t>，</w:t>
      </w:r>
      <w:r w:rsidR="00C61E4B">
        <w:rPr>
          <w:rFonts w:ascii="宋体" w:eastAsia="宋体" w:hAnsi="宋体" w:hint="eastAsia"/>
          <w:sz w:val="24"/>
          <w:szCs w:val="24"/>
        </w:rPr>
        <w:t>选择</w:t>
      </w:r>
      <w:r w:rsidR="000D05A3">
        <w:rPr>
          <w:rFonts w:ascii="宋体" w:eastAsia="宋体" w:hAnsi="宋体" w:hint="eastAsia"/>
          <w:sz w:val="24"/>
          <w:szCs w:val="24"/>
        </w:rPr>
        <w:t>“</w:t>
      </w:r>
      <w:r w:rsidR="00C61E4B">
        <w:rPr>
          <w:rFonts w:ascii="宋体" w:eastAsia="宋体" w:hAnsi="宋体" w:hint="eastAsia"/>
          <w:sz w:val="24"/>
          <w:szCs w:val="24"/>
        </w:rPr>
        <w:t>资质库管理</w:t>
      </w:r>
      <w:r w:rsidR="000D05A3">
        <w:rPr>
          <w:rFonts w:ascii="宋体" w:eastAsia="宋体" w:hAnsi="宋体" w:hint="eastAsia"/>
          <w:sz w:val="24"/>
          <w:szCs w:val="24"/>
        </w:rPr>
        <w:t>”</w:t>
      </w:r>
      <w:r w:rsidR="00C61E4B">
        <w:rPr>
          <w:rFonts w:ascii="宋体" w:eastAsia="宋体" w:hAnsi="宋体" w:hint="eastAsia"/>
          <w:sz w:val="24"/>
          <w:szCs w:val="24"/>
        </w:rPr>
        <w:t>，点击</w:t>
      </w:r>
      <w:r w:rsidR="000D05A3">
        <w:rPr>
          <w:rFonts w:ascii="宋体" w:eastAsia="宋体" w:hAnsi="宋体" w:hint="eastAsia"/>
          <w:sz w:val="24"/>
          <w:szCs w:val="24"/>
        </w:rPr>
        <w:t>“</w:t>
      </w:r>
      <w:r w:rsidR="00C61E4B">
        <w:rPr>
          <w:rFonts w:ascii="宋体" w:eastAsia="宋体" w:hAnsi="宋体" w:hint="eastAsia"/>
          <w:sz w:val="24"/>
          <w:szCs w:val="24"/>
        </w:rPr>
        <w:t>药品信息变更</w:t>
      </w:r>
      <w:r w:rsidR="000D05A3">
        <w:rPr>
          <w:rFonts w:ascii="宋体" w:eastAsia="宋体" w:hAnsi="宋体" w:hint="eastAsia"/>
          <w:sz w:val="24"/>
          <w:szCs w:val="24"/>
        </w:rPr>
        <w:t>”</w:t>
      </w:r>
      <w:r w:rsidR="00C61E4B">
        <w:rPr>
          <w:rFonts w:ascii="宋体" w:eastAsia="宋体" w:hAnsi="宋体" w:hint="eastAsia"/>
          <w:sz w:val="24"/>
          <w:szCs w:val="24"/>
        </w:rPr>
        <w:t>模块，如下图：</w:t>
      </w:r>
    </w:p>
    <w:p w14:paraId="753AE229" w14:textId="7E219F75" w:rsidR="00C857BE" w:rsidRPr="00B72292" w:rsidRDefault="00B22C0E" w:rsidP="005D665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AEF3873" wp14:editId="4BB0A4CD">
            <wp:extent cx="5274310" cy="215836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D78B2" w14:textId="135F04B1" w:rsidR="00B51F01" w:rsidRDefault="00B22C0E" w:rsidP="00E4279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第三步：点击上图中的</w:t>
      </w:r>
      <w:r w:rsidR="000D05A3"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新增</w:t>
      </w:r>
      <w:r w:rsidR="000D05A3"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按钮，则系统弹出变更信息表单，如下图：</w:t>
      </w:r>
    </w:p>
    <w:p w14:paraId="7F28BEB3" w14:textId="13773603" w:rsidR="00B22C0E" w:rsidRPr="00B72292" w:rsidRDefault="00B22C0E" w:rsidP="005D665B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noProof/>
        </w:rPr>
        <w:drawing>
          <wp:inline distT="0" distB="0" distL="0" distR="0" wp14:anchorId="5F5FD20D" wp14:editId="2FFB1446">
            <wp:extent cx="5274310" cy="2600528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4577" cy="260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0905D" w14:textId="252BDD69" w:rsidR="00B51F01" w:rsidRDefault="00B22C0E" w:rsidP="00E4279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第四步：点击上图中</w:t>
      </w:r>
      <w:r w:rsidR="000D05A3"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选择</w:t>
      </w:r>
      <w:r w:rsidR="000D05A3"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按钮，系统自动弹出产品选择列表，则可以选择需要变更的本单位的产品</w:t>
      </w:r>
      <w:r w:rsidR="00643542">
        <w:rPr>
          <w:rFonts w:ascii="宋体" w:eastAsia="宋体" w:hAnsi="宋体" w:hint="eastAsia"/>
          <w:sz w:val="24"/>
          <w:szCs w:val="24"/>
        </w:rPr>
        <w:t>，如下图：</w:t>
      </w:r>
    </w:p>
    <w:p w14:paraId="3654DB14" w14:textId="582DFC76" w:rsidR="00643542" w:rsidRPr="00B72292" w:rsidRDefault="00643542" w:rsidP="005D665B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noProof/>
        </w:rPr>
        <w:drawing>
          <wp:inline distT="0" distB="0" distL="0" distR="0" wp14:anchorId="773B3153" wp14:editId="74D29F4E">
            <wp:extent cx="5273264" cy="3359285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878" cy="336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C907" w14:textId="5D84072A" w:rsidR="00B51F01" w:rsidRDefault="00643542" w:rsidP="00E4279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第五步：在上图中，可以查询到需要变更的产品信息，</w:t>
      </w:r>
      <w:r w:rsidR="000D05A3">
        <w:rPr>
          <w:rFonts w:ascii="宋体" w:eastAsia="宋体" w:hAnsi="宋体" w:hint="eastAsia"/>
          <w:sz w:val="24"/>
          <w:szCs w:val="24"/>
        </w:rPr>
        <w:t>点击对应药品前的单选框，再点击“确定”按钮即可，返回变更信息表单，如下图：</w:t>
      </w:r>
    </w:p>
    <w:p w14:paraId="2D13BE2F" w14:textId="6B875242" w:rsidR="000D05A3" w:rsidRPr="00B72292" w:rsidRDefault="000D05A3" w:rsidP="005D665B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noProof/>
        </w:rPr>
        <w:drawing>
          <wp:inline distT="0" distB="0" distL="0" distR="0" wp14:anchorId="416B9D3F" wp14:editId="20267153">
            <wp:extent cx="5272940" cy="4046706"/>
            <wp:effectExtent l="0" t="0" r="444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5934" cy="405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F506" w14:textId="758F6B6C" w:rsidR="00B51F01" w:rsidRDefault="000D05A3" w:rsidP="00E4279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第六步：产品信息带入后，可修改需要变更的属性，如“原研药”、“参比制剂”“通过一致性评价”等属性，点击每个属性前的复选框，即表示选中，将必填信息</w:t>
      </w:r>
      <w:r w:rsidR="00E42797">
        <w:rPr>
          <w:rFonts w:ascii="宋体" w:eastAsia="宋体" w:hAnsi="宋体" w:hint="eastAsia"/>
          <w:sz w:val="24"/>
          <w:szCs w:val="24"/>
        </w:rPr>
        <w:t>输入完成后，</w:t>
      </w:r>
      <w:r>
        <w:rPr>
          <w:rFonts w:ascii="宋体" w:eastAsia="宋体" w:hAnsi="宋体" w:hint="eastAsia"/>
          <w:sz w:val="24"/>
          <w:szCs w:val="24"/>
        </w:rPr>
        <w:t>再点击“提交”</w:t>
      </w:r>
      <w:r w:rsidR="00E42797">
        <w:rPr>
          <w:rFonts w:ascii="宋体" w:eastAsia="宋体" w:hAnsi="宋体" w:hint="eastAsia"/>
          <w:sz w:val="24"/>
          <w:szCs w:val="24"/>
        </w:rPr>
        <w:t>，待审核后，药品属性变更就完成，可在已提交页签，跟踪审核状态，如下图：</w:t>
      </w:r>
    </w:p>
    <w:p w14:paraId="6C1DC193" w14:textId="7D383DF6" w:rsidR="00E42797" w:rsidRPr="00B72292" w:rsidRDefault="00E42797" w:rsidP="005D665B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noProof/>
        </w:rPr>
        <w:drawing>
          <wp:inline distT="0" distB="0" distL="0" distR="0" wp14:anchorId="71AE0957" wp14:editId="22D1F470">
            <wp:extent cx="5274310" cy="200723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88D5" w14:textId="6B9B3DE8" w:rsidR="00B72292" w:rsidRPr="00B72292" w:rsidRDefault="00B72292" w:rsidP="005D665B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sectPr w:rsidR="00B72292" w:rsidRPr="00B72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9F"/>
    <w:rsid w:val="000D05A3"/>
    <w:rsid w:val="001E7F78"/>
    <w:rsid w:val="003132F1"/>
    <w:rsid w:val="005656BD"/>
    <w:rsid w:val="005D39C0"/>
    <w:rsid w:val="005D665B"/>
    <w:rsid w:val="00643542"/>
    <w:rsid w:val="0070579F"/>
    <w:rsid w:val="0099397F"/>
    <w:rsid w:val="009A29BE"/>
    <w:rsid w:val="00B20482"/>
    <w:rsid w:val="00B22C0E"/>
    <w:rsid w:val="00B51F01"/>
    <w:rsid w:val="00B72292"/>
    <w:rsid w:val="00C61E4B"/>
    <w:rsid w:val="00C857BE"/>
    <w:rsid w:val="00D6732E"/>
    <w:rsid w:val="00E42797"/>
    <w:rsid w:val="00E90465"/>
    <w:rsid w:val="00E9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F489"/>
  <w15:chartTrackingRefBased/>
  <w15:docId w15:val="{CAF3910F-8B47-4C06-9964-0AA103E0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DF29-A0D2-4BA8-971D-560FB3E8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HAO</dc:creator>
  <cp:keywords/>
  <dc:description/>
  <cp:lastModifiedBy>华招易联</cp:lastModifiedBy>
  <cp:revision>15</cp:revision>
  <dcterms:created xsi:type="dcterms:W3CDTF">2021-08-04T07:22:00Z</dcterms:created>
  <dcterms:modified xsi:type="dcterms:W3CDTF">2022-08-31T01:17:00Z</dcterms:modified>
</cp:coreProperties>
</file>