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国家组织冠脉支架集中带量采购中选结果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6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"/>
        <w:gridCol w:w="1808"/>
        <w:gridCol w:w="1821"/>
        <w:gridCol w:w="3804"/>
        <w:gridCol w:w="1492"/>
        <w:gridCol w:w="2464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  <w:jc w:val="center"/>
        </w:trPr>
        <w:tc>
          <w:tcPr>
            <w:tcW w:w="168" w:type="pc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2"/>
              </w:rPr>
              <w:t>序号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2"/>
                <w:lang w:val="en-US" w:eastAsia="zh-CN"/>
              </w:rPr>
              <w:t>目录大类</w:t>
            </w:r>
          </w:p>
        </w:tc>
        <w:tc>
          <w:tcPr>
            <w:tcW w:w="684" w:type="pc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2"/>
                <w:lang w:val="en-US" w:eastAsia="zh-CN"/>
              </w:rPr>
              <w:t>目录小类</w:t>
            </w:r>
          </w:p>
        </w:tc>
        <w:tc>
          <w:tcPr>
            <w:tcW w:w="1428" w:type="pc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2"/>
              </w:rPr>
              <w:t>产品名称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2"/>
              </w:rPr>
              <w:t>注册证号</w:t>
            </w:r>
          </w:p>
        </w:tc>
        <w:tc>
          <w:tcPr>
            <w:tcW w:w="925" w:type="pc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2"/>
              </w:rPr>
              <w:t>企业名称</w:t>
            </w:r>
          </w:p>
        </w:tc>
        <w:tc>
          <w:tcPr>
            <w:tcW w:w="552" w:type="pct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2"/>
                <w:lang w:eastAsia="zh-CN"/>
              </w:rPr>
              <w:t>中标价（元）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8" w:type="pct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耗材</w:t>
            </w:r>
          </w:p>
        </w:tc>
        <w:tc>
          <w:tcPr>
            <w:tcW w:w="684" w:type="pct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血管介入类</w:t>
            </w:r>
          </w:p>
        </w:tc>
        <w:tc>
          <w:tcPr>
            <w:tcW w:w="1428" w:type="pct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药物涂层支架系统（雷帕霉素）</w:t>
            </w:r>
          </w:p>
        </w:tc>
        <w:tc>
          <w:tcPr>
            <w:tcW w:w="560" w:type="pct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国械注准20173461407</w:t>
            </w:r>
          </w:p>
        </w:tc>
        <w:tc>
          <w:tcPr>
            <w:tcW w:w="925" w:type="pct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山东吉威医疗制品有限公司</w:t>
            </w:r>
          </w:p>
        </w:tc>
        <w:tc>
          <w:tcPr>
            <w:tcW w:w="552" w:type="pct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8" w:type="pct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耗材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血管介入类</w:t>
            </w:r>
          </w:p>
        </w:tc>
        <w:tc>
          <w:tcPr>
            <w:tcW w:w="1428" w:type="pct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药物洗脱冠脉支架系统</w:t>
            </w:r>
          </w:p>
        </w:tc>
        <w:tc>
          <w:tcPr>
            <w:tcW w:w="560" w:type="pct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国械注准20193131802</w:t>
            </w:r>
          </w:p>
        </w:tc>
        <w:tc>
          <w:tcPr>
            <w:tcW w:w="925" w:type="pct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易生科技（北京）有限公司</w:t>
            </w:r>
          </w:p>
        </w:tc>
        <w:tc>
          <w:tcPr>
            <w:tcW w:w="552" w:type="pct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8" w:type="pct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耗材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血管介入类</w:t>
            </w:r>
          </w:p>
        </w:tc>
        <w:tc>
          <w:tcPr>
            <w:tcW w:w="1428" w:type="pct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冠脉雷帕霉素洗脱钴基合金支架系统</w:t>
            </w:r>
          </w:p>
        </w:tc>
        <w:tc>
          <w:tcPr>
            <w:tcW w:w="560" w:type="pct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国械注准20163462305</w:t>
            </w:r>
          </w:p>
        </w:tc>
        <w:tc>
          <w:tcPr>
            <w:tcW w:w="925" w:type="pct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上海微创医疗器械（集团）有限公司</w:t>
            </w:r>
          </w:p>
        </w:tc>
        <w:tc>
          <w:tcPr>
            <w:tcW w:w="552" w:type="pct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8" w:type="pct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耗材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血管介入类</w:t>
            </w:r>
          </w:p>
        </w:tc>
        <w:tc>
          <w:tcPr>
            <w:tcW w:w="1428" w:type="pct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钴基合金雷帕霉素洗脱支架系统</w:t>
            </w:r>
          </w:p>
        </w:tc>
        <w:tc>
          <w:tcPr>
            <w:tcW w:w="560" w:type="pct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国械注准20173460564</w:t>
            </w:r>
          </w:p>
        </w:tc>
        <w:tc>
          <w:tcPr>
            <w:tcW w:w="925" w:type="pct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乐普（北京）医疗器械股份有限公司</w:t>
            </w:r>
          </w:p>
        </w:tc>
        <w:tc>
          <w:tcPr>
            <w:tcW w:w="552" w:type="pct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8" w:type="pct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耗材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血管介入类</w:t>
            </w:r>
          </w:p>
        </w:tc>
        <w:tc>
          <w:tcPr>
            <w:tcW w:w="1428" w:type="pct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药物洗脱冠脉支架系统</w:t>
            </w:r>
          </w:p>
        </w:tc>
        <w:tc>
          <w:tcPr>
            <w:tcW w:w="560" w:type="pct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国械注进20163460682</w:t>
            </w:r>
          </w:p>
        </w:tc>
        <w:tc>
          <w:tcPr>
            <w:tcW w:w="925" w:type="pct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Medtronic Inc.</w:t>
            </w:r>
          </w:p>
        </w:tc>
        <w:tc>
          <w:tcPr>
            <w:tcW w:w="552" w:type="pct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8" w:type="pct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耗材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血管介入类</w:t>
            </w:r>
          </w:p>
        </w:tc>
        <w:tc>
          <w:tcPr>
            <w:tcW w:w="1428" w:type="pct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冠脉雷帕霉素洗脱钴基合金支架系统</w:t>
            </w:r>
          </w:p>
        </w:tc>
        <w:tc>
          <w:tcPr>
            <w:tcW w:w="560" w:type="pct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国械注准20203130662</w:t>
            </w:r>
          </w:p>
        </w:tc>
        <w:tc>
          <w:tcPr>
            <w:tcW w:w="925" w:type="pct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上海微创医疗器械（集团）有限公司</w:t>
            </w:r>
          </w:p>
        </w:tc>
        <w:tc>
          <w:tcPr>
            <w:tcW w:w="552" w:type="pct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8" w:type="pct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耗材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血管介入类</w:t>
            </w:r>
          </w:p>
        </w:tc>
        <w:tc>
          <w:tcPr>
            <w:tcW w:w="1428" w:type="pct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药物支架系统</w:t>
            </w:r>
          </w:p>
        </w:tc>
        <w:tc>
          <w:tcPr>
            <w:tcW w:w="560" w:type="pct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国械注准20163461174</w:t>
            </w:r>
          </w:p>
        </w:tc>
        <w:tc>
          <w:tcPr>
            <w:tcW w:w="925" w:type="pct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深圳市金瑞凯利生物科技有限公司</w:t>
            </w:r>
          </w:p>
        </w:tc>
        <w:tc>
          <w:tcPr>
            <w:tcW w:w="552" w:type="pct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8" w:type="pct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耗材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血管介入类</w:t>
            </w:r>
          </w:p>
        </w:tc>
        <w:tc>
          <w:tcPr>
            <w:tcW w:w="1428" w:type="pct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铂铬合金依维莫司洗脱冠状动脉支架系统</w:t>
            </w:r>
          </w:p>
        </w:tc>
        <w:tc>
          <w:tcPr>
            <w:tcW w:w="560" w:type="pct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国械注进20153130608</w:t>
            </w:r>
          </w:p>
        </w:tc>
        <w:tc>
          <w:tcPr>
            <w:tcW w:w="925" w:type="pct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Boston Scientific Corporation</w:t>
            </w:r>
          </w:p>
        </w:tc>
        <w:tc>
          <w:tcPr>
            <w:tcW w:w="552" w:type="pct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8" w:type="pct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bookmarkStart w:id="0" w:name="_GoBack" w:colFirst="1" w:colLast="2"/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耗材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血管介入类</w:t>
            </w:r>
          </w:p>
        </w:tc>
        <w:tc>
          <w:tcPr>
            <w:tcW w:w="1428" w:type="pct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依维莫司洗脱冠状动脉支架系统</w:t>
            </w:r>
          </w:p>
        </w:tc>
        <w:tc>
          <w:tcPr>
            <w:tcW w:w="560" w:type="pct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国械注进20173466661</w:t>
            </w:r>
          </w:p>
        </w:tc>
        <w:tc>
          <w:tcPr>
            <w:tcW w:w="925" w:type="pct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Boston Scientific Corporation</w:t>
            </w:r>
          </w:p>
        </w:tc>
        <w:tc>
          <w:tcPr>
            <w:tcW w:w="552" w:type="pct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8" w:type="pct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耗材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血管介入类</w:t>
            </w:r>
          </w:p>
        </w:tc>
        <w:tc>
          <w:tcPr>
            <w:tcW w:w="1428" w:type="pct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冠状动脉钴铬合金可降解涂层雷帕霉素药物洗脱支架系统</w:t>
            </w:r>
          </w:p>
        </w:tc>
        <w:tc>
          <w:tcPr>
            <w:tcW w:w="560" w:type="pct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国械注准20163460595</w:t>
            </w:r>
          </w:p>
        </w:tc>
        <w:tc>
          <w:tcPr>
            <w:tcW w:w="925" w:type="pct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万瑞飞鸿（北京）医疗器材有限公司</w:t>
            </w:r>
          </w:p>
        </w:tc>
        <w:tc>
          <w:tcPr>
            <w:tcW w:w="552" w:type="pct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798</w:t>
            </w:r>
          </w:p>
        </w:tc>
      </w:tr>
      <w:bookmarkEnd w:id="0"/>
    </w:tbl>
    <w:p>
      <w:pPr>
        <w:spacing w:line="20" w:lineRule="exact"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559" w:right="2041" w:bottom="1559" w:left="1701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2C44ED"/>
    <w:rsid w:val="6DFA6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/>
      <w:u w:val="single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</w:style>
  <w:style w:type="character" w:customStyle="1" w:styleId="12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85</Words>
  <Characters>487</Characters>
  <Lines>4</Lines>
  <Paragraphs>1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2019-12-27T02:14:00Z</dcterms:created>
  <dc:creator>张 明慧</dc:creator>
  <cp:lastModifiedBy>张昌进</cp:lastModifiedBy>
  <cp:lastPrinted>2020-10-09T09:18:00Z</cp:lastPrinted>
  <dcterms:modified xsi:type="dcterms:W3CDTF">2020-12-16T02:59:23Z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