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B9" w:rsidRPr="00CA13B9" w:rsidRDefault="00CA13B9" w:rsidP="00CA13B9">
      <w:pPr>
        <w:widowControl/>
        <w:shd w:val="clear" w:color="auto" w:fill="FFFFFF"/>
        <w:adjustRightInd w:val="0"/>
        <w:snapToGrid w:val="0"/>
        <w:spacing w:line="560" w:lineRule="exact"/>
        <w:rPr>
          <w:rFonts w:ascii="仿宋_GB2312" w:eastAsia="仿宋_GB2312"/>
          <w:sz w:val="32"/>
          <w:szCs w:val="32"/>
        </w:rPr>
      </w:pPr>
      <w:r w:rsidRPr="00CA13B9">
        <w:rPr>
          <w:rFonts w:ascii="仿宋_GB2312" w:eastAsia="仿宋_GB2312" w:hint="eastAsia"/>
          <w:sz w:val="32"/>
          <w:szCs w:val="32"/>
        </w:rPr>
        <w:t>附件</w:t>
      </w:r>
      <w:r>
        <w:rPr>
          <w:rFonts w:ascii="仿宋_GB2312" w:eastAsia="仿宋_GB2312" w:hint="eastAsia"/>
          <w:sz w:val="32"/>
          <w:szCs w:val="32"/>
        </w:rPr>
        <w:t>：</w:t>
      </w:r>
    </w:p>
    <w:p w:rsidR="00CA13B9" w:rsidRPr="009B6CB7" w:rsidRDefault="00CA13B9" w:rsidP="00266BEA">
      <w:pPr>
        <w:widowControl/>
        <w:shd w:val="clear" w:color="auto" w:fill="FFFFFF"/>
        <w:adjustRightInd w:val="0"/>
        <w:snapToGrid w:val="0"/>
        <w:spacing w:line="560" w:lineRule="exact"/>
        <w:jc w:val="center"/>
        <w:rPr>
          <w:rFonts w:ascii="方正小标宋_GBK" w:eastAsia="方正小标宋_GBK"/>
          <w:sz w:val="44"/>
          <w:szCs w:val="44"/>
        </w:rPr>
      </w:pPr>
    </w:p>
    <w:p w:rsidR="00AA1D45" w:rsidRPr="00CA13B9" w:rsidRDefault="00471169" w:rsidP="00266BEA">
      <w:pPr>
        <w:widowControl/>
        <w:shd w:val="clear" w:color="auto" w:fill="FFFFFF"/>
        <w:adjustRightInd w:val="0"/>
        <w:snapToGrid w:val="0"/>
        <w:spacing w:line="560" w:lineRule="exact"/>
        <w:jc w:val="center"/>
        <w:rPr>
          <w:rFonts w:ascii="方正小标宋_GBK" w:eastAsia="方正小标宋_GBK"/>
          <w:bCs/>
          <w:sz w:val="44"/>
          <w:szCs w:val="44"/>
        </w:rPr>
      </w:pPr>
      <w:r w:rsidRPr="00CA13B9">
        <w:rPr>
          <w:rFonts w:ascii="方正小标宋_GBK" w:eastAsia="方正小标宋_GBK" w:hint="eastAsia"/>
          <w:sz w:val="44"/>
          <w:szCs w:val="44"/>
        </w:rPr>
        <w:t>海南省</w:t>
      </w:r>
      <w:r w:rsidR="00266BEA" w:rsidRPr="00CA13B9">
        <w:rPr>
          <w:rFonts w:ascii="方正小标宋_GBK" w:eastAsia="方正小标宋_GBK" w:hint="eastAsia"/>
          <w:sz w:val="44"/>
          <w:szCs w:val="44"/>
        </w:rPr>
        <w:t>全面落实</w:t>
      </w:r>
      <w:r w:rsidR="00266BEA" w:rsidRPr="00CA13B9">
        <w:rPr>
          <w:rFonts w:ascii="方正小标宋_GBK" w:eastAsia="方正小标宋_GBK" w:hint="eastAsia"/>
          <w:bCs/>
          <w:sz w:val="44"/>
          <w:szCs w:val="44"/>
        </w:rPr>
        <w:t>第二批国家组织药品集中采购和使用工作</w:t>
      </w:r>
      <w:r w:rsidRPr="00CA13B9">
        <w:rPr>
          <w:rFonts w:ascii="方正小标宋_GBK" w:eastAsia="方正小标宋_GBK" w:hint="eastAsia"/>
          <w:sz w:val="44"/>
          <w:szCs w:val="44"/>
        </w:rPr>
        <w:t>实施方案</w:t>
      </w:r>
      <w:r w:rsidR="00776091">
        <w:rPr>
          <w:rFonts w:ascii="方正小标宋_GBK" w:eastAsia="方正小标宋_GBK" w:hint="eastAsia"/>
          <w:sz w:val="44"/>
          <w:szCs w:val="44"/>
        </w:rPr>
        <w:t>（征求意见稿）</w:t>
      </w:r>
    </w:p>
    <w:p w:rsidR="00AA1D45" w:rsidRPr="00CA13B9" w:rsidRDefault="00AA1D45">
      <w:pPr>
        <w:widowControl/>
        <w:shd w:val="clear" w:color="auto" w:fill="FFFFFF"/>
        <w:adjustRightInd w:val="0"/>
        <w:snapToGrid w:val="0"/>
        <w:spacing w:line="560" w:lineRule="exact"/>
        <w:ind w:firstLineChars="200" w:firstLine="640"/>
        <w:rPr>
          <w:rFonts w:ascii="仿宋_GB2312" w:eastAsia="仿宋_GB2312" w:hAnsi="宋体" w:cs="宋体"/>
          <w:kern w:val="0"/>
          <w:sz w:val="32"/>
          <w:szCs w:val="32"/>
        </w:rPr>
      </w:pPr>
    </w:p>
    <w:p w:rsidR="00AA1D45" w:rsidRPr="00CA13B9" w:rsidRDefault="00471169" w:rsidP="00542B13">
      <w:pPr>
        <w:widowControl/>
        <w:shd w:val="clear" w:color="auto" w:fill="FFFFFF"/>
        <w:adjustRightInd w:val="0"/>
        <w:snapToGrid w:val="0"/>
        <w:spacing w:line="520" w:lineRule="exact"/>
        <w:ind w:firstLineChars="200" w:firstLine="640"/>
        <w:rPr>
          <w:rFonts w:ascii="仿宋_GB2312" w:eastAsia="仿宋_GB2312" w:hAnsi="宋体" w:cs="宋体"/>
          <w:b/>
          <w:bCs/>
          <w:sz w:val="32"/>
          <w:szCs w:val="32"/>
        </w:rPr>
      </w:pPr>
      <w:r w:rsidRPr="00CA13B9">
        <w:rPr>
          <w:rFonts w:ascii="仿宋_GB2312" w:eastAsia="仿宋_GB2312" w:hAnsi="宋体" w:cs="宋体" w:hint="eastAsia"/>
          <w:kern w:val="0"/>
          <w:sz w:val="32"/>
          <w:szCs w:val="32"/>
        </w:rPr>
        <w:t>为</w:t>
      </w:r>
      <w:r w:rsidR="002A39DE" w:rsidRPr="00CA13B9">
        <w:rPr>
          <w:rFonts w:ascii="仿宋_GB2312" w:eastAsia="仿宋_GB2312" w:hAnsi="宋体" w:cs="宋体" w:hint="eastAsia"/>
          <w:kern w:val="0"/>
          <w:sz w:val="32"/>
          <w:szCs w:val="32"/>
        </w:rPr>
        <w:t>全面落实</w:t>
      </w:r>
      <w:r w:rsidR="00266BEA" w:rsidRPr="00CA13B9">
        <w:rPr>
          <w:rFonts w:ascii="仿宋_GB2312" w:eastAsia="仿宋_GB2312" w:hAnsi="宋体" w:cs="宋体" w:hint="eastAsia"/>
          <w:kern w:val="0"/>
          <w:sz w:val="32"/>
          <w:szCs w:val="32"/>
        </w:rPr>
        <w:t>第二批</w:t>
      </w:r>
      <w:r w:rsidRPr="00CA13B9">
        <w:rPr>
          <w:rFonts w:ascii="仿宋_GB2312" w:eastAsia="仿宋_GB2312" w:hAnsi="宋体" w:cs="宋体" w:hint="eastAsia"/>
          <w:kern w:val="0"/>
          <w:sz w:val="32"/>
          <w:szCs w:val="32"/>
        </w:rPr>
        <w:t>国家组织药品集中采购和使用工作，根据《国务院办公厅关于印发国家组织药品集中采购和使用试点方案的通知》（国办发〔2019〕2号）</w:t>
      </w:r>
      <w:r w:rsidR="004D2D08" w:rsidRPr="00CA13B9">
        <w:rPr>
          <w:rFonts w:ascii="仿宋_GB2312" w:eastAsia="仿宋_GB2312" w:hAnsi="宋体" w:cs="宋体" w:hint="eastAsia"/>
          <w:kern w:val="0"/>
          <w:sz w:val="32"/>
          <w:szCs w:val="32"/>
        </w:rPr>
        <w:t>、《国家医疗保障局关于国家组织药品集中采购和使用试点医保配套措施的意见》（医保发〔2019〕18号）</w:t>
      </w:r>
      <w:r w:rsidR="00542B13" w:rsidRPr="00CA13B9">
        <w:rPr>
          <w:rFonts w:ascii="仿宋_GB2312" w:eastAsia="仿宋_GB2312" w:hAnsi="宋体" w:cs="宋体" w:hint="eastAsia"/>
          <w:kern w:val="0"/>
          <w:sz w:val="32"/>
          <w:szCs w:val="32"/>
        </w:rPr>
        <w:t>、</w:t>
      </w:r>
      <w:r w:rsidRPr="00CA13B9">
        <w:rPr>
          <w:rFonts w:ascii="仿宋_GB2312" w:eastAsia="仿宋_GB2312" w:hAnsi="宋体" w:cs="宋体" w:hint="eastAsia"/>
          <w:sz w:val="32"/>
          <w:szCs w:val="32"/>
        </w:rPr>
        <w:t>《</w:t>
      </w:r>
      <w:r w:rsidR="004D2D08" w:rsidRPr="00CA13B9">
        <w:rPr>
          <w:rFonts w:ascii="仿宋_GB2312" w:eastAsia="仿宋_GB2312" w:hAnsi="宋体" w:cs="宋体" w:hint="eastAsia"/>
          <w:sz w:val="32"/>
          <w:szCs w:val="32"/>
        </w:rPr>
        <w:t>国家医疗保障局等九部门</w:t>
      </w:r>
      <w:r w:rsidRPr="00CA13B9">
        <w:rPr>
          <w:rFonts w:ascii="仿宋_GB2312" w:eastAsia="仿宋_GB2312" w:hAnsi="宋体" w:cs="宋体" w:hint="eastAsia"/>
          <w:sz w:val="32"/>
          <w:szCs w:val="32"/>
        </w:rPr>
        <w:t>关于国家组织药品集中采购和试点扩大区域范围的实施意见》（医保发〔2019〕56号）</w:t>
      </w:r>
      <w:r w:rsidR="00542B13" w:rsidRPr="00CA13B9">
        <w:rPr>
          <w:rFonts w:ascii="仿宋_GB2312" w:eastAsia="仿宋_GB2312" w:hAnsi="宋体" w:cs="宋体" w:hint="eastAsia"/>
          <w:sz w:val="32"/>
          <w:szCs w:val="32"/>
        </w:rPr>
        <w:t>和《国家医保局</w:t>
      </w:r>
      <w:r w:rsidR="00542B13" w:rsidRPr="00CA13B9">
        <w:rPr>
          <w:rFonts w:ascii="仿宋_GB2312" w:eastAsia="仿宋_GB2312" w:hAnsi="宋体" w:cs="宋体" w:hint="eastAsia"/>
          <w:bCs/>
          <w:sz w:val="32"/>
          <w:szCs w:val="32"/>
        </w:rPr>
        <w:t>关于开展第二批国家组织药品集中采购和使用工作的通知</w:t>
      </w:r>
      <w:r w:rsidR="00542B13" w:rsidRPr="00CA13B9">
        <w:rPr>
          <w:rFonts w:ascii="仿宋_GB2312" w:eastAsia="仿宋_GB2312" w:hAnsi="宋体" w:cs="宋体" w:hint="eastAsia"/>
          <w:sz w:val="32"/>
          <w:szCs w:val="32"/>
        </w:rPr>
        <w:t>》（医保发〔2020〕2号）</w:t>
      </w:r>
      <w:r w:rsidRPr="00CA13B9">
        <w:rPr>
          <w:rFonts w:ascii="仿宋_GB2312" w:eastAsia="仿宋_GB2312" w:hAnsi="宋体" w:cs="宋体" w:hint="eastAsia"/>
          <w:kern w:val="0"/>
          <w:sz w:val="32"/>
          <w:szCs w:val="32"/>
        </w:rPr>
        <w:t>要求，经省政府同意，结合我省实际，制定本实施方案。</w:t>
      </w:r>
      <w:bookmarkStart w:id="0" w:name="_GoBack"/>
      <w:bookmarkEnd w:id="0"/>
    </w:p>
    <w:p w:rsidR="00AA1D45" w:rsidRPr="00CA13B9" w:rsidRDefault="00471169">
      <w:pPr>
        <w:widowControl/>
        <w:shd w:val="clear" w:color="auto" w:fill="FFFFFF"/>
        <w:adjustRightInd w:val="0"/>
        <w:snapToGrid w:val="0"/>
        <w:spacing w:line="520" w:lineRule="exact"/>
        <w:ind w:firstLineChars="200" w:firstLine="640"/>
        <w:rPr>
          <w:rFonts w:ascii="黑体" w:eastAsia="黑体" w:hAnsi="黑体" w:cs="宋体"/>
          <w:kern w:val="0"/>
          <w:sz w:val="32"/>
          <w:szCs w:val="32"/>
        </w:rPr>
      </w:pPr>
      <w:r w:rsidRPr="00CA13B9">
        <w:rPr>
          <w:rFonts w:ascii="黑体" w:eastAsia="黑体" w:hAnsi="黑体" w:cs="宋体" w:hint="eastAsia"/>
          <w:kern w:val="0"/>
          <w:sz w:val="32"/>
          <w:szCs w:val="32"/>
        </w:rPr>
        <w:t>一、总体目标</w:t>
      </w:r>
    </w:p>
    <w:p w:rsidR="00AA1D45" w:rsidRPr="00CA13B9" w:rsidRDefault="00471169">
      <w:pPr>
        <w:widowControl/>
        <w:shd w:val="clear" w:color="auto" w:fill="FFFFFF"/>
        <w:adjustRightInd w:val="0"/>
        <w:snapToGrid w:val="0"/>
        <w:spacing w:line="520" w:lineRule="exact"/>
        <w:ind w:firstLine="675"/>
        <w:rPr>
          <w:rFonts w:ascii="仿宋_GB2312" w:eastAsia="仿宋_GB2312" w:hAnsi="宋体" w:cs="宋体"/>
          <w:kern w:val="0"/>
          <w:sz w:val="32"/>
          <w:szCs w:val="32"/>
        </w:rPr>
      </w:pPr>
      <w:r w:rsidRPr="00CA13B9">
        <w:rPr>
          <w:rFonts w:ascii="仿宋_GB2312" w:eastAsia="仿宋_GB2312" w:hAnsi="宋体" w:cs="宋体" w:hint="eastAsia"/>
          <w:kern w:val="0"/>
          <w:sz w:val="32"/>
          <w:szCs w:val="32"/>
        </w:rPr>
        <w:t>深入贯彻习近平总书记关于药品集中采购的重要指示精神，全面落实党中央、国务院的决策部署，按照“国家组织、联盟采购、平台操作”的总体思路，通过集中带量采购，实现药价明显降低，减轻患者药费负担，增强人民群众获得感和满足感；降低企业交易成本，净化流通环境，改善行业生态；引导医疗机构规范用药，完善激励机制，支持公立医院改革；探索完善药品集中采购机制和以市场为主导的药品价格形成机制，引导社会形成长期稳定预期。</w:t>
      </w:r>
    </w:p>
    <w:p w:rsidR="00AA1D45" w:rsidRPr="00CA13B9" w:rsidRDefault="00471169">
      <w:pPr>
        <w:widowControl/>
        <w:shd w:val="clear" w:color="auto" w:fill="FFFFFF"/>
        <w:adjustRightInd w:val="0"/>
        <w:snapToGrid w:val="0"/>
        <w:spacing w:line="520" w:lineRule="exact"/>
        <w:ind w:firstLineChars="200" w:firstLine="640"/>
        <w:rPr>
          <w:rFonts w:ascii="黑体" w:eastAsia="黑体" w:hAnsi="黑体" w:cs="宋体"/>
          <w:kern w:val="0"/>
          <w:sz w:val="32"/>
          <w:szCs w:val="32"/>
        </w:rPr>
      </w:pPr>
      <w:r w:rsidRPr="00CA13B9">
        <w:rPr>
          <w:rFonts w:ascii="黑体" w:eastAsia="黑体" w:hAnsi="黑体" w:cs="宋体" w:hint="eastAsia"/>
          <w:kern w:val="0"/>
          <w:sz w:val="32"/>
          <w:szCs w:val="32"/>
        </w:rPr>
        <w:t>二、基本原则</w:t>
      </w:r>
    </w:p>
    <w:p w:rsidR="00AA1D45" w:rsidRPr="00CA13B9" w:rsidRDefault="00471169">
      <w:pPr>
        <w:widowControl/>
        <w:shd w:val="clear" w:color="auto" w:fill="FFFFFF"/>
        <w:adjustRightInd w:val="0"/>
        <w:snapToGrid w:val="0"/>
        <w:spacing w:line="520" w:lineRule="exact"/>
        <w:ind w:firstLineChars="200" w:firstLine="640"/>
        <w:rPr>
          <w:rFonts w:ascii="黑体" w:eastAsia="黑体" w:hAnsi="黑体" w:cs="宋体"/>
          <w:kern w:val="0"/>
          <w:sz w:val="32"/>
          <w:szCs w:val="32"/>
        </w:rPr>
      </w:pPr>
      <w:r w:rsidRPr="00CA13B9">
        <w:rPr>
          <w:rFonts w:ascii="仿宋_GB2312" w:eastAsia="仿宋_GB2312" w:hint="eastAsia"/>
          <w:sz w:val="32"/>
          <w:szCs w:val="32"/>
        </w:rPr>
        <w:t>坚持以人民为中心，保障临床用药需求，切实减轻患者负担，确保药品质量及供应。坚持市场机制和政府引导相结合，既尊重</w:t>
      </w:r>
      <w:r w:rsidRPr="00CA13B9">
        <w:rPr>
          <w:rFonts w:ascii="仿宋_GB2312" w:eastAsia="仿宋_GB2312" w:hint="eastAsia"/>
          <w:sz w:val="32"/>
          <w:szCs w:val="32"/>
        </w:rPr>
        <w:lastRenderedPageBreak/>
        <w:t>以市场为主导的药品价格形成机制，又更好发挥政府搭平台、促对接、保供应、强监管作用。坚持奖惩并施，通过完善考核机制，充分调动医务人员积极性，引导参保人员合理用药。坚持平稳过渡、妥当衔接，逐步实现医保支付价格调整到位，优化医保基金结构。</w:t>
      </w:r>
    </w:p>
    <w:p w:rsidR="00AA1D45" w:rsidRPr="00CA13B9" w:rsidRDefault="00471169">
      <w:pPr>
        <w:widowControl/>
        <w:shd w:val="clear" w:color="auto" w:fill="FFFFFF"/>
        <w:adjustRightInd w:val="0"/>
        <w:snapToGrid w:val="0"/>
        <w:spacing w:line="520" w:lineRule="exact"/>
        <w:ind w:firstLine="645"/>
        <w:rPr>
          <w:rFonts w:ascii="黑体" w:eastAsia="黑体" w:hAnsi="黑体" w:cs="宋体"/>
          <w:kern w:val="0"/>
          <w:sz w:val="32"/>
          <w:szCs w:val="32"/>
        </w:rPr>
      </w:pPr>
      <w:r w:rsidRPr="00CA13B9">
        <w:rPr>
          <w:rFonts w:ascii="黑体" w:eastAsia="黑体" w:hAnsi="黑体" w:cs="宋体" w:hint="eastAsia"/>
          <w:kern w:val="0"/>
          <w:sz w:val="32"/>
          <w:szCs w:val="32"/>
        </w:rPr>
        <w:t>三、实施范围</w:t>
      </w:r>
    </w:p>
    <w:p w:rsidR="00AA1D45" w:rsidRPr="00CA13B9" w:rsidRDefault="00471169">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（一）机构范围。</w:t>
      </w:r>
      <w:r w:rsidRPr="00CA13B9">
        <w:rPr>
          <w:rFonts w:ascii="仿宋_GB2312" w:eastAsia="仿宋_GB2312" w:hAnsi="宋体" w:cs="宋体" w:hint="eastAsia"/>
          <w:kern w:val="0"/>
          <w:sz w:val="32"/>
          <w:szCs w:val="32"/>
        </w:rPr>
        <w:t>全省所有公立医疗机构</w:t>
      </w:r>
      <w:r w:rsidR="00542B13" w:rsidRPr="00CA13B9">
        <w:rPr>
          <w:rFonts w:ascii="仿宋_GB2312" w:eastAsia="仿宋_GB2312" w:hAnsi="宋体" w:cs="宋体" w:hint="eastAsia"/>
          <w:kern w:val="0"/>
          <w:sz w:val="32"/>
          <w:szCs w:val="32"/>
        </w:rPr>
        <w:t>和军队医疗机构全部参加</w:t>
      </w:r>
      <w:r w:rsidRPr="00CA13B9">
        <w:rPr>
          <w:rFonts w:ascii="仿宋_GB2312" w:eastAsia="仿宋_GB2312" w:hAnsi="宋体" w:cs="宋体" w:hint="eastAsia"/>
          <w:kern w:val="0"/>
          <w:sz w:val="32"/>
          <w:szCs w:val="32"/>
        </w:rPr>
        <w:t>（鼓励</w:t>
      </w:r>
      <w:r w:rsidR="00542B13" w:rsidRPr="00CA13B9">
        <w:rPr>
          <w:rFonts w:ascii="仿宋_GB2312" w:eastAsia="仿宋_GB2312" w:hAnsi="宋体" w:cs="宋体" w:hint="eastAsia"/>
          <w:kern w:val="0"/>
          <w:sz w:val="32"/>
          <w:szCs w:val="32"/>
        </w:rPr>
        <w:t>医保定点社会办医疗机构</w:t>
      </w:r>
      <w:r w:rsidRPr="00CA13B9">
        <w:rPr>
          <w:rFonts w:ascii="仿宋_GB2312" w:eastAsia="仿宋_GB2312" w:hAnsi="宋体" w:cs="宋体" w:hint="eastAsia"/>
          <w:kern w:val="0"/>
          <w:sz w:val="32"/>
          <w:szCs w:val="32"/>
        </w:rPr>
        <w:t>自愿参与）作为药品集中采购主体，应严格按要求参加</w:t>
      </w:r>
      <w:r w:rsidR="00E60E2A" w:rsidRPr="00CA13B9">
        <w:rPr>
          <w:rFonts w:ascii="仿宋_GB2312" w:eastAsia="仿宋_GB2312" w:hAnsi="宋体" w:cs="宋体" w:hint="eastAsia"/>
          <w:kern w:val="0"/>
          <w:sz w:val="32"/>
          <w:szCs w:val="32"/>
        </w:rPr>
        <w:t>第二批集中采购</w:t>
      </w:r>
      <w:r w:rsidRPr="00CA13B9">
        <w:rPr>
          <w:rFonts w:ascii="仿宋_GB2312" w:eastAsia="仿宋_GB2312" w:hAnsi="宋体" w:cs="宋体" w:hint="eastAsia"/>
          <w:kern w:val="0"/>
          <w:sz w:val="32"/>
          <w:szCs w:val="32"/>
        </w:rPr>
        <w:t>工作，完成承诺采购数量。</w:t>
      </w:r>
    </w:p>
    <w:p w:rsidR="00AA1D45" w:rsidRPr="00CA13B9" w:rsidRDefault="00471169">
      <w:pPr>
        <w:widowControl/>
        <w:shd w:val="clear" w:color="auto" w:fill="FFFFFF"/>
        <w:adjustRightInd w:val="0"/>
        <w:snapToGrid w:val="0"/>
        <w:spacing w:line="520" w:lineRule="exact"/>
        <w:ind w:firstLine="645"/>
        <w:rPr>
          <w:rFonts w:ascii="黑体" w:eastAsia="黑体" w:hAnsi="黑体" w:cs="宋体"/>
          <w:kern w:val="0"/>
          <w:sz w:val="32"/>
          <w:szCs w:val="32"/>
        </w:rPr>
      </w:pPr>
      <w:r w:rsidRPr="00CA13B9">
        <w:rPr>
          <w:rFonts w:ascii="仿宋_GB2312" w:eastAsia="仿宋_GB2312" w:hAnsi="宋体" w:cs="宋体" w:hint="eastAsia"/>
          <w:b/>
          <w:kern w:val="0"/>
          <w:sz w:val="32"/>
          <w:szCs w:val="32"/>
        </w:rPr>
        <w:t>（二）药品范围。</w:t>
      </w:r>
      <w:r w:rsidRPr="00CA13B9">
        <w:rPr>
          <w:rFonts w:ascii="仿宋_GB2312" w:eastAsia="仿宋_GB2312" w:hAnsi="宋体" w:cs="宋体" w:hint="eastAsia"/>
          <w:kern w:val="0"/>
          <w:sz w:val="32"/>
          <w:szCs w:val="32"/>
        </w:rPr>
        <w:t>为国家组织药品集中采购选定的指定规格药品（以下简称中选药品）。</w:t>
      </w:r>
    </w:p>
    <w:p w:rsidR="00AA1D45" w:rsidRPr="00CA13B9" w:rsidRDefault="00471169">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黑体" w:eastAsia="黑体" w:hAnsi="黑体" w:cs="宋体" w:hint="eastAsia"/>
          <w:kern w:val="0"/>
          <w:sz w:val="32"/>
          <w:szCs w:val="32"/>
        </w:rPr>
        <w:t>四、工作任务</w:t>
      </w:r>
    </w:p>
    <w:p w:rsidR="00A12E1A" w:rsidRPr="00CA13B9" w:rsidRDefault="00471169" w:rsidP="00A12E1A">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（一）确定采购数量，分解采购任务。</w:t>
      </w:r>
      <w:r w:rsidRPr="00CA13B9">
        <w:rPr>
          <w:rFonts w:ascii="仿宋_GB2312" w:eastAsia="仿宋_GB2312" w:hAnsi="宋体" w:cs="宋体" w:hint="eastAsia"/>
          <w:kern w:val="0"/>
          <w:sz w:val="32"/>
          <w:szCs w:val="32"/>
        </w:rPr>
        <w:t>根据上年度我省医保系统各医疗机构总用量的50%-</w:t>
      </w:r>
      <w:r w:rsidR="00542B13" w:rsidRPr="00CA13B9">
        <w:rPr>
          <w:rFonts w:ascii="仿宋_GB2312" w:eastAsia="仿宋_GB2312" w:hAnsi="宋体" w:cs="宋体" w:hint="eastAsia"/>
          <w:kern w:val="0"/>
          <w:sz w:val="32"/>
          <w:szCs w:val="32"/>
        </w:rPr>
        <w:t>8</w:t>
      </w:r>
      <w:r w:rsidRPr="00CA13B9">
        <w:rPr>
          <w:rFonts w:ascii="仿宋_GB2312" w:eastAsia="仿宋_GB2312" w:hAnsi="宋体" w:cs="宋体" w:hint="eastAsia"/>
          <w:kern w:val="0"/>
          <w:sz w:val="32"/>
          <w:szCs w:val="32"/>
        </w:rPr>
        <w:t>0%，确定我省中选药品采购数量，充分考虑各级医疗机构用药结构特点和有利于建立分级诊疗制度等因素，将承诺采购数量任务分级分解到各市县、各医疗机构。组织试点医疗机构、中选药品生产企业、药品配送企业按中选价格、约定采购量签订《药品集中采购中选品种购销三方协议》（以下简称“协议”），协议一年一签，并明确1至3年（根据竞争充分程度确定协议时间）内完成医疗机构上报中选品种用量以及药款拨付要求和违约责任。对提前完成约定协议采购量的，中选企业仍应以中选价进行供应，直至采购周期届满</w:t>
      </w:r>
      <w:r w:rsidR="00314EC4" w:rsidRPr="00CA13B9">
        <w:rPr>
          <w:rFonts w:ascii="仿宋_GB2312" w:eastAsia="仿宋_GB2312" w:hAnsi="宋体" w:cs="宋体" w:hint="eastAsia"/>
          <w:kern w:val="0"/>
          <w:sz w:val="32"/>
          <w:szCs w:val="32"/>
        </w:rPr>
        <w:t>，但同时剩余用量可按我省药品集中采购管理有关规定，适量采购同品种价格适宜的其他品种</w:t>
      </w:r>
      <w:r w:rsidRPr="00CA13B9">
        <w:rPr>
          <w:rFonts w:ascii="仿宋_GB2312" w:eastAsia="仿宋_GB2312" w:hAnsi="宋体" w:cs="宋体" w:hint="eastAsia"/>
          <w:kern w:val="0"/>
          <w:sz w:val="32"/>
          <w:szCs w:val="32"/>
        </w:rPr>
        <w:t>。（责任单位：省医保局、省卫健委、</w:t>
      </w:r>
      <w:r w:rsidRPr="00CA13B9">
        <w:rPr>
          <w:rFonts w:ascii="仿宋_GB2312" w:eastAsia="仿宋_GB2312" w:hAnsi="宋体" w:cs="宋体" w:hint="eastAsia"/>
          <w:color w:val="000000"/>
          <w:kern w:val="0"/>
          <w:sz w:val="32"/>
          <w:szCs w:val="32"/>
        </w:rPr>
        <w:t>省公共资源交易服务中心</w:t>
      </w:r>
      <w:r w:rsidRPr="00CA13B9">
        <w:rPr>
          <w:rFonts w:ascii="仿宋_GB2312" w:eastAsia="仿宋_GB2312" w:hAnsi="宋体" w:cs="宋体" w:hint="eastAsia"/>
          <w:kern w:val="0"/>
          <w:sz w:val="32"/>
          <w:szCs w:val="32"/>
        </w:rPr>
        <w:t>。排列首位的单位为牵头单位，下同）</w:t>
      </w:r>
      <w:r w:rsidR="00A12E1A" w:rsidRPr="00CA13B9">
        <w:rPr>
          <w:rFonts w:ascii="仿宋_GB2312" w:eastAsia="仿宋_GB2312" w:hAnsi="宋体" w:cs="宋体" w:hint="eastAsia"/>
          <w:kern w:val="0"/>
          <w:sz w:val="32"/>
          <w:szCs w:val="32"/>
        </w:rPr>
        <w:t>。</w:t>
      </w:r>
    </w:p>
    <w:p w:rsidR="00AA1D45" w:rsidRPr="00CA13B9" w:rsidRDefault="00471169" w:rsidP="00A12E1A">
      <w:pPr>
        <w:widowControl/>
        <w:shd w:val="clear" w:color="auto" w:fill="FFFFFF"/>
        <w:adjustRightInd w:val="0"/>
        <w:snapToGrid w:val="0"/>
        <w:spacing w:line="520" w:lineRule="exact"/>
        <w:ind w:firstLine="645"/>
        <w:rPr>
          <w:rFonts w:hAnsi="宋体" w:cs="宋体"/>
          <w:kern w:val="0"/>
        </w:rPr>
      </w:pPr>
      <w:r w:rsidRPr="00CA13B9">
        <w:rPr>
          <w:rFonts w:ascii="仿宋_GB2312" w:eastAsia="仿宋_GB2312" w:hAnsi="宋体" w:cs="宋体" w:hint="eastAsia"/>
          <w:b/>
          <w:kern w:val="0"/>
          <w:sz w:val="32"/>
          <w:szCs w:val="32"/>
        </w:rPr>
        <w:lastRenderedPageBreak/>
        <w:t>（二）落实预付制度，提供资金保障。</w:t>
      </w:r>
      <w:r w:rsidRPr="00CA13B9">
        <w:rPr>
          <w:rFonts w:ascii="仿宋_GB2312" w:eastAsia="仿宋_GB2312" w:hAnsi="宋体" w:cs="宋体" w:hint="eastAsia"/>
          <w:kern w:val="0"/>
          <w:sz w:val="32"/>
          <w:szCs w:val="32"/>
        </w:rPr>
        <w:t>实行医保基金预付制度，</w:t>
      </w:r>
      <w:r w:rsidR="001C2503" w:rsidRPr="00CA13B9">
        <w:rPr>
          <w:rFonts w:ascii="仿宋_GB2312" w:eastAsia="仿宋_GB2312" w:hint="eastAsia"/>
          <w:sz w:val="32"/>
          <w:szCs w:val="32"/>
        </w:rPr>
        <w:t>在总额预算的基础上，按承诺采购金额的40%提前预付给医疗机构</w:t>
      </w:r>
      <w:r w:rsidR="009E65AA" w:rsidRPr="00CA13B9">
        <w:rPr>
          <w:rFonts w:ascii="仿宋_GB2312" w:eastAsia="仿宋_GB2312" w:hint="eastAsia"/>
          <w:sz w:val="32"/>
          <w:szCs w:val="32"/>
        </w:rPr>
        <w:t>（预付资金不得挪作他用）</w:t>
      </w:r>
      <w:r w:rsidR="001C2503" w:rsidRPr="00CA13B9">
        <w:rPr>
          <w:rFonts w:ascii="仿宋_GB2312" w:eastAsia="仿宋_GB2312" w:hint="eastAsia"/>
          <w:sz w:val="32"/>
          <w:szCs w:val="32"/>
        </w:rPr>
        <w:t>，在完成约定采购量后，应结合中选药品实际采购量予以结算。</w:t>
      </w:r>
      <w:r w:rsidR="005A6652" w:rsidRPr="00CA13B9">
        <w:rPr>
          <w:rFonts w:ascii="仿宋_GB2312" w:eastAsia="仿宋_GB2312" w:hint="eastAsia"/>
          <w:sz w:val="32"/>
          <w:szCs w:val="32"/>
        </w:rPr>
        <w:t>省</w:t>
      </w:r>
      <w:r w:rsidR="000A4D38" w:rsidRPr="00CA13B9">
        <w:rPr>
          <w:rFonts w:ascii="仿宋_GB2312" w:eastAsia="仿宋_GB2312" w:hint="eastAsia"/>
          <w:sz w:val="32"/>
          <w:szCs w:val="32"/>
        </w:rPr>
        <w:t>医保服务中心</w:t>
      </w:r>
      <w:r w:rsidR="005A6652" w:rsidRPr="00CA13B9">
        <w:rPr>
          <w:rFonts w:ascii="仿宋_GB2312" w:eastAsia="仿宋_GB2312" w:hint="eastAsia"/>
          <w:sz w:val="32"/>
          <w:szCs w:val="32"/>
        </w:rPr>
        <w:t>负责预付海口地区省属定点医疗机构，海口市</w:t>
      </w:r>
      <w:r w:rsidR="000A4D38" w:rsidRPr="00CA13B9">
        <w:rPr>
          <w:rFonts w:ascii="仿宋_GB2312" w:eastAsia="仿宋_GB2312" w:hint="eastAsia"/>
          <w:sz w:val="32"/>
          <w:szCs w:val="32"/>
        </w:rPr>
        <w:t>医保服务中心</w:t>
      </w:r>
      <w:r w:rsidR="005A6652" w:rsidRPr="00CA13B9">
        <w:rPr>
          <w:rFonts w:ascii="仿宋_GB2312" w:eastAsia="仿宋_GB2312" w:hint="eastAsia"/>
          <w:sz w:val="32"/>
          <w:szCs w:val="32"/>
        </w:rPr>
        <w:t>负责预付海口地区市属及以下定点医疗机构，</w:t>
      </w:r>
      <w:r w:rsidR="001C2503" w:rsidRPr="00CA13B9">
        <w:rPr>
          <w:rFonts w:ascii="仿宋_GB2312" w:eastAsia="仿宋_GB2312" w:hint="eastAsia"/>
          <w:sz w:val="32"/>
          <w:szCs w:val="32"/>
        </w:rPr>
        <w:t>各市县医保经办机构负责预付本辖区内的医疗机构。医疗机构应保证及时结算</w:t>
      </w:r>
      <w:r w:rsidRPr="00CA13B9">
        <w:rPr>
          <w:rFonts w:ascii="仿宋_GB2312" w:eastAsia="仿宋_GB2312" w:hAnsi="宋体" w:cs="宋体" w:hint="eastAsia"/>
          <w:kern w:val="0"/>
          <w:sz w:val="32"/>
          <w:szCs w:val="32"/>
        </w:rPr>
        <w:t>中选药品采购费用，即本月中选药品采购费用的全款必须在下月10日前与配送企业结算。医疗机构不及时向配送企业回款的，</w:t>
      </w:r>
      <w:r w:rsidR="001C2503" w:rsidRPr="00CA13B9">
        <w:rPr>
          <w:rFonts w:ascii="仿宋_GB2312" w:eastAsia="仿宋_GB2312" w:hAnsi="仿宋" w:cs="仿宋" w:hint="eastAsia"/>
          <w:color w:val="000000"/>
          <w:sz w:val="32"/>
          <w:szCs w:val="32"/>
        </w:rPr>
        <w:t>按省卫健委或《药品集中采购中选品种购销三方协议》相关规定</w:t>
      </w:r>
      <w:r w:rsidRPr="00CA13B9">
        <w:rPr>
          <w:rFonts w:ascii="仿宋_GB2312" w:eastAsia="仿宋_GB2312" w:hAnsi="仿宋" w:cs="仿宋" w:hint="eastAsia"/>
          <w:color w:val="000000"/>
          <w:sz w:val="32"/>
          <w:szCs w:val="32"/>
        </w:rPr>
        <w:t>进行处罚，情节严重的取消其定点医疗机构协议。</w:t>
      </w:r>
      <w:r w:rsidRPr="00CA13B9">
        <w:rPr>
          <w:rFonts w:ascii="仿宋_GB2312" w:eastAsia="仿宋_GB2312" w:hAnsi="宋体" w:cs="宋体" w:hint="eastAsia"/>
          <w:kern w:val="0"/>
          <w:sz w:val="32"/>
          <w:szCs w:val="32"/>
        </w:rPr>
        <w:t>（省医保局、省卫</w:t>
      </w:r>
      <w:r w:rsidR="00314EC4" w:rsidRPr="00CA13B9">
        <w:rPr>
          <w:rFonts w:ascii="仿宋_GB2312" w:eastAsia="仿宋_GB2312" w:hAnsi="宋体" w:cs="宋体" w:hint="eastAsia"/>
          <w:kern w:val="0"/>
          <w:sz w:val="32"/>
          <w:szCs w:val="32"/>
        </w:rPr>
        <w:t>健</w:t>
      </w:r>
      <w:r w:rsidRPr="00CA13B9">
        <w:rPr>
          <w:rFonts w:ascii="仿宋_GB2312" w:eastAsia="仿宋_GB2312" w:hAnsi="宋体" w:cs="宋体" w:hint="eastAsia"/>
          <w:kern w:val="0"/>
          <w:sz w:val="32"/>
          <w:szCs w:val="32"/>
        </w:rPr>
        <w:t>委、省财政厅</w:t>
      </w:r>
      <w:r w:rsidR="001C2503" w:rsidRPr="00CA13B9">
        <w:rPr>
          <w:rFonts w:ascii="仿宋_GB2312" w:eastAsia="仿宋_GB2312" w:hAnsi="宋体" w:cs="宋体" w:hint="eastAsia"/>
          <w:kern w:val="0"/>
          <w:sz w:val="32"/>
          <w:szCs w:val="32"/>
        </w:rPr>
        <w:t>、省</w:t>
      </w:r>
      <w:r w:rsidR="000A4D38" w:rsidRPr="00CA13B9">
        <w:rPr>
          <w:rFonts w:ascii="仿宋_GB2312" w:eastAsia="仿宋_GB2312" w:hAnsi="宋体" w:cs="宋体" w:hint="eastAsia"/>
          <w:kern w:val="0"/>
          <w:sz w:val="32"/>
          <w:szCs w:val="32"/>
        </w:rPr>
        <w:t>医保服务中心</w:t>
      </w:r>
      <w:r w:rsidR="009E0C39" w:rsidRPr="00CA13B9">
        <w:rPr>
          <w:rFonts w:ascii="仿宋_GB2312" w:eastAsia="仿宋_GB2312" w:hAnsi="宋体" w:cs="宋体" w:hint="eastAsia"/>
          <w:kern w:val="0"/>
          <w:sz w:val="32"/>
          <w:szCs w:val="32"/>
        </w:rPr>
        <w:t>、市县财政局、市县</w:t>
      </w:r>
      <w:r w:rsidR="000A4D38" w:rsidRPr="00CA13B9">
        <w:rPr>
          <w:rFonts w:ascii="仿宋_GB2312" w:eastAsia="仿宋_GB2312" w:hAnsi="宋体" w:cs="宋体" w:hint="eastAsia"/>
          <w:kern w:val="0"/>
          <w:sz w:val="32"/>
          <w:szCs w:val="32"/>
        </w:rPr>
        <w:t>医保服务中心</w:t>
      </w:r>
      <w:r w:rsidRPr="00CA13B9">
        <w:rPr>
          <w:rFonts w:ascii="仿宋_GB2312" w:eastAsia="仿宋_GB2312" w:hAnsi="宋体" w:cs="宋体" w:hint="eastAsia"/>
          <w:kern w:val="0"/>
          <w:sz w:val="32"/>
          <w:szCs w:val="32"/>
        </w:rPr>
        <w:t>）</w:t>
      </w:r>
    </w:p>
    <w:p w:rsidR="00AA1D45" w:rsidRPr="00CA13B9" w:rsidRDefault="00471169" w:rsidP="009D4CA2">
      <w:pPr>
        <w:widowControl/>
        <w:shd w:val="clear" w:color="auto" w:fill="FFFFFF"/>
        <w:adjustRightInd w:val="0"/>
        <w:snapToGrid w:val="0"/>
        <w:spacing w:line="560" w:lineRule="exact"/>
        <w:ind w:firstLine="645"/>
        <w:rPr>
          <w:rFonts w:ascii="仿宋_GB2312" w:eastAsia="仿宋_GB2312" w:hAnsi="宋体" w:cs="宋体"/>
          <w:color w:val="000000"/>
          <w:kern w:val="0"/>
          <w:sz w:val="32"/>
          <w:szCs w:val="32"/>
        </w:rPr>
      </w:pPr>
      <w:r w:rsidRPr="00CA13B9">
        <w:rPr>
          <w:rFonts w:ascii="仿宋_GB2312" w:eastAsia="仿宋_GB2312" w:hAnsi="宋体" w:cs="宋体" w:hint="eastAsia"/>
          <w:b/>
          <w:kern w:val="0"/>
          <w:sz w:val="32"/>
          <w:szCs w:val="32"/>
        </w:rPr>
        <w:t>（三）强化使用管理，确保完成用量。</w:t>
      </w:r>
      <w:r w:rsidRPr="00CA13B9">
        <w:rPr>
          <w:rFonts w:ascii="仿宋_GB2312" w:eastAsia="仿宋_GB2312" w:hAnsi="宋体" w:cs="宋体" w:hint="eastAsia"/>
          <w:color w:val="000000"/>
          <w:kern w:val="0"/>
          <w:sz w:val="32"/>
          <w:szCs w:val="32"/>
        </w:rPr>
        <w:t>卫健部门要督</w:t>
      </w:r>
      <w:r w:rsidRPr="00CA13B9">
        <w:rPr>
          <w:rFonts w:ascii="仿宋_GB2312" w:eastAsia="仿宋_GB2312" w:hAnsi="宋体" w:cs="宋体" w:hint="eastAsia"/>
          <w:kern w:val="0"/>
          <w:sz w:val="32"/>
          <w:szCs w:val="32"/>
        </w:rPr>
        <w:t>促医疗机构按本方案</w:t>
      </w:r>
      <w:r w:rsidRPr="00CA13B9">
        <w:rPr>
          <w:rFonts w:ascii="仿宋_GB2312" w:eastAsia="仿宋_GB2312" w:hAnsi="宋体" w:cs="宋体" w:hint="eastAsia"/>
          <w:color w:val="000000"/>
          <w:kern w:val="0"/>
          <w:sz w:val="32"/>
          <w:szCs w:val="32"/>
        </w:rPr>
        <w:t>加强管理，医疗机构要畅通中选药品进院渠道，将中选药品纳入医疗机构采购用药目录，确保优先使用，不得以费用控制、药占比、医疗机构用药品种规格数量、药事委员会评审等为由影响中选药品的合理使用和供应保障。医疗机构要加强对临床医生的培训引导，优先使用中选药品，确保在协议期内药品采购达到协议约定量。对不按规定采购、使用药品的医疗机构，在公立医院改革补奖资金安排、医疗机构等级评审、医疗机构负责人目标责任考核等方面予以惩戒。根据《基本医疗保险定点医疗机构服务协议》，对不按约定完成中选药品采购量的医疗机构，年终考核不予评优，对低于约定采购量50%的，年终考核评定为“不合格”</w:t>
      </w:r>
      <w:r w:rsidR="00CA13B9" w:rsidRPr="00CA13B9">
        <w:rPr>
          <w:rFonts w:ascii="仿宋_GB2312" w:eastAsia="仿宋_GB2312" w:hAnsi="宋体" w:cs="宋体" w:hint="eastAsia"/>
          <w:color w:val="000000"/>
          <w:kern w:val="0"/>
          <w:sz w:val="32"/>
          <w:szCs w:val="32"/>
        </w:rPr>
        <w:t>；</w:t>
      </w:r>
      <w:r w:rsidRPr="00CA13B9">
        <w:rPr>
          <w:rFonts w:ascii="仿宋_GB2312" w:eastAsia="仿宋_GB2312" w:hAnsi="宋体" w:cs="宋体" w:hint="eastAsia"/>
          <w:color w:val="000000"/>
          <w:kern w:val="0"/>
          <w:sz w:val="32"/>
          <w:szCs w:val="32"/>
        </w:rPr>
        <w:t>对不按规定使用药品的医务人员，按照《处方管理办法》、《医院处方点评管理规范（试行）》和</w:t>
      </w:r>
      <w:r w:rsidR="009D4CA2" w:rsidRPr="00CA13B9">
        <w:rPr>
          <w:rFonts w:ascii="仿宋_GB2312" w:eastAsia="仿宋_GB2312" w:hAnsi="宋体" w:cs="宋体" w:hint="eastAsia"/>
          <w:color w:val="000000"/>
          <w:kern w:val="0"/>
          <w:sz w:val="32"/>
          <w:szCs w:val="32"/>
        </w:rPr>
        <w:t>《社保医师管理</w:t>
      </w:r>
      <w:r w:rsidR="009D4CA2" w:rsidRPr="00CA13B9">
        <w:rPr>
          <w:rFonts w:ascii="仿宋_GB2312" w:eastAsia="仿宋_GB2312" w:hAnsi="宋体" w:cs="宋体" w:hint="eastAsia"/>
          <w:color w:val="000000"/>
          <w:kern w:val="0"/>
          <w:sz w:val="32"/>
          <w:szCs w:val="32"/>
        </w:rPr>
        <w:lastRenderedPageBreak/>
        <w:t>暂行办法》</w:t>
      </w:r>
      <w:r w:rsidRPr="00CA13B9">
        <w:rPr>
          <w:rFonts w:ascii="仿宋_GB2312" w:eastAsia="仿宋_GB2312" w:hAnsi="宋体" w:cs="宋体" w:hint="eastAsia"/>
          <w:color w:val="000000"/>
          <w:kern w:val="0"/>
          <w:sz w:val="32"/>
          <w:szCs w:val="32"/>
        </w:rPr>
        <w:t>规定处理。进一步加强医疗机构药品使用监测，严格处方审核和处方点评，加强医师和药师宣传培训，组织开展药品临床综合评价，促进科学合理用药，保障患者用药安全。（省卫健委，省医保局，省药监局）</w:t>
      </w:r>
    </w:p>
    <w:p w:rsidR="00AA1D45" w:rsidRPr="00CA13B9" w:rsidRDefault="00471169" w:rsidP="001C3367">
      <w:pPr>
        <w:widowControl/>
        <w:shd w:val="clear" w:color="auto" w:fill="FFFFFF"/>
        <w:adjustRightInd w:val="0"/>
        <w:snapToGrid w:val="0"/>
        <w:spacing w:line="560" w:lineRule="exact"/>
        <w:ind w:firstLine="645"/>
        <w:rPr>
          <w:rFonts w:ascii="仿宋_GB2312" w:eastAsia="仿宋_GB2312" w:hAnsi="宋体" w:cs="宋体"/>
          <w:color w:val="000000"/>
          <w:kern w:val="0"/>
          <w:sz w:val="32"/>
          <w:szCs w:val="32"/>
        </w:rPr>
      </w:pPr>
      <w:r w:rsidRPr="00CA13B9">
        <w:rPr>
          <w:rFonts w:ascii="仿宋_GB2312" w:eastAsia="仿宋_GB2312" w:hAnsi="宋体" w:cs="宋体" w:hint="eastAsia"/>
          <w:b/>
          <w:kern w:val="0"/>
          <w:sz w:val="32"/>
          <w:szCs w:val="32"/>
        </w:rPr>
        <w:t>（四）加强质量监测，保证安全有效。</w:t>
      </w:r>
      <w:r w:rsidRPr="00CA13B9">
        <w:rPr>
          <w:rFonts w:ascii="仿宋_GB2312" w:eastAsia="仿宋_GB2312" w:hint="eastAsia"/>
          <w:sz w:val="32"/>
          <w:szCs w:val="32"/>
        </w:rPr>
        <w:t>严格执行质量入围标准和供应入围标准，坚决防范不顾质量的唯低价中标，避免因价格下降而降低药品质量的行为。</w:t>
      </w:r>
      <w:r w:rsidRPr="00CA13B9">
        <w:rPr>
          <w:rFonts w:ascii="仿宋_GB2312" w:eastAsia="仿宋_GB2312" w:hAnsi="宋体" w:cs="宋体" w:hint="eastAsia"/>
          <w:color w:val="000000"/>
          <w:kern w:val="0"/>
          <w:sz w:val="32"/>
          <w:szCs w:val="32"/>
        </w:rPr>
        <w:t>建立健全对中选药品生产、流通、使用全链条的质量监管机制。</w:t>
      </w:r>
      <w:r w:rsidRPr="00CA13B9">
        <w:rPr>
          <w:rFonts w:ascii="仿宋_GB2312" w:eastAsia="仿宋_GB2312"/>
          <w:sz w:val="32"/>
          <w:szCs w:val="32"/>
        </w:rPr>
        <w:t>为切实保证采购药品的质量</w:t>
      </w:r>
      <w:r w:rsidRPr="00CA13B9">
        <w:rPr>
          <w:rFonts w:ascii="仿宋_GB2312" w:eastAsia="仿宋_GB2312" w:hint="eastAsia"/>
          <w:sz w:val="32"/>
          <w:szCs w:val="32"/>
        </w:rPr>
        <w:t>，</w:t>
      </w:r>
      <w:r w:rsidRPr="00CA13B9">
        <w:rPr>
          <w:rFonts w:ascii="仿宋_GB2312" w:eastAsia="仿宋_GB2312"/>
          <w:sz w:val="32"/>
          <w:szCs w:val="32"/>
        </w:rPr>
        <w:t>对中选的全部药品纳入年度药品抽验计划，全覆盖进行标准符合性检验</w:t>
      </w:r>
      <w:r w:rsidRPr="00CA13B9">
        <w:rPr>
          <w:rFonts w:ascii="仿宋_GB2312" w:eastAsia="仿宋_GB2312" w:hint="eastAsia"/>
          <w:sz w:val="32"/>
          <w:szCs w:val="32"/>
        </w:rPr>
        <w:t>。</w:t>
      </w:r>
      <w:r w:rsidRPr="00CA13B9">
        <w:rPr>
          <w:rFonts w:ascii="仿宋_GB2312" w:eastAsia="仿宋_GB2312" w:hAnsi="宋体" w:cs="宋体" w:hint="eastAsia"/>
          <w:kern w:val="0"/>
          <w:sz w:val="32"/>
          <w:szCs w:val="32"/>
        </w:rPr>
        <w:t>（省药监局、省医保局、省卫健委）</w:t>
      </w:r>
    </w:p>
    <w:p w:rsidR="00AA1D45" w:rsidRPr="00CA13B9" w:rsidRDefault="00471169" w:rsidP="001C3367">
      <w:pPr>
        <w:widowControl/>
        <w:shd w:val="clear" w:color="auto" w:fill="FFFFFF"/>
        <w:adjustRightInd w:val="0"/>
        <w:snapToGrid w:val="0"/>
        <w:spacing w:line="56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（五）明确主体责任，保障供应到位。</w:t>
      </w:r>
      <w:r w:rsidRPr="00CA13B9">
        <w:rPr>
          <w:rFonts w:ascii="仿宋_GB2312" w:eastAsia="仿宋_GB2312" w:hAnsi="宋体" w:cs="宋体" w:hint="eastAsia"/>
          <w:kern w:val="0"/>
          <w:sz w:val="32"/>
          <w:szCs w:val="32"/>
        </w:rPr>
        <w:t>生产企业应履行协议，保障药品供给，可自主选择有配送能力、信誉度高的经营企业配送中选药品，每个药品的配送企业不得多于5家（包含5家），各医疗机构不得设置配送门槛</w:t>
      </w:r>
      <w:r w:rsidR="00CA13B9">
        <w:rPr>
          <w:rFonts w:ascii="仿宋_GB2312" w:eastAsia="仿宋_GB2312" w:hAnsi="宋体" w:cs="宋体" w:hint="eastAsia"/>
          <w:kern w:val="0"/>
          <w:sz w:val="32"/>
          <w:szCs w:val="32"/>
        </w:rPr>
        <w:t>，不得以</w:t>
      </w:r>
      <w:r w:rsidR="0090539A">
        <w:rPr>
          <w:rFonts w:ascii="仿宋_GB2312" w:eastAsia="仿宋_GB2312" w:hAnsi="宋体" w:cs="宋体" w:hint="eastAsia"/>
          <w:kern w:val="0"/>
          <w:sz w:val="32"/>
          <w:szCs w:val="32"/>
        </w:rPr>
        <w:t>任何不正当理由拒签三方协议</w:t>
      </w:r>
      <w:r w:rsidRPr="00CA13B9">
        <w:rPr>
          <w:rFonts w:ascii="仿宋_GB2312" w:eastAsia="仿宋_GB2312" w:hAnsi="宋体" w:cs="宋体" w:hint="eastAsia"/>
          <w:kern w:val="0"/>
          <w:sz w:val="32"/>
          <w:szCs w:val="32"/>
        </w:rPr>
        <w:t>。生产企业应在我省建立应急储备、库存和停产报告制度，并与平台信息实现互联互通。经营企业须按照协议约定和医疗机构采购需求及时送达药品。对执行中不能保障质量和数量等行为，采取赔偿、惩戒、退出、备选和应急保障措施，确保患者用药安全。（省医保局、省药监局、</w:t>
      </w:r>
      <w:r w:rsidR="009D67A9" w:rsidRPr="00CA13B9">
        <w:rPr>
          <w:rFonts w:ascii="仿宋_GB2312" w:eastAsia="仿宋_GB2312" w:hAnsi="宋体" w:cs="宋体" w:hint="eastAsia"/>
          <w:kern w:val="0"/>
          <w:sz w:val="32"/>
          <w:szCs w:val="32"/>
        </w:rPr>
        <w:t>省工信厅、省商务厅、</w:t>
      </w:r>
      <w:r w:rsidRPr="00CA13B9">
        <w:rPr>
          <w:rFonts w:ascii="仿宋_GB2312" w:eastAsia="仿宋_GB2312" w:hAnsi="宋体" w:cs="宋体" w:hint="eastAsia"/>
          <w:kern w:val="0"/>
          <w:sz w:val="32"/>
          <w:szCs w:val="32"/>
        </w:rPr>
        <w:t>省卫健委、</w:t>
      </w:r>
      <w:r w:rsidRPr="00CA13B9">
        <w:rPr>
          <w:rFonts w:ascii="仿宋_GB2312" w:eastAsia="仿宋_GB2312" w:hAnsi="宋体" w:cs="宋体" w:hint="eastAsia"/>
          <w:color w:val="000000"/>
          <w:kern w:val="0"/>
          <w:sz w:val="32"/>
          <w:szCs w:val="32"/>
        </w:rPr>
        <w:t>省公共资源交易服务中心</w:t>
      </w:r>
      <w:r w:rsidRPr="00CA13B9">
        <w:rPr>
          <w:rFonts w:ascii="仿宋_GB2312" w:eastAsia="仿宋_GB2312" w:hAnsi="宋体" w:cs="宋体" w:hint="eastAsia"/>
          <w:kern w:val="0"/>
          <w:sz w:val="32"/>
          <w:szCs w:val="32"/>
        </w:rPr>
        <w:t>）</w:t>
      </w:r>
    </w:p>
    <w:p w:rsidR="001C3367" w:rsidRPr="00CA13B9" w:rsidRDefault="00471169" w:rsidP="001C3367">
      <w:pPr>
        <w:widowControl/>
        <w:shd w:val="clear" w:color="auto" w:fill="FFFFFF"/>
        <w:adjustRightInd w:val="0"/>
        <w:snapToGrid w:val="0"/>
        <w:spacing w:line="56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（六）完善激励机制，促进三医联动。</w:t>
      </w:r>
      <w:r w:rsidRPr="00CA13B9">
        <w:rPr>
          <w:rFonts w:ascii="仿宋_GB2312" w:eastAsia="仿宋_GB2312" w:hAnsi="宋体" w:cs="宋体" w:hint="eastAsia"/>
          <w:kern w:val="0"/>
          <w:sz w:val="32"/>
          <w:szCs w:val="32"/>
        </w:rPr>
        <w:t>结合支付方式改革，完善</w:t>
      </w:r>
      <w:r w:rsidR="002A39DE" w:rsidRPr="00CA13B9">
        <w:rPr>
          <w:rFonts w:ascii="仿宋_GB2312" w:eastAsia="仿宋_GB2312" w:hAnsi="宋体" w:cs="宋体" w:hint="eastAsia"/>
          <w:kern w:val="0"/>
          <w:sz w:val="32"/>
          <w:szCs w:val="32"/>
        </w:rPr>
        <w:t>总额预付协议中</w:t>
      </w:r>
      <w:r w:rsidRPr="00CA13B9">
        <w:rPr>
          <w:rFonts w:ascii="仿宋_GB2312" w:eastAsia="仿宋_GB2312" w:hAnsi="宋体" w:cs="宋体" w:hint="eastAsia"/>
          <w:kern w:val="0"/>
          <w:sz w:val="32"/>
          <w:szCs w:val="32"/>
        </w:rPr>
        <w:t>“</w:t>
      </w:r>
      <w:r w:rsidR="001C2503" w:rsidRPr="00CA13B9">
        <w:rPr>
          <w:rFonts w:ascii="仿宋_GB2312" w:eastAsia="仿宋_GB2312" w:hAnsi="宋体" w:cs="宋体" w:hint="eastAsia"/>
          <w:kern w:val="0"/>
          <w:sz w:val="32"/>
          <w:szCs w:val="32"/>
        </w:rPr>
        <w:t>结余留用，超支合理分担</w:t>
      </w:r>
      <w:r w:rsidRPr="00CA13B9">
        <w:rPr>
          <w:rFonts w:ascii="仿宋_GB2312" w:eastAsia="仿宋_GB2312" w:hAnsi="宋体" w:cs="宋体" w:hint="eastAsia"/>
          <w:kern w:val="0"/>
          <w:sz w:val="32"/>
          <w:szCs w:val="32"/>
        </w:rPr>
        <w:t>”的激励和风险分担机制，鼓励医疗机构使用中选药品。医保部门</w:t>
      </w:r>
      <w:r w:rsidR="00CA13B9" w:rsidRPr="00CA13B9">
        <w:rPr>
          <w:rFonts w:ascii="仿宋_GB2312" w:eastAsia="仿宋_GB2312" w:hAnsi="宋体" w:cs="宋体" w:hint="eastAsia"/>
          <w:kern w:val="0"/>
          <w:sz w:val="32"/>
          <w:szCs w:val="32"/>
        </w:rPr>
        <w:t>和医保经办机构在</w:t>
      </w:r>
      <w:r w:rsidRPr="00CA13B9">
        <w:rPr>
          <w:rFonts w:ascii="仿宋_GB2312" w:eastAsia="仿宋_GB2312" w:hAnsi="宋体" w:cs="宋体" w:hint="eastAsia"/>
          <w:kern w:val="0"/>
          <w:sz w:val="32"/>
          <w:szCs w:val="32"/>
        </w:rPr>
        <w:t>制定年度基金总额控制指标时，对合理使用中选品种、履行</w:t>
      </w:r>
      <w:r w:rsidRPr="00CA13B9">
        <w:rPr>
          <w:rFonts w:ascii="仿宋_GB2312" w:eastAsia="仿宋_GB2312" w:hAnsi="宋体" w:cs="宋体" w:hint="eastAsia"/>
          <w:kern w:val="0"/>
          <w:sz w:val="32"/>
          <w:szCs w:val="32"/>
        </w:rPr>
        <w:lastRenderedPageBreak/>
        <w:t>购销协议、完成集中采购药品用量的定点医疗机构，不因药品费用下降而降低总额控制指标。继续推行按病种、按疾病诊断相关分组、按床日等定额付费，对使用集中采购药品的治疗，不因药品费用下降而降低年度定额支付标准。</w:t>
      </w:r>
      <w:r w:rsidRPr="00CA13B9">
        <w:rPr>
          <w:rFonts w:ascii="仿宋_GB2312" w:eastAsia="仿宋_GB2312"/>
          <w:color w:val="000000"/>
          <w:sz w:val="32"/>
          <w:szCs w:val="32"/>
        </w:rPr>
        <w:t>公立医疗机构医疗服务收支形成结余的，可按照</w:t>
      </w:r>
      <w:r w:rsidRPr="00CA13B9">
        <w:rPr>
          <w:rFonts w:ascii="仿宋_GB2312" w:eastAsia="仿宋_GB2312" w:hint="eastAsia"/>
          <w:color w:val="000000"/>
          <w:sz w:val="32"/>
          <w:szCs w:val="32"/>
        </w:rPr>
        <w:t>“</w:t>
      </w:r>
      <w:r w:rsidRPr="00CA13B9">
        <w:rPr>
          <w:rFonts w:ascii="仿宋_GB2312" w:eastAsia="仿宋_GB2312"/>
          <w:color w:val="000000"/>
          <w:sz w:val="32"/>
          <w:szCs w:val="32"/>
        </w:rPr>
        <w:t>两个允许</w:t>
      </w:r>
      <w:r w:rsidRPr="00CA13B9">
        <w:rPr>
          <w:rFonts w:ascii="仿宋_GB2312" w:eastAsia="仿宋_GB2312" w:hint="eastAsia"/>
          <w:color w:val="000000"/>
          <w:sz w:val="32"/>
          <w:szCs w:val="32"/>
        </w:rPr>
        <w:t>”</w:t>
      </w:r>
      <w:r w:rsidRPr="00CA13B9">
        <w:rPr>
          <w:rFonts w:ascii="仿宋_GB2312" w:eastAsia="仿宋_GB2312"/>
          <w:color w:val="000000"/>
          <w:sz w:val="32"/>
          <w:szCs w:val="32"/>
        </w:rPr>
        <w:t>（允许医疗卫生机构突破现行事业单位工资调控水平，允许医疗服务收入扣除成本并按规定提取各项基金后主要用于人员奖励）的要求，统筹用于人员薪酬支出</w:t>
      </w:r>
      <w:r w:rsidRPr="00CA13B9">
        <w:rPr>
          <w:rFonts w:ascii="仿宋_GB2312" w:eastAsia="仿宋_GB2312" w:hAnsi="宋体" w:cs="宋体" w:hint="eastAsia"/>
          <w:kern w:val="0"/>
          <w:sz w:val="32"/>
          <w:szCs w:val="32"/>
        </w:rPr>
        <w:t>。要按照“总量控制、结构调整”的原则，引导公立医疗机构优化费用结构，逐渐挤干药价水分，降低医疗机构药占比，为公立医院改革腾出空间，促进三医联动。（省医保局、省财政厅、</w:t>
      </w:r>
      <w:r w:rsidR="009D67A9" w:rsidRPr="00CA13B9">
        <w:rPr>
          <w:rFonts w:ascii="仿宋_GB2312" w:eastAsia="仿宋_GB2312" w:hAnsi="宋体" w:cs="宋体" w:hint="eastAsia"/>
          <w:kern w:val="0"/>
          <w:sz w:val="32"/>
          <w:szCs w:val="32"/>
        </w:rPr>
        <w:t>省人社厅、</w:t>
      </w:r>
      <w:r w:rsidRPr="00CA13B9">
        <w:rPr>
          <w:rFonts w:ascii="仿宋_GB2312" w:eastAsia="仿宋_GB2312" w:hAnsi="宋体" w:cs="宋体" w:hint="eastAsia"/>
          <w:kern w:val="0"/>
          <w:sz w:val="32"/>
          <w:szCs w:val="32"/>
        </w:rPr>
        <w:t>省卫健委）</w:t>
      </w:r>
    </w:p>
    <w:p w:rsidR="00AA1D45" w:rsidRPr="00CA13B9" w:rsidRDefault="00471169" w:rsidP="001C3367">
      <w:pPr>
        <w:widowControl/>
        <w:shd w:val="clear" w:color="auto" w:fill="FFFFFF"/>
        <w:adjustRightInd w:val="0"/>
        <w:snapToGrid w:val="0"/>
        <w:spacing w:line="56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（七）调整支付价格，引导合理用药。</w:t>
      </w:r>
      <w:r w:rsidRPr="00CA13B9">
        <w:rPr>
          <w:rFonts w:ascii="仿宋_GB2312" w:eastAsia="仿宋_GB2312" w:hAnsi="宋体" w:cs="宋体" w:hint="eastAsia"/>
          <w:kern w:val="0"/>
          <w:sz w:val="32"/>
          <w:szCs w:val="32"/>
        </w:rPr>
        <w:t>探索医保支付标准与采购价协同，对于集中采购药品，在医保目录范围内的同通用名药品，以集中采购价格作为医保支付标准，对同一通用名下的原研药、参比制剂、通过质量和疗效一致性评价的仿制药，以集中采购中选价作为该通用名药品的支付标准，医保基金按相同的支付标准进行结算。患者使用价格高于支付标准的药品，超出支付标准的部分由患者自付，支付标准以内部分由患者和医保按比例分担。出台试点品种医保支付标准调整方案，按照循序渐进的原则，逐步完成医保支付标准的调整工作，对于患者使用药品价格与医保支付标准价格差异大的品种，实行梯度降价，</w:t>
      </w:r>
      <w:r w:rsidR="001C7508" w:rsidRPr="00CA13B9">
        <w:rPr>
          <w:rFonts w:ascii="仿宋_GB2312" w:eastAsia="仿宋_GB2312" w:hAnsi="宋体" w:cs="宋体" w:hint="eastAsia"/>
          <w:kern w:val="0"/>
          <w:sz w:val="32"/>
          <w:szCs w:val="32"/>
        </w:rPr>
        <w:t>引导医疗机构和患者形成合理用药习惯。</w:t>
      </w:r>
      <w:r w:rsidR="001C3367" w:rsidRPr="00CA13B9">
        <w:rPr>
          <w:rFonts w:ascii="仿宋_GB2312" w:eastAsia="仿宋_GB2312" w:hint="eastAsia"/>
          <w:sz w:val="32"/>
          <w:szCs w:val="32"/>
          <w:shd w:val="clear" w:color="auto" w:fill="FFFFFF"/>
        </w:rPr>
        <w:t>非中选药品价格是中选药品价格2倍以内（含2倍）的，以中选药品价格为支付标准；非中选药品价格是中选药品价格2倍以上的，政策出台当年按原价格下调</w:t>
      </w:r>
      <w:r w:rsidR="001C3367" w:rsidRPr="00CA13B9">
        <w:rPr>
          <w:rFonts w:ascii="仿宋_GB2312" w:eastAsia="仿宋_GB2312" w:hint="eastAsia"/>
          <w:sz w:val="32"/>
          <w:szCs w:val="32"/>
          <w:shd w:val="clear" w:color="auto" w:fill="FFFFFF"/>
        </w:rPr>
        <w:lastRenderedPageBreak/>
        <w:t>30%为支付标准，第二年在第一年的支付标准基础上继续下调原价格30%为支付标准，第三年以中选药品价格为支付标准，鼓励非中选企业尽快主动降价，向支付标准趋同；非中选药品价格低于中选药品价格的，以其实际价格作为支付标准。同一通用名下未通过一致性评价的仿制药，不设置过渡期，从政策出台当年起，低于中选药品价格的，以实际价格为支付标准；高于中选药品价格的，以中选药品价格为支付标准。</w:t>
      </w:r>
      <w:r w:rsidRPr="00CA13B9">
        <w:rPr>
          <w:rFonts w:ascii="仿宋_GB2312" w:eastAsia="仿宋_GB2312" w:hAnsi="宋体" w:cs="宋体" w:hint="eastAsia"/>
          <w:kern w:val="0"/>
          <w:sz w:val="32"/>
          <w:szCs w:val="32"/>
        </w:rPr>
        <w:t>（省医保局、省卫健委</w:t>
      </w:r>
      <w:r w:rsidR="001C2503" w:rsidRPr="00CA13B9">
        <w:rPr>
          <w:rFonts w:ascii="仿宋_GB2312" w:eastAsia="仿宋_GB2312" w:hAnsi="宋体" w:cs="宋体" w:hint="eastAsia"/>
          <w:kern w:val="0"/>
          <w:sz w:val="32"/>
          <w:szCs w:val="32"/>
        </w:rPr>
        <w:t>、省公共资源交易服务中心</w:t>
      </w:r>
      <w:r w:rsidRPr="00CA13B9">
        <w:rPr>
          <w:rFonts w:ascii="仿宋_GB2312" w:eastAsia="仿宋_GB2312" w:hAnsi="宋体" w:cs="宋体" w:hint="eastAsia"/>
          <w:kern w:val="0"/>
          <w:sz w:val="32"/>
          <w:szCs w:val="32"/>
        </w:rPr>
        <w:t>）</w:t>
      </w:r>
    </w:p>
    <w:p w:rsidR="00AA1D45" w:rsidRPr="00CA13B9" w:rsidRDefault="00471169" w:rsidP="001C3367">
      <w:pPr>
        <w:widowControl/>
        <w:shd w:val="clear" w:color="auto" w:fill="FFFFFF"/>
        <w:adjustRightInd w:val="0"/>
        <w:snapToGrid w:val="0"/>
        <w:spacing w:line="560" w:lineRule="exact"/>
        <w:ind w:firstLineChars="200" w:firstLine="643"/>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（八）加强风险防控，做好应急保障。</w:t>
      </w:r>
      <w:r w:rsidRPr="00CA13B9">
        <w:rPr>
          <w:rFonts w:ascii="仿宋_GB2312" w:eastAsia="仿宋_GB2312" w:hAnsi="宋体" w:cs="宋体" w:hint="eastAsia"/>
          <w:kern w:val="0"/>
          <w:sz w:val="32"/>
          <w:szCs w:val="32"/>
        </w:rPr>
        <w:t>制定落实</w:t>
      </w:r>
      <w:r w:rsidR="00744D15" w:rsidRPr="00CA13B9">
        <w:rPr>
          <w:rFonts w:ascii="仿宋_GB2312" w:eastAsia="仿宋_GB2312" w:hAnsi="宋体" w:cs="宋体" w:hint="eastAsia"/>
          <w:kern w:val="0"/>
          <w:sz w:val="32"/>
          <w:szCs w:val="32"/>
        </w:rPr>
        <w:t>第二批</w:t>
      </w:r>
      <w:r w:rsidRPr="00CA13B9">
        <w:rPr>
          <w:rFonts w:ascii="仿宋_GB2312" w:eastAsia="仿宋_GB2312" w:hAnsi="宋体" w:cs="宋体" w:hint="eastAsia"/>
          <w:kern w:val="0"/>
          <w:sz w:val="32"/>
          <w:szCs w:val="32"/>
        </w:rPr>
        <w:t>国家组织药品集中采购</w:t>
      </w:r>
      <w:r w:rsidR="00744D15" w:rsidRPr="00CA13B9">
        <w:rPr>
          <w:rFonts w:ascii="仿宋_GB2312" w:eastAsia="仿宋_GB2312" w:hAnsi="宋体" w:cs="宋体" w:hint="eastAsia"/>
          <w:kern w:val="0"/>
          <w:sz w:val="32"/>
          <w:szCs w:val="32"/>
        </w:rPr>
        <w:t>和使用</w:t>
      </w:r>
      <w:r w:rsidRPr="00CA13B9">
        <w:rPr>
          <w:rFonts w:ascii="仿宋_GB2312" w:eastAsia="仿宋_GB2312" w:hAnsi="宋体" w:cs="宋体" w:hint="eastAsia"/>
          <w:kern w:val="0"/>
          <w:sz w:val="32"/>
          <w:szCs w:val="32"/>
        </w:rPr>
        <w:t>工作风险预案，认真研判</w:t>
      </w:r>
      <w:r w:rsidR="00744D15" w:rsidRPr="00CA13B9">
        <w:rPr>
          <w:rFonts w:ascii="仿宋_GB2312" w:eastAsia="仿宋_GB2312" w:hAnsi="宋体" w:cs="宋体" w:hint="eastAsia"/>
          <w:kern w:val="0"/>
          <w:sz w:val="32"/>
          <w:szCs w:val="32"/>
        </w:rPr>
        <w:t>集采</w:t>
      </w:r>
      <w:r w:rsidRPr="00CA13B9">
        <w:rPr>
          <w:rFonts w:ascii="仿宋_GB2312" w:eastAsia="仿宋_GB2312" w:hAnsi="宋体" w:cs="宋体" w:hint="eastAsia"/>
          <w:kern w:val="0"/>
          <w:sz w:val="32"/>
          <w:szCs w:val="32"/>
        </w:rPr>
        <w:t>工作可能存在的各种风险因素，积极回应、妥善处理实施过程中各类突发事件，特别是公众关心的问题，强化临床风险评估、预案制定和物资准备，逐项制定应对措施，引导行业健康、规范、可持续发展，确保国家政策在我省平稳实施。（省医保局、省卫健委、省药监局）</w:t>
      </w:r>
    </w:p>
    <w:p w:rsidR="00AA1D45" w:rsidRPr="00CA13B9" w:rsidRDefault="00471169" w:rsidP="001C3367">
      <w:pPr>
        <w:widowControl/>
        <w:shd w:val="clear" w:color="auto" w:fill="FFFFFF"/>
        <w:adjustRightInd w:val="0"/>
        <w:snapToGrid w:val="0"/>
        <w:spacing w:line="560" w:lineRule="exact"/>
        <w:ind w:firstLineChars="200" w:firstLine="643"/>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（九）强化日常监管，惩治不法行为。</w:t>
      </w:r>
      <w:r w:rsidRPr="00CA13B9">
        <w:rPr>
          <w:rFonts w:ascii="仿宋_GB2312" w:eastAsia="仿宋_GB2312" w:hAnsi="宋体" w:cs="宋体" w:hint="eastAsia"/>
          <w:kern w:val="0"/>
          <w:sz w:val="32"/>
          <w:szCs w:val="32"/>
        </w:rPr>
        <w:t>通过实行医保协议管理、购销协议管理，</w:t>
      </w:r>
      <w:r w:rsidRPr="00CA13B9">
        <w:rPr>
          <w:rFonts w:ascii="仿宋_GB2312" w:eastAsia="仿宋_GB2312" w:hAnsi="仿宋" w:cs="仿宋" w:hint="eastAsia"/>
          <w:sz w:val="32"/>
          <w:szCs w:val="32"/>
        </w:rPr>
        <w:t>深化医保、卫健、药监等多部门信息共享、业务协同和联合惩戒，加大日常监管力度，实时监督中选药品和替代药品配送、使用全流程。实施最严厉处罚，严格执行诚信记录“黑名单”和“违规名单”制度，</w:t>
      </w:r>
      <w:r w:rsidRPr="00CA13B9">
        <w:rPr>
          <w:rFonts w:ascii="仿宋_GB2312" w:eastAsia="仿宋_GB2312" w:hAnsi="宋体" w:cs="宋体" w:hint="eastAsia"/>
          <w:kern w:val="0"/>
          <w:sz w:val="32"/>
          <w:szCs w:val="32"/>
        </w:rPr>
        <w:t>增强企业、医疗机构自律合规经营意识。（省医保局、省卫健委、省药监局、</w:t>
      </w:r>
      <w:r w:rsidRPr="00CA13B9">
        <w:rPr>
          <w:rFonts w:ascii="仿宋_GB2312" w:eastAsia="仿宋_GB2312" w:hAnsi="宋体" w:cs="宋体" w:hint="eastAsia"/>
          <w:color w:val="000000"/>
          <w:kern w:val="0"/>
          <w:sz w:val="32"/>
          <w:szCs w:val="32"/>
        </w:rPr>
        <w:t>省公共资源交易服务中心</w:t>
      </w:r>
      <w:r w:rsidRPr="00CA13B9">
        <w:rPr>
          <w:rFonts w:ascii="仿宋_GB2312" w:eastAsia="仿宋_GB2312" w:hAnsi="宋体" w:cs="宋体" w:hint="eastAsia"/>
          <w:kern w:val="0"/>
          <w:sz w:val="32"/>
          <w:szCs w:val="32"/>
        </w:rPr>
        <w:t>）</w:t>
      </w:r>
    </w:p>
    <w:p w:rsidR="00AA1D45" w:rsidRPr="00CA13B9" w:rsidRDefault="00471169" w:rsidP="001C3367">
      <w:pPr>
        <w:widowControl/>
        <w:shd w:val="clear" w:color="auto" w:fill="FFFFFF"/>
        <w:adjustRightInd w:val="0"/>
        <w:snapToGrid w:val="0"/>
        <w:spacing w:line="560" w:lineRule="exact"/>
        <w:ind w:firstLineChars="200" w:firstLine="643"/>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（十）加强宣传引导，注重舆情监测。</w:t>
      </w:r>
      <w:r w:rsidRPr="00CA13B9">
        <w:rPr>
          <w:rFonts w:ascii="仿宋_GB2312" w:eastAsia="仿宋_GB2312" w:hAnsi="宋体" w:cs="宋体" w:hint="eastAsia"/>
          <w:kern w:val="0"/>
          <w:sz w:val="32"/>
          <w:szCs w:val="32"/>
        </w:rPr>
        <w:t>各级政府和省级有关部门，要充分利用各类新闻媒体，大力宣传药品集中采购工作的</w:t>
      </w:r>
      <w:r w:rsidRPr="00CA13B9">
        <w:rPr>
          <w:rFonts w:ascii="仿宋_GB2312" w:eastAsia="仿宋_GB2312" w:hAnsi="宋体" w:cs="宋体" w:hint="eastAsia"/>
          <w:kern w:val="0"/>
          <w:sz w:val="32"/>
          <w:szCs w:val="32"/>
        </w:rPr>
        <w:lastRenderedPageBreak/>
        <w:t>重要意义和使用的措施。全面加强医务人员的教育培训，提高合理用药水平，做好患者政策解释与用药引导，取得患者理解和支持。同时，要加强舆情监测，及时回应社会关切，做好舆情应对，合理引导社会舆论与预期，形成良好氛围。（省医保局、省卫健委、省药监局）</w:t>
      </w:r>
    </w:p>
    <w:p w:rsidR="00AA1D45" w:rsidRPr="00CA13B9" w:rsidRDefault="00471169">
      <w:pPr>
        <w:widowControl/>
        <w:shd w:val="clear" w:color="auto" w:fill="FFFFFF"/>
        <w:adjustRightInd w:val="0"/>
        <w:snapToGrid w:val="0"/>
        <w:spacing w:line="520" w:lineRule="exact"/>
        <w:ind w:firstLine="660"/>
        <w:rPr>
          <w:rFonts w:ascii="黑体" w:eastAsia="黑体" w:hAnsi="黑体" w:cs="宋体"/>
          <w:kern w:val="0"/>
          <w:sz w:val="32"/>
          <w:szCs w:val="32"/>
        </w:rPr>
      </w:pPr>
      <w:r w:rsidRPr="00CA13B9">
        <w:rPr>
          <w:rFonts w:ascii="黑体" w:eastAsia="黑体" w:hAnsi="黑体" w:cs="宋体" w:hint="eastAsia"/>
          <w:kern w:val="0"/>
          <w:sz w:val="32"/>
          <w:szCs w:val="32"/>
        </w:rPr>
        <w:t>五、部门职责分工</w:t>
      </w:r>
    </w:p>
    <w:p w:rsidR="00AA1D45" w:rsidRPr="00CA13B9" w:rsidRDefault="00471169">
      <w:pPr>
        <w:widowControl/>
        <w:shd w:val="clear" w:color="auto" w:fill="FFFFFF"/>
        <w:adjustRightInd w:val="0"/>
        <w:snapToGrid w:val="0"/>
        <w:spacing w:line="520" w:lineRule="exact"/>
        <w:ind w:firstLine="660"/>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t>（一）省医保局。</w:t>
      </w:r>
      <w:r w:rsidRPr="00CA13B9">
        <w:rPr>
          <w:rFonts w:ascii="仿宋_GB2312" w:eastAsia="仿宋_GB2312" w:hAnsi="宋体" w:cs="宋体" w:hint="eastAsia"/>
          <w:color w:val="000000"/>
          <w:kern w:val="0"/>
          <w:sz w:val="32"/>
          <w:szCs w:val="32"/>
        </w:rPr>
        <w:t>负责牵头实施我省</w:t>
      </w:r>
      <w:r w:rsidR="00E60E2A" w:rsidRPr="00CA13B9">
        <w:rPr>
          <w:rFonts w:ascii="仿宋_GB2312" w:eastAsia="仿宋_GB2312" w:hAnsi="宋体" w:cs="宋体" w:hint="eastAsia"/>
          <w:color w:val="000000"/>
          <w:kern w:val="0"/>
          <w:sz w:val="32"/>
          <w:szCs w:val="32"/>
        </w:rPr>
        <w:t>第二批</w:t>
      </w:r>
      <w:r w:rsidRPr="00CA13B9">
        <w:rPr>
          <w:rFonts w:ascii="仿宋_GB2312" w:eastAsia="仿宋_GB2312" w:hAnsi="宋体" w:cs="宋体" w:hint="eastAsia"/>
          <w:color w:val="000000"/>
          <w:kern w:val="0"/>
          <w:sz w:val="32"/>
          <w:szCs w:val="32"/>
        </w:rPr>
        <w:t>国家组织药品集中采购和使用工作，制定实施方案；出台医保支付标准，做好其他未中选药品的价格梯度调整；做好药品采购量的分解、协议履约情况跟踪与监管；开展对全省医保系统工作人员培训和指导，督促落实中选药品采购和使用的政策；完善药品采购供应监测、失信惩戒制度，加强对中选和未中选药品采购监测，开展中选药品月采购的监测、汇总和上报；将中选药品采购、使用、回款情况纳入医保总额预算考核体系，牵头会同相关部门做好监测分析、定期通报、督促检查、总结评估等工作;负责对接有关部门，组织协调新闻媒体开展宣传报道，做好舆情管控，广泛宣传国家组织药品集中采购和使用的政策，营造全社会人人知晓、广泛支持、积极参与的良好氛围。</w:t>
      </w:r>
    </w:p>
    <w:p w:rsidR="007535BF" w:rsidRPr="00CA13B9" w:rsidRDefault="007535BF" w:rsidP="00A12E1A">
      <w:pPr>
        <w:widowControl/>
        <w:shd w:val="clear" w:color="auto" w:fill="FFFFFF"/>
        <w:adjustRightInd w:val="0"/>
        <w:snapToGrid w:val="0"/>
        <w:spacing w:line="520" w:lineRule="exact"/>
        <w:ind w:firstLine="660"/>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t>（二）省工信厅。</w:t>
      </w:r>
      <w:r w:rsidRPr="00CA13B9">
        <w:rPr>
          <w:rFonts w:ascii="仿宋_GB2312" w:eastAsia="仿宋_GB2312" w:hAnsi="宋体" w:cs="宋体" w:hint="eastAsia"/>
          <w:color w:val="000000"/>
          <w:kern w:val="0"/>
          <w:sz w:val="32"/>
          <w:szCs w:val="32"/>
        </w:rPr>
        <w:t>负责做好</w:t>
      </w:r>
      <w:r w:rsidR="0000111B" w:rsidRPr="00CA13B9">
        <w:rPr>
          <w:rFonts w:ascii="仿宋_GB2312" w:eastAsia="仿宋_GB2312" w:hAnsi="宋体" w:cs="宋体" w:hint="eastAsia"/>
          <w:color w:val="000000"/>
          <w:kern w:val="0"/>
          <w:sz w:val="32"/>
          <w:szCs w:val="32"/>
        </w:rPr>
        <w:t>本地</w:t>
      </w:r>
      <w:r w:rsidRPr="00CA13B9">
        <w:rPr>
          <w:rFonts w:ascii="仿宋_GB2312" w:eastAsia="仿宋_GB2312" w:hAnsi="宋体" w:cs="宋体" w:hint="eastAsia"/>
          <w:color w:val="000000"/>
          <w:kern w:val="0"/>
          <w:sz w:val="32"/>
          <w:szCs w:val="32"/>
        </w:rPr>
        <w:t>中选药品常态储备工作，支持企业开展技术改造，提升中选药品供应保障能力。</w:t>
      </w:r>
    </w:p>
    <w:p w:rsidR="007535BF" w:rsidRPr="00CA13B9" w:rsidRDefault="007535BF" w:rsidP="007535BF">
      <w:pPr>
        <w:widowControl/>
        <w:shd w:val="clear" w:color="auto" w:fill="FFFFFF"/>
        <w:adjustRightInd w:val="0"/>
        <w:snapToGrid w:val="0"/>
        <w:spacing w:line="520" w:lineRule="exact"/>
        <w:ind w:firstLine="660"/>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t>（三）省财政厅。</w:t>
      </w:r>
      <w:r w:rsidRPr="00CA13B9">
        <w:rPr>
          <w:rFonts w:ascii="仿宋_GB2312" w:eastAsia="仿宋_GB2312" w:hAnsi="宋体" w:cs="宋体" w:hint="eastAsia"/>
          <w:color w:val="000000"/>
          <w:kern w:val="0"/>
          <w:sz w:val="32"/>
          <w:szCs w:val="32"/>
        </w:rPr>
        <w:t>负责按用款申请拨付医保资金，配合省医保局和省</w:t>
      </w:r>
      <w:r w:rsidR="000A4D38" w:rsidRPr="00CA13B9">
        <w:rPr>
          <w:rFonts w:ascii="仿宋_GB2312" w:eastAsia="仿宋_GB2312" w:hAnsi="宋体" w:cs="宋体" w:hint="eastAsia"/>
          <w:color w:val="000000"/>
          <w:kern w:val="0"/>
          <w:sz w:val="32"/>
          <w:szCs w:val="32"/>
        </w:rPr>
        <w:t>医保服务中心</w:t>
      </w:r>
      <w:r w:rsidRPr="00CA13B9">
        <w:rPr>
          <w:rFonts w:ascii="仿宋_GB2312" w:eastAsia="仿宋_GB2312" w:hAnsi="宋体" w:cs="宋体" w:hint="eastAsia"/>
          <w:color w:val="000000"/>
          <w:kern w:val="0"/>
          <w:sz w:val="32"/>
          <w:szCs w:val="32"/>
        </w:rPr>
        <w:t>监督医保基金使用。</w:t>
      </w:r>
    </w:p>
    <w:p w:rsidR="001103F7" w:rsidRPr="00CA13B9" w:rsidRDefault="007535BF" w:rsidP="001103F7">
      <w:pPr>
        <w:widowControl/>
        <w:shd w:val="clear" w:color="auto" w:fill="FFFFFF"/>
        <w:adjustRightInd w:val="0"/>
        <w:snapToGrid w:val="0"/>
        <w:spacing w:line="520" w:lineRule="exact"/>
        <w:ind w:firstLine="660"/>
        <w:rPr>
          <w:rFonts w:ascii="仿宋_GB2312" w:eastAsia="仿宋_GB2312" w:hAnsi="宋体" w:cs="宋体"/>
          <w:kern w:val="0"/>
          <w:sz w:val="32"/>
          <w:szCs w:val="32"/>
        </w:rPr>
      </w:pPr>
      <w:r w:rsidRPr="00CA13B9">
        <w:rPr>
          <w:rFonts w:ascii="仿宋_GB2312" w:eastAsia="仿宋_GB2312" w:hAnsi="宋体" w:cs="宋体" w:hint="eastAsia"/>
          <w:b/>
          <w:color w:val="000000"/>
          <w:kern w:val="0"/>
          <w:sz w:val="32"/>
          <w:szCs w:val="32"/>
        </w:rPr>
        <w:t>（四）省人力资源和社会保障厅。</w:t>
      </w:r>
      <w:r w:rsidR="001103F7" w:rsidRPr="00CA13B9">
        <w:rPr>
          <w:rFonts w:ascii="仿宋_GB2312" w:eastAsia="仿宋_GB2312" w:hAnsi="宋体" w:cs="宋体" w:hint="eastAsia"/>
          <w:color w:val="000000"/>
          <w:kern w:val="0"/>
          <w:sz w:val="32"/>
          <w:szCs w:val="32"/>
        </w:rPr>
        <w:t>负责指导医保经办机构</w:t>
      </w:r>
      <w:r w:rsidR="001103F7" w:rsidRPr="00CA13B9">
        <w:rPr>
          <w:rFonts w:ascii="仿宋_GB2312" w:eastAsia="仿宋_GB2312"/>
          <w:color w:val="000000"/>
          <w:sz w:val="32"/>
          <w:szCs w:val="32"/>
        </w:rPr>
        <w:t>按照</w:t>
      </w:r>
      <w:r w:rsidR="001103F7" w:rsidRPr="00CA13B9">
        <w:rPr>
          <w:rFonts w:ascii="仿宋_GB2312" w:eastAsia="仿宋_GB2312" w:hint="eastAsia"/>
          <w:color w:val="000000"/>
          <w:sz w:val="32"/>
          <w:szCs w:val="32"/>
        </w:rPr>
        <w:t>“</w:t>
      </w:r>
      <w:r w:rsidR="001103F7" w:rsidRPr="00CA13B9">
        <w:rPr>
          <w:rFonts w:ascii="仿宋_GB2312" w:eastAsia="仿宋_GB2312"/>
          <w:color w:val="000000"/>
          <w:sz w:val="32"/>
          <w:szCs w:val="32"/>
        </w:rPr>
        <w:t>两个允许</w:t>
      </w:r>
      <w:r w:rsidR="001103F7" w:rsidRPr="00CA13B9">
        <w:rPr>
          <w:rFonts w:ascii="仿宋_GB2312" w:eastAsia="仿宋_GB2312" w:hint="eastAsia"/>
          <w:color w:val="000000"/>
          <w:sz w:val="32"/>
          <w:szCs w:val="32"/>
        </w:rPr>
        <w:t>”</w:t>
      </w:r>
      <w:r w:rsidR="001103F7" w:rsidRPr="00CA13B9">
        <w:rPr>
          <w:rFonts w:ascii="仿宋_GB2312" w:eastAsia="仿宋_GB2312"/>
          <w:color w:val="000000"/>
          <w:sz w:val="32"/>
          <w:szCs w:val="32"/>
        </w:rPr>
        <w:t>的要求，对公立医疗机构医疗服务收支形成结余的，统筹用于人员薪酬支出</w:t>
      </w:r>
      <w:r w:rsidR="001103F7" w:rsidRPr="00CA13B9">
        <w:rPr>
          <w:rFonts w:ascii="仿宋_GB2312" w:eastAsia="仿宋_GB2312" w:hAnsi="宋体" w:cs="宋体" w:hint="eastAsia"/>
          <w:kern w:val="0"/>
          <w:sz w:val="32"/>
          <w:szCs w:val="32"/>
        </w:rPr>
        <w:t>。</w:t>
      </w:r>
    </w:p>
    <w:p w:rsidR="007535BF" w:rsidRPr="00CA13B9" w:rsidRDefault="001103F7" w:rsidP="001103F7">
      <w:pPr>
        <w:widowControl/>
        <w:shd w:val="clear" w:color="auto" w:fill="FFFFFF"/>
        <w:adjustRightInd w:val="0"/>
        <w:snapToGrid w:val="0"/>
        <w:spacing w:line="520" w:lineRule="exact"/>
        <w:ind w:firstLine="660"/>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t>（五）</w:t>
      </w:r>
      <w:r w:rsidR="007535BF" w:rsidRPr="00CA13B9">
        <w:rPr>
          <w:rFonts w:ascii="仿宋_GB2312" w:eastAsia="仿宋_GB2312" w:hAnsi="宋体" w:cs="宋体" w:hint="eastAsia"/>
          <w:b/>
          <w:color w:val="000000"/>
          <w:kern w:val="0"/>
          <w:sz w:val="32"/>
          <w:szCs w:val="32"/>
        </w:rPr>
        <w:t>省商务厅。</w:t>
      </w:r>
      <w:r w:rsidR="007535BF" w:rsidRPr="00CA13B9">
        <w:rPr>
          <w:rFonts w:ascii="仿宋_GB2312" w:eastAsia="仿宋_GB2312" w:hAnsi="宋体" w:cs="宋体" w:hint="eastAsia"/>
          <w:color w:val="000000"/>
          <w:kern w:val="0"/>
          <w:sz w:val="32"/>
          <w:szCs w:val="32"/>
        </w:rPr>
        <w:t>负责加强对药品流通的指导。</w:t>
      </w:r>
    </w:p>
    <w:p w:rsidR="007535BF" w:rsidRPr="00CA13B9" w:rsidRDefault="007535BF" w:rsidP="007535BF">
      <w:pPr>
        <w:widowControl/>
        <w:shd w:val="clear" w:color="auto" w:fill="FFFFFF"/>
        <w:adjustRightInd w:val="0"/>
        <w:snapToGrid w:val="0"/>
        <w:spacing w:line="520" w:lineRule="exact"/>
        <w:ind w:firstLine="660"/>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lastRenderedPageBreak/>
        <w:t>（六）省卫健委。</w:t>
      </w:r>
      <w:r w:rsidRPr="00CA13B9">
        <w:rPr>
          <w:rFonts w:ascii="仿宋_GB2312" w:eastAsia="仿宋_GB2312" w:hAnsi="宋体" w:cs="宋体" w:hint="eastAsia"/>
          <w:color w:val="000000"/>
          <w:kern w:val="0"/>
          <w:sz w:val="32"/>
          <w:szCs w:val="32"/>
        </w:rPr>
        <w:t>负责对医疗机构使用中选药品情况进行指导和监督，确保中选药品进院通畅；牵头做好医疗机构政策宣传，加强对医务人员培训宣传工作，做好患者合理用药的风险防控；将中选药品使用情况纳入医疗机构综合考核指标体系，加强中选药品和替代药品的使用管理，引导医疗机构主动参与、积极配合，预警药品短缺信息，指导公立医院改革</w:t>
      </w:r>
      <w:r w:rsidR="001103F7" w:rsidRPr="00CA13B9">
        <w:rPr>
          <w:rFonts w:ascii="仿宋_GB2312" w:eastAsia="仿宋_GB2312" w:hAnsi="宋体" w:cs="宋体" w:hint="eastAsia"/>
          <w:color w:val="000000"/>
          <w:kern w:val="0"/>
          <w:sz w:val="32"/>
          <w:szCs w:val="32"/>
        </w:rPr>
        <w:t>。</w:t>
      </w:r>
    </w:p>
    <w:p w:rsidR="007535BF" w:rsidRPr="00CA13B9" w:rsidRDefault="007535BF" w:rsidP="00A12E1A">
      <w:pPr>
        <w:widowControl/>
        <w:shd w:val="clear" w:color="auto" w:fill="FFFFFF"/>
        <w:adjustRightInd w:val="0"/>
        <w:snapToGrid w:val="0"/>
        <w:spacing w:line="520" w:lineRule="exact"/>
        <w:ind w:firstLine="660"/>
        <w:rPr>
          <w:rFonts w:ascii="仿宋_GB2312" w:eastAsia="仿宋_GB2312" w:hAnsi="宋体" w:cs="宋体"/>
          <w:b/>
          <w:color w:val="000000"/>
          <w:kern w:val="0"/>
          <w:sz w:val="32"/>
          <w:szCs w:val="32"/>
        </w:rPr>
      </w:pPr>
      <w:r w:rsidRPr="00CA13B9">
        <w:rPr>
          <w:rFonts w:ascii="仿宋_GB2312" w:eastAsia="仿宋_GB2312" w:hAnsi="宋体" w:cs="宋体" w:hint="eastAsia"/>
          <w:b/>
          <w:color w:val="000000"/>
          <w:kern w:val="0"/>
          <w:sz w:val="32"/>
          <w:szCs w:val="32"/>
        </w:rPr>
        <w:t>（七）省市场监督管理局。</w:t>
      </w:r>
      <w:r w:rsidRPr="00CA13B9">
        <w:rPr>
          <w:rFonts w:ascii="仿宋_GB2312" w:eastAsia="仿宋_GB2312" w:hAnsi="宋体" w:cs="宋体" w:hint="eastAsia"/>
          <w:color w:val="000000"/>
          <w:kern w:val="0"/>
          <w:sz w:val="32"/>
          <w:szCs w:val="32"/>
        </w:rPr>
        <w:t>负责坚决打击扰乱市场公平竞争的行为。</w:t>
      </w:r>
    </w:p>
    <w:p w:rsidR="001103F7" w:rsidRPr="00A01DBB" w:rsidRDefault="00471169" w:rsidP="00A01DBB">
      <w:pPr>
        <w:widowControl/>
        <w:adjustRightInd w:val="0"/>
        <w:snapToGrid w:val="0"/>
        <w:spacing w:line="520" w:lineRule="exact"/>
        <w:ind w:firstLine="630"/>
        <w:rPr>
          <w:rFonts w:ascii="仿宋_GB2312" w:eastAsia="仿宋_GB2312" w:hAnsi="宋体" w:cs="宋体"/>
          <w:color w:val="000000"/>
          <w:kern w:val="0"/>
          <w:sz w:val="32"/>
          <w:szCs w:val="32"/>
        </w:rPr>
      </w:pPr>
      <w:r w:rsidRPr="00CA13B9">
        <w:rPr>
          <w:rFonts w:ascii="仿宋_GB2312" w:eastAsia="仿宋_GB2312" w:hint="eastAsia"/>
          <w:b/>
          <w:color w:val="000000"/>
          <w:sz w:val="32"/>
          <w:szCs w:val="32"/>
        </w:rPr>
        <w:t>（</w:t>
      </w:r>
      <w:r w:rsidR="001103F7" w:rsidRPr="00CA13B9">
        <w:rPr>
          <w:rFonts w:ascii="仿宋_GB2312" w:eastAsia="仿宋_GB2312" w:hint="eastAsia"/>
          <w:b/>
          <w:color w:val="000000"/>
          <w:sz w:val="32"/>
          <w:szCs w:val="32"/>
        </w:rPr>
        <w:t>八</w:t>
      </w:r>
      <w:r w:rsidRPr="00CA13B9">
        <w:rPr>
          <w:rFonts w:ascii="仿宋_GB2312" w:eastAsia="仿宋_GB2312" w:hint="eastAsia"/>
          <w:b/>
          <w:color w:val="000000"/>
          <w:sz w:val="32"/>
          <w:szCs w:val="32"/>
        </w:rPr>
        <w:t>）省</w:t>
      </w:r>
      <w:r w:rsidR="000A4D38" w:rsidRPr="00CA13B9">
        <w:rPr>
          <w:rFonts w:ascii="仿宋_GB2312" w:eastAsia="仿宋_GB2312" w:hint="eastAsia"/>
          <w:b/>
          <w:color w:val="000000"/>
          <w:sz w:val="32"/>
          <w:szCs w:val="32"/>
        </w:rPr>
        <w:t>医保服务中心</w:t>
      </w:r>
      <w:r w:rsidRPr="00CA13B9">
        <w:rPr>
          <w:rFonts w:ascii="仿宋_GB2312" w:eastAsia="仿宋_GB2312" w:hint="eastAsia"/>
          <w:b/>
          <w:color w:val="000000"/>
          <w:sz w:val="32"/>
          <w:szCs w:val="32"/>
        </w:rPr>
        <w:t>。</w:t>
      </w:r>
      <w:r w:rsidR="005A6652" w:rsidRPr="00CA13B9">
        <w:rPr>
          <w:rFonts w:ascii="仿宋_GB2312" w:eastAsia="仿宋_GB2312" w:hint="eastAsia"/>
          <w:color w:val="000000"/>
          <w:sz w:val="32"/>
          <w:szCs w:val="32"/>
        </w:rPr>
        <w:t>负责省本级医保基金预付、清算工作</w:t>
      </w:r>
      <w:r w:rsidR="00553552">
        <w:rPr>
          <w:rFonts w:ascii="仿宋_GB2312" w:eastAsia="仿宋_GB2312" w:hint="eastAsia"/>
          <w:color w:val="000000"/>
          <w:sz w:val="32"/>
          <w:szCs w:val="32"/>
        </w:rPr>
        <w:t>；做好中选药品企业申报备案和信息维护；根据梯度降价规则制定我省中选和未中选挂网药品的医保支付标准调整；配合省医保局做好</w:t>
      </w:r>
      <w:r w:rsidR="00553552" w:rsidRPr="00CA13B9">
        <w:rPr>
          <w:rFonts w:ascii="仿宋_GB2312" w:eastAsia="仿宋_GB2312" w:hAnsi="宋体" w:cs="宋体" w:hint="eastAsia"/>
          <w:color w:val="000000"/>
          <w:kern w:val="0"/>
          <w:sz w:val="32"/>
          <w:szCs w:val="32"/>
        </w:rPr>
        <w:t>协议履约情况跟踪</w:t>
      </w:r>
      <w:r w:rsidR="00A01DBB">
        <w:rPr>
          <w:rFonts w:ascii="仿宋_GB2312" w:eastAsia="仿宋_GB2312" w:hAnsi="宋体" w:cs="宋体" w:hint="eastAsia"/>
          <w:color w:val="000000"/>
          <w:kern w:val="0"/>
          <w:sz w:val="32"/>
          <w:szCs w:val="32"/>
        </w:rPr>
        <w:t>、</w:t>
      </w:r>
      <w:r w:rsidR="00553552" w:rsidRPr="00CA13B9">
        <w:rPr>
          <w:rFonts w:ascii="仿宋_GB2312" w:eastAsia="仿宋_GB2312" w:hAnsi="宋体" w:cs="宋体" w:hint="eastAsia"/>
          <w:color w:val="000000"/>
          <w:kern w:val="0"/>
          <w:sz w:val="32"/>
          <w:szCs w:val="32"/>
        </w:rPr>
        <w:t>监管</w:t>
      </w:r>
      <w:r w:rsidR="00A01DBB">
        <w:rPr>
          <w:rFonts w:ascii="仿宋_GB2312" w:eastAsia="仿宋_GB2312" w:hAnsi="宋体" w:cs="宋体" w:hint="eastAsia"/>
          <w:color w:val="000000"/>
          <w:kern w:val="0"/>
          <w:sz w:val="32"/>
          <w:szCs w:val="32"/>
        </w:rPr>
        <w:t>和考核</w:t>
      </w:r>
      <w:r w:rsidR="00553552">
        <w:rPr>
          <w:rFonts w:ascii="仿宋_GB2312" w:eastAsia="仿宋_GB2312" w:hint="eastAsia"/>
          <w:color w:val="000000"/>
          <w:sz w:val="32"/>
          <w:szCs w:val="32"/>
        </w:rPr>
        <w:t>等工作，</w:t>
      </w:r>
      <w:r w:rsidR="00553552" w:rsidRPr="00CA13B9">
        <w:rPr>
          <w:rFonts w:ascii="仿宋_GB2312" w:eastAsia="仿宋_GB2312" w:hint="eastAsia"/>
          <w:color w:val="000000"/>
          <w:sz w:val="32"/>
          <w:szCs w:val="32"/>
        </w:rPr>
        <w:t>并</w:t>
      </w:r>
      <w:r w:rsidR="00553552">
        <w:rPr>
          <w:rFonts w:ascii="仿宋_GB2312" w:eastAsia="仿宋_GB2312" w:hint="eastAsia"/>
          <w:color w:val="000000"/>
          <w:sz w:val="32"/>
          <w:szCs w:val="32"/>
        </w:rPr>
        <w:t>做好</w:t>
      </w:r>
      <w:r w:rsidR="00553552" w:rsidRPr="00CA13B9">
        <w:rPr>
          <w:rFonts w:ascii="仿宋_GB2312" w:eastAsia="仿宋_GB2312" w:hint="eastAsia"/>
          <w:color w:val="000000"/>
          <w:sz w:val="32"/>
          <w:szCs w:val="32"/>
        </w:rPr>
        <w:t>市县</w:t>
      </w:r>
      <w:r w:rsidR="00553552">
        <w:rPr>
          <w:rFonts w:ascii="仿宋_GB2312" w:eastAsia="仿宋_GB2312" w:hint="eastAsia"/>
          <w:color w:val="000000"/>
          <w:sz w:val="32"/>
          <w:szCs w:val="32"/>
        </w:rPr>
        <w:t>经办机构</w:t>
      </w:r>
      <w:r w:rsidR="00A01DBB">
        <w:rPr>
          <w:rFonts w:ascii="仿宋_GB2312" w:eastAsia="仿宋_GB2312" w:hint="eastAsia"/>
          <w:color w:val="000000"/>
          <w:sz w:val="32"/>
          <w:szCs w:val="32"/>
        </w:rPr>
        <w:t>业务</w:t>
      </w:r>
      <w:r w:rsidR="00553552">
        <w:rPr>
          <w:rFonts w:ascii="仿宋_GB2312" w:eastAsia="仿宋_GB2312" w:hint="eastAsia"/>
          <w:color w:val="000000"/>
          <w:sz w:val="32"/>
          <w:szCs w:val="32"/>
        </w:rPr>
        <w:t>指导</w:t>
      </w:r>
      <w:r w:rsidR="005A6652" w:rsidRPr="00CA13B9">
        <w:rPr>
          <w:rFonts w:ascii="仿宋_GB2312" w:eastAsia="仿宋_GB2312" w:hint="eastAsia"/>
          <w:color w:val="000000"/>
          <w:sz w:val="32"/>
          <w:szCs w:val="32"/>
        </w:rPr>
        <w:t>。</w:t>
      </w:r>
    </w:p>
    <w:p w:rsidR="00AA1D45" w:rsidRPr="00CA13B9" w:rsidRDefault="001103F7" w:rsidP="001103F7">
      <w:pPr>
        <w:widowControl/>
        <w:adjustRightInd w:val="0"/>
        <w:snapToGrid w:val="0"/>
        <w:spacing w:line="520" w:lineRule="exact"/>
        <w:ind w:firstLine="630"/>
        <w:jc w:val="left"/>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t>（九）省药监局。</w:t>
      </w:r>
      <w:r w:rsidRPr="00CA13B9">
        <w:rPr>
          <w:rFonts w:ascii="仿宋_GB2312" w:eastAsia="仿宋_GB2312" w:hAnsi="宋体" w:cs="宋体" w:hint="eastAsia"/>
          <w:color w:val="000000"/>
          <w:kern w:val="0"/>
          <w:sz w:val="32"/>
          <w:szCs w:val="32"/>
        </w:rPr>
        <w:t>负责加强药品生产、流通、使用环节质量监管。</w:t>
      </w:r>
    </w:p>
    <w:p w:rsidR="00D57680" w:rsidRPr="00CA13B9" w:rsidRDefault="00471169" w:rsidP="00A12E1A">
      <w:pPr>
        <w:widowControl/>
        <w:adjustRightInd w:val="0"/>
        <w:snapToGrid w:val="0"/>
        <w:spacing w:line="520" w:lineRule="exact"/>
        <w:ind w:firstLineChars="200" w:firstLine="643"/>
        <w:jc w:val="left"/>
        <w:rPr>
          <w:rFonts w:ascii="仿宋_GB2312" w:eastAsia="仿宋_GB2312" w:hAnsi="宋体" w:cs="宋体"/>
          <w:color w:val="000000"/>
          <w:kern w:val="0"/>
          <w:sz w:val="32"/>
          <w:szCs w:val="32"/>
        </w:rPr>
      </w:pPr>
      <w:r w:rsidRPr="00CA13B9">
        <w:rPr>
          <w:rFonts w:ascii="仿宋_GB2312" w:eastAsia="仿宋_GB2312" w:hAnsi="宋体" w:cs="宋体" w:hint="eastAsia"/>
          <w:b/>
          <w:color w:val="000000"/>
          <w:kern w:val="0"/>
          <w:sz w:val="32"/>
          <w:szCs w:val="32"/>
        </w:rPr>
        <w:t>（</w:t>
      </w:r>
      <w:r w:rsidR="007535BF" w:rsidRPr="00CA13B9">
        <w:rPr>
          <w:rFonts w:ascii="仿宋_GB2312" w:eastAsia="仿宋_GB2312" w:hAnsi="宋体" w:cs="宋体" w:hint="eastAsia"/>
          <w:b/>
          <w:color w:val="000000"/>
          <w:kern w:val="0"/>
          <w:sz w:val="32"/>
          <w:szCs w:val="32"/>
        </w:rPr>
        <w:t>十</w:t>
      </w:r>
      <w:r w:rsidRPr="00CA13B9">
        <w:rPr>
          <w:rFonts w:ascii="仿宋_GB2312" w:eastAsia="仿宋_GB2312" w:hAnsi="宋体" w:cs="宋体"/>
          <w:b/>
          <w:color w:val="000000"/>
          <w:kern w:val="0"/>
          <w:sz w:val="32"/>
          <w:szCs w:val="32"/>
        </w:rPr>
        <w:t>）</w:t>
      </w:r>
      <w:r w:rsidRPr="00CA13B9">
        <w:rPr>
          <w:rFonts w:ascii="仿宋_GB2312" w:eastAsia="仿宋_GB2312" w:hAnsi="宋体" w:cs="宋体" w:hint="eastAsia"/>
          <w:b/>
          <w:color w:val="000000"/>
          <w:kern w:val="0"/>
          <w:sz w:val="32"/>
          <w:szCs w:val="32"/>
        </w:rPr>
        <w:t>省公共资源交易服务中心。</w:t>
      </w:r>
      <w:r w:rsidRPr="00CA13B9">
        <w:rPr>
          <w:rFonts w:ascii="仿宋_GB2312" w:eastAsia="仿宋_GB2312" w:hAnsi="宋体" w:cs="宋体" w:hint="eastAsia"/>
          <w:color w:val="000000"/>
          <w:kern w:val="0"/>
          <w:sz w:val="32"/>
          <w:szCs w:val="32"/>
        </w:rPr>
        <w:t>负责做好药品挂网等具体实施工作；做好企业培训、平台</w:t>
      </w:r>
      <w:r w:rsidR="00542B13" w:rsidRPr="00CA13B9">
        <w:rPr>
          <w:rFonts w:ascii="仿宋_GB2312" w:eastAsia="仿宋_GB2312" w:hAnsi="宋体" w:cs="宋体" w:hint="eastAsia"/>
          <w:color w:val="000000"/>
          <w:kern w:val="0"/>
          <w:sz w:val="32"/>
          <w:szCs w:val="32"/>
        </w:rPr>
        <w:t>对接</w:t>
      </w:r>
      <w:r w:rsidRPr="00CA13B9">
        <w:rPr>
          <w:rFonts w:ascii="仿宋_GB2312" w:eastAsia="仿宋_GB2312" w:hAnsi="宋体" w:cs="宋体" w:hint="eastAsia"/>
          <w:color w:val="000000"/>
          <w:kern w:val="0"/>
          <w:sz w:val="32"/>
          <w:szCs w:val="32"/>
        </w:rPr>
        <w:t>等</w:t>
      </w:r>
      <w:r w:rsidR="00E60E2A" w:rsidRPr="00CA13B9">
        <w:rPr>
          <w:rFonts w:ascii="仿宋_GB2312" w:eastAsia="仿宋_GB2312" w:hAnsi="宋体" w:cs="宋体" w:hint="eastAsia"/>
          <w:color w:val="000000"/>
          <w:kern w:val="0"/>
          <w:sz w:val="32"/>
          <w:szCs w:val="32"/>
        </w:rPr>
        <w:t>第二批集中采购</w:t>
      </w:r>
      <w:r w:rsidRPr="00CA13B9">
        <w:rPr>
          <w:rFonts w:ascii="仿宋_GB2312" w:eastAsia="仿宋_GB2312" w:hAnsi="宋体" w:cs="宋体" w:hint="eastAsia"/>
          <w:color w:val="000000"/>
          <w:kern w:val="0"/>
          <w:sz w:val="32"/>
          <w:szCs w:val="32"/>
        </w:rPr>
        <w:t>相关的经费申请保障；</w:t>
      </w:r>
      <w:r w:rsidR="000A4D38" w:rsidRPr="00CA13B9">
        <w:rPr>
          <w:rFonts w:ascii="仿宋_GB2312" w:eastAsia="仿宋_GB2312" w:hAnsi="宋体" w:cs="宋体" w:hint="eastAsia"/>
          <w:color w:val="000000"/>
          <w:kern w:val="0"/>
          <w:sz w:val="32"/>
          <w:szCs w:val="32"/>
        </w:rPr>
        <w:t>做好对中选药品和替换药品用量的监测、分析和定期上报工作；做好</w:t>
      </w:r>
      <w:r w:rsidRPr="00CA13B9">
        <w:rPr>
          <w:rFonts w:ascii="仿宋_GB2312" w:eastAsia="仿宋_GB2312" w:hAnsi="宋体" w:cs="宋体" w:hint="eastAsia"/>
          <w:color w:val="000000"/>
          <w:kern w:val="0"/>
          <w:sz w:val="32"/>
          <w:szCs w:val="32"/>
        </w:rPr>
        <w:t>药品交易平台、监管平台及联采办互联互通相关工作。</w:t>
      </w:r>
    </w:p>
    <w:p w:rsidR="009E0C39" w:rsidRPr="00CA13B9" w:rsidRDefault="00A12E1A" w:rsidP="00A12E1A">
      <w:pPr>
        <w:widowControl/>
        <w:adjustRightInd w:val="0"/>
        <w:snapToGrid w:val="0"/>
        <w:spacing w:line="520" w:lineRule="exact"/>
        <w:ind w:firstLineChars="200" w:firstLine="643"/>
        <w:jc w:val="left"/>
        <w:rPr>
          <w:rFonts w:ascii="仿宋_GB2312" w:eastAsia="仿宋_GB2312" w:hAnsi="宋体" w:cs="宋体"/>
          <w:b/>
          <w:color w:val="000000"/>
          <w:kern w:val="0"/>
          <w:sz w:val="32"/>
          <w:szCs w:val="32"/>
        </w:rPr>
      </w:pPr>
      <w:r w:rsidRPr="00CA13B9">
        <w:rPr>
          <w:rFonts w:ascii="仿宋_GB2312" w:eastAsia="仿宋_GB2312" w:hAnsi="宋体" w:cs="宋体" w:hint="eastAsia"/>
          <w:b/>
          <w:color w:val="000000"/>
          <w:kern w:val="0"/>
          <w:sz w:val="32"/>
          <w:szCs w:val="32"/>
        </w:rPr>
        <w:t>（</w:t>
      </w:r>
      <w:r w:rsidR="007535BF" w:rsidRPr="00CA13B9">
        <w:rPr>
          <w:rFonts w:ascii="仿宋_GB2312" w:eastAsia="仿宋_GB2312" w:hAnsi="宋体" w:cs="宋体" w:hint="eastAsia"/>
          <w:b/>
          <w:color w:val="000000"/>
          <w:kern w:val="0"/>
          <w:sz w:val="32"/>
          <w:szCs w:val="32"/>
        </w:rPr>
        <w:t>十一</w:t>
      </w:r>
      <w:r w:rsidRPr="00CA13B9">
        <w:rPr>
          <w:rFonts w:ascii="仿宋_GB2312" w:eastAsia="仿宋_GB2312" w:hAnsi="宋体" w:cs="宋体" w:hint="eastAsia"/>
          <w:b/>
          <w:color w:val="000000"/>
          <w:kern w:val="0"/>
          <w:sz w:val="32"/>
          <w:szCs w:val="32"/>
        </w:rPr>
        <w:t>）各市县医保局。</w:t>
      </w:r>
      <w:r w:rsidR="009E0C39" w:rsidRPr="00CA13B9">
        <w:rPr>
          <w:rFonts w:ascii="仿宋_GB2312" w:eastAsia="仿宋_GB2312" w:hAnsi="宋体" w:cs="宋体" w:hint="eastAsia"/>
          <w:color w:val="000000"/>
          <w:kern w:val="0"/>
          <w:sz w:val="32"/>
          <w:szCs w:val="32"/>
        </w:rPr>
        <w:t>负责牵头抓好实施方案在本市县的跟进落实</w:t>
      </w:r>
      <w:r w:rsidR="007C2D9F" w:rsidRPr="00CA13B9">
        <w:rPr>
          <w:rFonts w:ascii="仿宋_GB2312" w:eastAsia="仿宋_GB2312" w:hAnsi="宋体" w:cs="宋体" w:hint="eastAsia"/>
          <w:color w:val="000000"/>
          <w:kern w:val="0"/>
          <w:sz w:val="32"/>
          <w:szCs w:val="32"/>
        </w:rPr>
        <w:t>，协调有关部门推动配套政策实施</w:t>
      </w:r>
      <w:r w:rsidR="009E0C39" w:rsidRPr="00CA13B9">
        <w:rPr>
          <w:rFonts w:ascii="仿宋_GB2312" w:eastAsia="仿宋_GB2312" w:hAnsi="宋体" w:cs="宋体" w:hint="eastAsia"/>
          <w:color w:val="000000"/>
          <w:kern w:val="0"/>
          <w:sz w:val="32"/>
          <w:szCs w:val="32"/>
        </w:rPr>
        <w:t>。</w:t>
      </w:r>
    </w:p>
    <w:p w:rsidR="00A12E1A" w:rsidRPr="00CA13B9" w:rsidRDefault="009E0C39" w:rsidP="009E0C39">
      <w:pPr>
        <w:widowControl/>
        <w:adjustRightInd w:val="0"/>
        <w:snapToGrid w:val="0"/>
        <w:spacing w:line="520" w:lineRule="exact"/>
        <w:ind w:firstLineChars="200" w:firstLine="643"/>
        <w:jc w:val="left"/>
        <w:rPr>
          <w:rFonts w:ascii="仿宋_GB2312" w:eastAsia="仿宋_GB2312" w:hAnsi="宋体" w:cs="宋体"/>
          <w:b/>
          <w:color w:val="000000"/>
          <w:kern w:val="0"/>
          <w:sz w:val="32"/>
          <w:szCs w:val="32"/>
        </w:rPr>
      </w:pPr>
      <w:r w:rsidRPr="00CA13B9">
        <w:rPr>
          <w:rFonts w:ascii="仿宋_GB2312" w:eastAsia="仿宋_GB2312" w:hAnsi="宋体" w:cs="宋体" w:hint="eastAsia"/>
          <w:b/>
          <w:color w:val="000000"/>
          <w:kern w:val="0"/>
          <w:sz w:val="32"/>
          <w:szCs w:val="32"/>
        </w:rPr>
        <w:t>（十二）各市县财政局、</w:t>
      </w:r>
      <w:r w:rsidR="00CA13B9" w:rsidRPr="00CA13B9">
        <w:rPr>
          <w:rFonts w:ascii="仿宋_GB2312" w:eastAsia="仿宋_GB2312" w:hAnsi="宋体" w:cs="宋体" w:hint="eastAsia"/>
          <w:b/>
          <w:color w:val="000000"/>
          <w:kern w:val="0"/>
          <w:sz w:val="32"/>
          <w:szCs w:val="32"/>
        </w:rPr>
        <w:t>社保局（医保服务中心）</w:t>
      </w:r>
      <w:r w:rsidRPr="00CA13B9">
        <w:rPr>
          <w:rFonts w:ascii="仿宋_GB2312" w:eastAsia="仿宋_GB2312" w:hAnsi="宋体" w:cs="宋体" w:hint="eastAsia"/>
          <w:b/>
          <w:color w:val="000000"/>
          <w:kern w:val="0"/>
          <w:sz w:val="32"/>
          <w:szCs w:val="32"/>
        </w:rPr>
        <w:t>。</w:t>
      </w:r>
      <w:r w:rsidRPr="00CA13B9">
        <w:rPr>
          <w:rFonts w:ascii="仿宋_GB2312" w:eastAsia="仿宋_GB2312" w:hAnsi="宋体" w:cs="宋体" w:hint="eastAsia"/>
          <w:color w:val="000000"/>
          <w:kern w:val="0"/>
          <w:sz w:val="32"/>
          <w:szCs w:val="32"/>
        </w:rPr>
        <w:t>负责</w:t>
      </w:r>
      <w:r w:rsidR="00A12E1A" w:rsidRPr="00CA13B9">
        <w:rPr>
          <w:rFonts w:ascii="仿宋_GB2312" w:eastAsia="仿宋_GB2312" w:hint="eastAsia"/>
          <w:sz w:val="32"/>
          <w:szCs w:val="32"/>
        </w:rPr>
        <w:t>落实</w:t>
      </w:r>
      <w:r w:rsidR="00A12E1A" w:rsidRPr="00CA13B9">
        <w:rPr>
          <w:rFonts w:ascii="仿宋_GB2312" w:eastAsia="仿宋_GB2312" w:hAnsi="宋体" w:cs="宋体" w:hint="eastAsia"/>
          <w:color w:val="000000"/>
          <w:kern w:val="0"/>
          <w:sz w:val="32"/>
          <w:szCs w:val="32"/>
        </w:rPr>
        <w:t>本辖区内医疗机构的医保基金预付、清算工</w:t>
      </w:r>
      <w:r w:rsidR="00A12E1A" w:rsidRPr="00553552">
        <w:rPr>
          <w:rFonts w:ascii="仿宋_GB2312" w:eastAsia="仿宋_GB2312" w:hAnsi="宋体" w:cs="宋体" w:hint="eastAsia"/>
          <w:color w:val="000000"/>
          <w:kern w:val="0"/>
          <w:sz w:val="32"/>
          <w:szCs w:val="32"/>
        </w:rPr>
        <w:t>作</w:t>
      </w:r>
      <w:r w:rsidR="00553552" w:rsidRPr="00553552">
        <w:rPr>
          <w:rFonts w:ascii="仿宋_GB2312" w:eastAsia="仿宋_GB2312" w:hAnsi="宋体" w:cs="宋体" w:hint="eastAsia"/>
          <w:color w:val="000000"/>
          <w:kern w:val="0"/>
          <w:sz w:val="32"/>
          <w:szCs w:val="32"/>
        </w:rPr>
        <w:t>；</w:t>
      </w:r>
      <w:r w:rsidR="00A01DBB">
        <w:rPr>
          <w:rFonts w:ascii="仿宋_GB2312" w:eastAsia="仿宋_GB2312" w:hAnsi="宋体" w:cs="宋体" w:hint="eastAsia"/>
          <w:color w:val="000000"/>
          <w:kern w:val="0"/>
          <w:sz w:val="32"/>
          <w:szCs w:val="32"/>
        </w:rPr>
        <w:t>市县</w:t>
      </w:r>
      <w:r w:rsidR="00A01DBB" w:rsidRPr="00A01DBB">
        <w:rPr>
          <w:rFonts w:ascii="仿宋_GB2312" w:eastAsia="仿宋_GB2312" w:hAnsi="宋体" w:cs="宋体" w:hint="eastAsia"/>
          <w:color w:val="000000"/>
          <w:kern w:val="0"/>
          <w:sz w:val="32"/>
          <w:szCs w:val="32"/>
        </w:rPr>
        <w:t>社保局（医保服务中心）</w:t>
      </w:r>
      <w:r w:rsidR="00A01DBB">
        <w:rPr>
          <w:rFonts w:ascii="仿宋_GB2312" w:eastAsia="仿宋_GB2312" w:hAnsi="宋体" w:cs="宋体" w:hint="eastAsia"/>
          <w:color w:val="000000"/>
          <w:kern w:val="0"/>
          <w:sz w:val="32"/>
          <w:szCs w:val="32"/>
        </w:rPr>
        <w:t>还应</w:t>
      </w:r>
      <w:r w:rsidR="00A01DBB">
        <w:rPr>
          <w:rFonts w:ascii="仿宋_GB2312" w:eastAsia="仿宋_GB2312" w:hint="eastAsia"/>
          <w:color w:val="000000"/>
          <w:sz w:val="32"/>
          <w:szCs w:val="32"/>
        </w:rPr>
        <w:t>配合市县医保局做好</w:t>
      </w:r>
      <w:r w:rsidR="00A01DBB" w:rsidRPr="00CA13B9">
        <w:rPr>
          <w:rFonts w:ascii="仿宋_GB2312" w:eastAsia="仿宋_GB2312" w:hAnsi="宋体" w:cs="宋体" w:hint="eastAsia"/>
          <w:color w:val="000000"/>
          <w:kern w:val="0"/>
          <w:sz w:val="32"/>
          <w:szCs w:val="32"/>
        </w:rPr>
        <w:t>协议履约情况跟踪</w:t>
      </w:r>
      <w:r w:rsidR="00A01DBB">
        <w:rPr>
          <w:rFonts w:ascii="仿宋_GB2312" w:eastAsia="仿宋_GB2312" w:hAnsi="宋体" w:cs="宋体" w:hint="eastAsia"/>
          <w:color w:val="000000"/>
          <w:kern w:val="0"/>
          <w:sz w:val="32"/>
          <w:szCs w:val="32"/>
        </w:rPr>
        <w:t>、</w:t>
      </w:r>
      <w:r w:rsidR="00A01DBB" w:rsidRPr="00CA13B9">
        <w:rPr>
          <w:rFonts w:ascii="仿宋_GB2312" w:eastAsia="仿宋_GB2312" w:hAnsi="宋体" w:cs="宋体" w:hint="eastAsia"/>
          <w:color w:val="000000"/>
          <w:kern w:val="0"/>
          <w:sz w:val="32"/>
          <w:szCs w:val="32"/>
        </w:rPr>
        <w:t>监管</w:t>
      </w:r>
      <w:r w:rsidR="00A01DBB">
        <w:rPr>
          <w:rFonts w:ascii="仿宋_GB2312" w:eastAsia="仿宋_GB2312" w:hAnsi="宋体" w:cs="宋体" w:hint="eastAsia"/>
          <w:color w:val="000000"/>
          <w:kern w:val="0"/>
          <w:sz w:val="32"/>
          <w:szCs w:val="32"/>
        </w:rPr>
        <w:t>和考核</w:t>
      </w:r>
      <w:r w:rsidR="00A01DBB">
        <w:rPr>
          <w:rFonts w:ascii="仿宋_GB2312" w:eastAsia="仿宋_GB2312" w:hint="eastAsia"/>
          <w:color w:val="000000"/>
          <w:sz w:val="32"/>
          <w:szCs w:val="32"/>
        </w:rPr>
        <w:t>等工作。</w:t>
      </w:r>
    </w:p>
    <w:p w:rsidR="00AA1D45" w:rsidRPr="00CA13B9" w:rsidRDefault="00471169">
      <w:pPr>
        <w:widowControl/>
        <w:shd w:val="clear" w:color="auto" w:fill="FFFFFF"/>
        <w:adjustRightInd w:val="0"/>
        <w:snapToGrid w:val="0"/>
        <w:spacing w:line="520" w:lineRule="exact"/>
        <w:ind w:firstLine="660"/>
        <w:rPr>
          <w:rFonts w:ascii="仿宋_GB2312" w:eastAsia="仿宋_GB2312" w:hAnsi="宋体" w:cs="宋体"/>
          <w:kern w:val="0"/>
          <w:sz w:val="32"/>
          <w:szCs w:val="32"/>
        </w:rPr>
      </w:pPr>
      <w:r w:rsidRPr="00CA13B9">
        <w:rPr>
          <w:rFonts w:ascii="黑体" w:eastAsia="黑体" w:hAnsi="黑体" w:cs="宋体" w:hint="eastAsia"/>
          <w:kern w:val="0"/>
          <w:sz w:val="32"/>
          <w:szCs w:val="32"/>
        </w:rPr>
        <w:lastRenderedPageBreak/>
        <w:t>六、实施步骤</w:t>
      </w:r>
    </w:p>
    <w:p w:rsidR="00AA1D45" w:rsidRPr="00CA13B9" w:rsidRDefault="00471169">
      <w:pPr>
        <w:widowControl/>
        <w:shd w:val="clear" w:color="auto" w:fill="FFFFFF"/>
        <w:adjustRightInd w:val="0"/>
        <w:snapToGrid w:val="0"/>
        <w:spacing w:line="520" w:lineRule="exact"/>
        <w:ind w:firstLineChars="196" w:firstLine="630"/>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（一）制定配套措施。</w:t>
      </w:r>
      <w:r w:rsidRPr="00CA13B9">
        <w:rPr>
          <w:rFonts w:ascii="仿宋_GB2312" w:eastAsia="仿宋_GB2312" w:hAnsi="宋体" w:cs="宋体" w:hint="eastAsia"/>
          <w:kern w:val="0"/>
          <w:sz w:val="32"/>
          <w:szCs w:val="32"/>
        </w:rPr>
        <w:t>出台本省实施方案，各有关部门要按照职责分工，进一步分解细化涉及本部门的工作，研究制定我省医保结算（包括基金预付、支付标准调整、结余留用等）、带量采购任务分解、绩效考核、药品质量监管、药品使用管理、非中选药品采购、三方购销协议等与方案配套的具体措施。（完成时限：20</w:t>
      </w:r>
      <w:r w:rsidR="00E60E2A" w:rsidRPr="00CA13B9">
        <w:rPr>
          <w:rFonts w:ascii="仿宋_GB2312" w:eastAsia="仿宋_GB2312" w:hAnsi="宋体" w:cs="宋体" w:hint="eastAsia"/>
          <w:kern w:val="0"/>
          <w:sz w:val="32"/>
          <w:szCs w:val="32"/>
        </w:rPr>
        <w:t>20</w:t>
      </w:r>
      <w:r w:rsidRPr="00CA13B9">
        <w:rPr>
          <w:rFonts w:ascii="仿宋_GB2312" w:eastAsia="仿宋_GB2312" w:hAnsi="宋体" w:cs="宋体" w:hint="eastAsia"/>
          <w:kern w:val="0"/>
          <w:sz w:val="32"/>
          <w:szCs w:val="32"/>
        </w:rPr>
        <w:t>年</w:t>
      </w:r>
      <w:r w:rsidR="00E60E2A" w:rsidRPr="00CA13B9">
        <w:rPr>
          <w:rFonts w:ascii="仿宋_GB2312" w:eastAsia="仿宋_GB2312" w:hAnsi="宋体" w:cs="宋体" w:hint="eastAsia"/>
          <w:kern w:val="0"/>
          <w:sz w:val="32"/>
          <w:szCs w:val="32"/>
        </w:rPr>
        <w:t>3</w:t>
      </w:r>
      <w:r w:rsidRPr="00CA13B9">
        <w:rPr>
          <w:rFonts w:ascii="仿宋_GB2312" w:eastAsia="仿宋_GB2312" w:hAnsi="宋体" w:cs="宋体" w:hint="eastAsia"/>
          <w:kern w:val="0"/>
          <w:sz w:val="32"/>
          <w:szCs w:val="32"/>
        </w:rPr>
        <w:t>月</w:t>
      </w:r>
      <w:r w:rsidR="00E60E2A" w:rsidRPr="00CA13B9">
        <w:rPr>
          <w:rFonts w:ascii="仿宋_GB2312" w:eastAsia="仿宋_GB2312" w:hAnsi="宋体" w:cs="宋体" w:hint="eastAsia"/>
          <w:kern w:val="0"/>
          <w:sz w:val="32"/>
          <w:szCs w:val="32"/>
        </w:rPr>
        <w:t>31</w:t>
      </w:r>
      <w:r w:rsidRPr="00CA13B9">
        <w:rPr>
          <w:rFonts w:ascii="仿宋_GB2312" w:eastAsia="仿宋_GB2312" w:hAnsi="宋体" w:cs="宋体" w:hint="eastAsia"/>
          <w:kern w:val="0"/>
          <w:sz w:val="32"/>
          <w:szCs w:val="32"/>
        </w:rPr>
        <w:t>日）</w:t>
      </w:r>
    </w:p>
    <w:p w:rsidR="00AA1D45" w:rsidRPr="00CA13B9" w:rsidRDefault="00471169">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（二）完善信息系统。</w:t>
      </w:r>
      <w:r w:rsidRPr="00CA13B9">
        <w:rPr>
          <w:rFonts w:ascii="仿宋_GB2312" w:eastAsia="仿宋_GB2312" w:hAnsi="宋体" w:cs="宋体" w:hint="eastAsia"/>
          <w:kern w:val="0"/>
          <w:sz w:val="32"/>
          <w:szCs w:val="32"/>
        </w:rPr>
        <w:t>及时更新全省医保信息系统，做好系统调试工作，完成中选药品挂网、其他品种价格联动，确保医保支付系统同步跟进集中采购和使用工作。（完成时限：</w:t>
      </w:r>
      <w:r w:rsidR="00E60E2A" w:rsidRPr="00CA13B9">
        <w:rPr>
          <w:rFonts w:ascii="仿宋_GB2312" w:eastAsia="仿宋_GB2312" w:hAnsi="宋体" w:cs="宋体" w:hint="eastAsia"/>
          <w:kern w:val="0"/>
          <w:sz w:val="32"/>
          <w:szCs w:val="32"/>
        </w:rPr>
        <w:t>2020</w:t>
      </w:r>
      <w:r w:rsidRPr="00CA13B9">
        <w:rPr>
          <w:rFonts w:ascii="仿宋_GB2312" w:eastAsia="仿宋_GB2312" w:hAnsi="宋体" w:cs="宋体" w:hint="eastAsia"/>
          <w:kern w:val="0"/>
          <w:sz w:val="32"/>
          <w:szCs w:val="32"/>
        </w:rPr>
        <w:t>年</w:t>
      </w:r>
      <w:r w:rsidR="00E60E2A" w:rsidRPr="00CA13B9">
        <w:rPr>
          <w:rFonts w:ascii="仿宋_GB2312" w:eastAsia="仿宋_GB2312" w:hAnsi="宋体" w:cs="宋体" w:hint="eastAsia"/>
          <w:kern w:val="0"/>
          <w:sz w:val="32"/>
          <w:szCs w:val="32"/>
        </w:rPr>
        <w:t>3</w:t>
      </w:r>
      <w:r w:rsidRPr="00CA13B9">
        <w:rPr>
          <w:rFonts w:ascii="仿宋_GB2312" w:eastAsia="仿宋_GB2312" w:hAnsi="宋体" w:cs="宋体" w:hint="eastAsia"/>
          <w:kern w:val="0"/>
          <w:sz w:val="32"/>
          <w:szCs w:val="32"/>
        </w:rPr>
        <w:t>月</w:t>
      </w:r>
      <w:r w:rsidR="00E60E2A" w:rsidRPr="00CA13B9">
        <w:rPr>
          <w:rFonts w:ascii="仿宋_GB2312" w:eastAsia="仿宋_GB2312" w:hAnsi="宋体" w:cs="宋体" w:hint="eastAsia"/>
          <w:kern w:val="0"/>
          <w:sz w:val="32"/>
          <w:szCs w:val="32"/>
        </w:rPr>
        <w:t>31</w:t>
      </w:r>
      <w:r w:rsidRPr="00CA13B9">
        <w:rPr>
          <w:rFonts w:ascii="仿宋_GB2312" w:eastAsia="仿宋_GB2312" w:hAnsi="宋体" w:cs="宋体" w:hint="eastAsia"/>
          <w:kern w:val="0"/>
          <w:sz w:val="32"/>
          <w:szCs w:val="32"/>
        </w:rPr>
        <w:t>日）</w:t>
      </w:r>
    </w:p>
    <w:p w:rsidR="00AA1D45" w:rsidRPr="00CA13B9" w:rsidRDefault="00471169">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（三）做好培训动员。</w:t>
      </w:r>
      <w:r w:rsidRPr="00CA13B9">
        <w:rPr>
          <w:rFonts w:ascii="仿宋_GB2312" w:eastAsia="仿宋_GB2312" w:hAnsi="宋体" w:cs="宋体" w:hint="eastAsia"/>
          <w:kern w:val="0"/>
          <w:sz w:val="32"/>
          <w:szCs w:val="32"/>
        </w:rPr>
        <w:t>及时组织各市县医保局、</w:t>
      </w:r>
      <w:r w:rsidR="00CA13B9">
        <w:rPr>
          <w:rFonts w:ascii="仿宋_GB2312" w:eastAsia="仿宋_GB2312" w:hAnsi="宋体" w:cs="宋体" w:hint="eastAsia"/>
          <w:kern w:val="0"/>
          <w:sz w:val="32"/>
          <w:szCs w:val="32"/>
        </w:rPr>
        <w:t>社保局（医保服务中心）、</w:t>
      </w:r>
      <w:r w:rsidRPr="00CA13B9">
        <w:rPr>
          <w:rFonts w:ascii="仿宋_GB2312" w:eastAsia="仿宋_GB2312" w:hAnsi="宋体" w:cs="宋体" w:hint="eastAsia"/>
          <w:kern w:val="0"/>
          <w:sz w:val="32"/>
          <w:szCs w:val="32"/>
        </w:rPr>
        <w:t>各级医疗机构开好动员会，确保会议精神落实到位。加强对医院、医保经办的培训，做到机构全覆盖、人员全覆盖，强化医疗机构和医保经办机构对政策的知晓度和执行度，提高医务人员贯彻落实的自觉性。（完成时限</w:t>
      </w:r>
      <w:r w:rsidR="00B1090A" w:rsidRPr="00CA13B9">
        <w:rPr>
          <w:rFonts w:ascii="仿宋_GB2312" w:eastAsia="仿宋_GB2312" w:hAnsi="宋体" w:cs="宋体" w:hint="eastAsia"/>
          <w:kern w:val="0"/>
          <w:sz w:val="32"/>
          <w:szCs w:val="32"/>
        </w:rPr>
        <w:t>：</w:t>
      </w:r>
      <w:r w:rsidR="00E60E2A" w:rsidRPr="00CA13B9">
        <w:rPr>
          <w:rFonts w:ascii="仿宋_GB2312" w:eastAsia="仿宋_GB2312" w:hAnsi="宋体" w:cs="宋体" w:hint="eastAsia"/>
          <w:kern w:val="0"/>
          <w:sz w:val="32"/>
          <w:szCs w:val="32"/>
        </w:rPr>
        <w:t>2020</w:t>
      </w:r>
      <w:r w:rsidRPr="00CA13B9">
        <w:rPr>
          <w:rFonts w:ascii="仿宋_GB2312" w:eastAsia="仿宋_GB2312" w:hAnsi="宋体" w:cs="宋体" w:hint="eastAsia"/>
          <w:kern w:val="0"/>
          <w:sz w:val="32"/>
          <w:szCs w:val="32"/>
        </w:rPr>
        <w:t>年</w:t>
      </w:r>
      <w:r w:rsidR="00E60E2A" w:rsidRPr="00CA13B9">
        <w:rPr>
          <w:rFonts w:ascii="仿宋_GB2312" w:eastAsia="仿宋_GB2312" w:hAnsi="宋体" w:cs="宋体" w:hint="eastAsia"/>
          <w:kern w:val="0"/>
          <w:sz w:val="32"/>
          <w:szCs w:val="32"/>
        </w:rPr>
        <w:t>3</w:t>
      </w:r>
      <w:r w:rsidRPr="00CA13B9">
        <w:rPr>
          <w:rFonts w:ascii="仿宋_GB2312" w:eastAsia="仿宋_GB2312" w:hAnsi="宋体" w:cs="宋体" w:hint="eastAsia"/>
          <w:kern w:val="0"/>
          <w:sz w:val="32"/>
          <w:szCs w:val="32"/>
        </w:rPr>
        <w:t>月</w:t>
      </w:r>
      <w:r w:rsidR="005A6652" w:rsidRPr="00CA13B9">
        <w:rPr>
          <w:rFonts w:ascii="仿宋_GB2312" w:eastAsia="仿宋_GB2312" w:hAnsi="宋体" w:cs="宋体" w:hint="eastAsia"/>
          <w:kern w:val="0"/>
          <w:sz w:val="32"/>
          <w:szCs w:val="32"/>
        </w:rPr>
        <w:t>3</w:t>
      </w:r>
      <w:r w:rsidR="00E60E2A" w:rsidRPr="00CA13B9">
        <w:rPr>
          <w:rFonts w:ascii="仿宋_GB2312" w:eastAsia="仿宋_GB2312" w:hAnsi="宋体" w:cs="宋体" w:hint="eastAsia"/>
          <w:kern w:val="0"/>
          <w:sz w:val="32"/>
          <w:szCs w:val="32"/>
        </w:rPr>
        <w:t>1</w:t>
      </w:r>
      <w:r w:rsidRPr="00CA13B9">
        <w:rPr>
          <w:rFonts w:ascii="仿宋_GB2312" w:eastAsia="仿宋_GB2312" w:hAnsi="宋体" w:cs="宋体" w:hint="eastAsia"/>
          <w:kern w:val="0"/>
          <w:sz w:val="32"/>
          <w:szCs w:val="32"/>
        </w:rPr>
        <w:t>日）</w:t>
      </w:r>
    </w:p>
    <w:p w:rsidR="00AA1D45" w:rsidRPr="00CA13B9" w:rsidRDefault="00471169">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（四）全面组织实施。</w:t>
      </w:r>
      <w:r w:rsidR="00B1090A" w:rsidRPr="00CA13B9">
        <w:rPr>
          <w:rFonts w:ascii="仿宋_GB2312" w:eastAsia="仿宋_GB2312" w:hAnsi="宋体" w:cs="宋体" w:hint="eastAsia"/>
          <w:kern w:val="0"/>
          <w:sz w:val="32"/>
          <w:szCs w:val="32"/>
        </w:rPr>
        <w:t>20</w:t>
      </w:r>
      <w:r w:rsidR="00E60E2A" w:rsidRPr="00CA13B9">
        <w:rPr>
          <w:rFonts w:ascii="仿宋_GB2312" w:eastAsia="仿宋_GB2312" w:hAnsi="宋体" w:cs="宋体" w:hint="eastAsia"/>
          <w:kern w:val="0"/>
          <w:sz w:val="32"/>
          <w:szCs w:val="32"/>
        </w:rPr>
        <w:t>20</w:t>
      </w:r>
      <w:r w:rsidR="00B1090A" w:rsidRPr="00CA13B9">
        <w:rPr>
          <w:rFonts w:ascii="仿宋_GB2312" w:eastAsia="仿宋_GB2312" w:hAnsi="宋体" w:cs="宋体" w:hint="eastAsia"/>
          <w:kern w:val="0"/>
          <w:sz w:val="32"/>
          <w:szCs w:val="32"/>
        </w:rPr>
        <w:t>年</w:t>
      </w:r>
      <w:r w:rsidR="00E60E2A" w:rsidRPr="00CA13B9">
        <w:rPr>
          <w:rFonts w:ascii="仿宋_GB2312" w:eastAsia="仿宋_GB2312" w:hAnsi="宋体" w:cs="宋体" w:hint="eastAsia"/>
          <w:kern w:val="0"/>
          <w:sz w:val="32"/>
          <w:szCs w:val="32"/>
        </w:rPr>
        <w:t>4</w:t>
      </w:r>
      <w:r w:rsidR="00B1090A" w:rsidRPr="00CA13B9">
        <w:rPr>
          <w:rFonts w:ascii="仿宋_GB2312" w:eastAsia="仿宋_GB2312" w:hAnsi="宋体" w:cs="宋体" w:hint="eastAsia"/>
          <w:kern w:val="0"/>
          <w:sz w:val="32"/>
          <w:szCs w:val="32"/>
        </w:rPr>
        <w:t>月</w:t>
      </w:r>
      <w:r w:rsidR="00E60E2A" w:rsidRPr="00CA13B9">
        <w:rPr>
          <w:rFonts w:ascii="仿宋_GB2312" w:eastAsia="仿宋_GB2312" w:hAnsi="宋体" w:cs="宋体" w:hint="eastAsia"/>
          <w:kern w:val="0"/>
          <w:sz w:val="32"/>
          <w:szCs w:val="32"/>
        </w:rPr>
        <w:t>10</w:t>
      </w:r>
      <w:r w:rsidR="00B1090A" w:rsidRPr="00CA13B9">
        <w:rPr>
          <w:rFonts w:ascii="仿宋_GB2312" w:eastAsia="仿宋_GB2312" w:hAnsi="宋体" w:cs="宋体" w:hint="eastAsia"/>
          <w:kern w:val="0"/>
          <w:sz w:val="32"/>
          <w:szCs w:val="32"/>
        </w:rPr>
        <w:t>日起，</w:t>
      </w:r>
      <w:r w:rsidR="000A4D38" w:rsidRPr="00CA13B9">
        <w:rPr>
          <w:rFonts w:ascii="仿宋_GB2312" w:eastAsia="仿宋_GB2312" w:hAnsi="宋体" w:cs="宋体" w:hint="eastAsia"/>
          <w:kern w:val="0"/>
          <w:sz w:val="32"/>
          <w:szCs w:val="32"/>
        </w:rPr>
        <w:t>正式执行国家药品集中采购</w:t>
      </w:r>
      <w:r w:rsidRPr="00CA13B9">
        <w:rPr>
          <w:rFonts w:ascii="仿宋_GB2312" w:eastAsia="仿宋_GB2312" w:hAnsi="宋体" w:cs="宋体" w:hint="eastAsia"/>
          <w:kern w:val="0"/>
          <w:sz w:val="32"/>
          <w:szCs w:val="32"/>
        </w:rPr>
        <w:t>结果和配套政策</w:t>
      </w:r>
      <w:r w:rsidR="00B1090A" w:rsidRPr="00CA13B9">
        <w:rPr>
          <w:rFonts w:ascii="仿宋_GB2312" w:eastAsia="仿宋_GB2312" w:hAnsi="宋体" w:cs="宋体" w:hint="eastAsia"/>
          <w:kern w:val="0"/>
          <w:sz w:val="32"/>
          <w:szCs w:val="32"/>
        </w:rPr>
        <w:t>，</w:t>
      </w:r>
      <w:r w:rsidRPr="00CA13B9">
        <w:rPr>
          <w:rFonts w:ascii="仿宋_GB2312" w:eastAsia="仿宋_GB2312" w:hAnsi="宋体" w:cs="宋体" w:hint="eastAsia"/>
          <w:kern w:val="0"/>
          <w:sz w:val="32"/>
          <w:szCs w:val="32"/>
        </w:rPr>
        <w:t>同步执行医保支付标准，适时对国家组织药品集中采购和使用试点工作进行分析、评估。（完成时限：20</w:t>
      </w:r>
      <w:r w:rsidR="00E60E2A" w:rsidRPr="00CA13B9">
        <w:rPr>
          <w:rFonts w:ascii="仿宋_GB2312" w:eastAsia="仿宋_GB2312" w:hAnsi="宋体" w:cs="宋体" w:hint="eastAsia"/>
          <w:kern w:val="0"/>
          <w:sz w:val="32"/>
          <w:szCs w:val="32"/>
        </w:rPr>
        <w:t>21</w:t>
      </w:r>
      <w:r w:rsidR="00B1090A" w:rsidRPr="00CA13B9">
        <w:rPr>
          <w:rFonts w:ascii="仿宋_GB2312" w:eastAsia="仿宋_GB2312" w:hAnsi="宋体" w:cs="宋体" w:hint="eastAsia"/>
          <w:kern w:val="0"/>
          <w:sz w:val="32"/>
          <w:szCs w:val="32"/>
        </w:rPr>
        <w:t>年</w:t>
      </w:r>
      <w:r w:rsidR="00E60E2A" w:rsidRPr="00CA13B9">
        <w:rPr>
          <w:rFonts w:ascii="仿宋_GB2312" w:eastAsia="仿宋_GB2312" w:hAnsi="宋体" w:cs="宋体" w:hint="eastAsia"/>
          <w:kern w:val="0"/>
          <w:sz w:val="32"/>
          <w:szCs w:val="32"/>
        </w:rPr>
        <w:t>4</w:t>
      </w:r>
      <w:r w:rsidRPr="00CA13B9">
        <w:rPr>
          <w:rFonts w:ascii="仿宋_GB2312" w:eastAsia="仿宋_GB2312" w:hAnsi="宋体" w:cs="宋体" w:hint="eastAsia"/>
          <w:kern w:val="0"/>
          <w:sz w:val="32"/>
          <w:szCs w:val="32"/>
        </w:rPr>
        <w:t>月</w:t>
      </w:r>
      <w:r w:rsidR="00E60E2A" w:rsidRPr="00CA13B9">
        <w:rPr>
          <w:rFonts w:ascii="仿宋_GB2312" w:eastAsia="仿宋_GB2312" w:hAnsi="宋体" w:cs="宋体" w:hint="eastAsia"/>
          <w:kern w:val="0"/>
          <w:sz w:val="32"/>
          <w:szCs w:val="32"/>
        </w:rPr>
        <w:t>30</w:t>
      </w:r>
      <w:r w:rsidRPr="00CA13B9">
        <w:rPr>
          <w:rFonts w:ascii="仿宋_GB2312" w:eastAsia="仿宋_GB2312" w:hAnsi="宋体" w:cs="宋体" w:hint="eastAsia"/>
          <w:kern w:val="0"/>
          <w:sz w:val="32"/>
          <w:szCs w:val="32"/>
        </w:rPr>
        <w:t>日）</w:t>
      </w:r>
    </w:p>
    <w:p w:rsidR="00AA1D45" w:rsidRPr="00CA13B9" w:rsidRDefault="00471169">
      <w:pPr>
        <w:widowControl/>
        <w:shd w:val="clear" w:color="auto" w:fill="FFFFFF"/>
        <w:adjustRightInd w:val="0"/>
        <w:snapToGrid w:val="0"/>
        <w:spacing w:line="520" w:lineRule="exact"/>
        <w:ind w:firstLine="645"/>
        <w:rPr>
          <w:rFonts w:ascii="仿宋_GB2312" w:eastAsia="仿宋_GB2312" w:hAnsi="宋体" w:cs="宋体"/>
          <w:kern w:val="0"/>
          <w:sz w:val="32"/>
          <w:szCs w:val="32"/>
        </w:rPr>
      </w:pPr>
      <w:r w:rsidRPr="00CA13B9">
        <w:rPr>
          <w:rFonts w:ascii="黑体" w:eastAsia="黑体" w:hAnsi="黑体" w:cs="宋体" w:hint="eastAsia"/>
          <w:kern w:val="0"/>
          <w:sz w:val="32"/>
          <w:szCs w:val="32"/>
        </w:rPr>
        <w:t>七、工作要求</w:t>
      </w:r>
    </w:p>
    <w:p w:rsidR="00AA1D45" w:rsidRPr="00CA13B9" w:rsidRDefault="00471169">
      <w:pPr>
        <w:widowControl/>
        <w:adjustRightInd w:val="0"/>
        <w:snapToGrid w:val="0"/>
        <w:spacing w:line="520" w:lineRule="exact"/>
        <w:ind w:firstLineChars="200" w:firstLine="643"/>
        <w:jc w:val="left"/>
        <w:rPr>
          <w:rFonts w:ascii="仿宋_GB2312" w:eastAsia="仿宋_GB2312" w:hAnsi="宋体" w:cs="宋体"/>
          <w:color w:val="000000"/>
          <w:kern w:val="0"/>
          <w:sz w:val="32"/>
          <w:szCs w:val="32"/>
        </w:rPr>
      </w:pPr>
      <w:r w:rsidRPr="00CA13B9">
        <w:rPr>
          <w:rFonts w:ascii="仿宋_GB2312" w:eastAsia="仿宋_GB2312" w:hAnsi="宋体" w:cs="宋体" w:hint="eastAsia"/>
          <w:b/>
          <w:kern w:val="0"/>
          <w:sz w:val="32"/>
          <w:szCs w:val="32"/>
        </w:rPr>
        <w:t>（一）提高政治站位，强化组织领导。</w:t>
      </w:r>
      <w:r w:rsidRPr="00CA13B9">
        <w:rPr>
          <w:rFonts w:ascii="仿宋_GB2312" w:eastAsia="仿宋_GB2312" w:hAnsi="宋体" w:cs="宋体" w:hint="eastAsia"/>
          <w:kern w:val="0"/>
          <w:sz w:val="32"/>
          <w:szCs w:val="32"/>
        </w:rPr>
        <w:t>要切实提高政治站位，充分认识此次</w:t>
      </w:r>
      <w:r w:rsidR="000A4D38" w:rsidRPr="00CA13B9">
        <w:rPr>
          <w:rFonts w:ascii="仿宋_GB2312" w:eastAsia="仿宋_GB2312" w:hAnsi="宋体" w:cs="宋体" w:hint="eastAsia"/>
          <w:kern w:val="0"/>
          <w:sz w:val="32"/>
          <w:szCs w:val="32"/>
        </w:rPr>
        <w:t>集中采购</w:t>
      </w:r>
      <w:r w:rsidRPr="00CA13B9">
        <w:rPr>
          <w:rFonts w:ascii="仿宋_GB2312" w:eastAsia="仿宋_GB2312" w:hAnsi="宋体" w:cs="宋体" w:hint="eastAsia"/>
          <w:kern w:val="0"/>
          <w:sz w:val="32"/>
          <w:szCs w:val="32"/>
        </w:rPr>
        <w:t>工作在我省医药卫生体制改革进程中的重要意义，国家组织药品集中采购是国家组织的一次降药价、促医改、保民生的重大创举，各市县和省级有关部门主要负责同志</w:t>
      </w:r>
      <w:r w:rsidRPr="00CA13B9">
        <w:rPr>
          <w:rFonts w:ascii="仿宋_GB2312" w:eastAsia="仿宋_GB2312" w:hAnsi="宋体" w:cs="宋体" w:hint="eastAsia"/>
          <w:kern w:val="0"/>
          <w:sz w:val="32"/>
          <w:szCs w:val="32"/>
        </w:rPr>
        <w:lastRenderedPageBreak/>
        <w:t>要担任第一负责人亲自挂帅，亲自谋划、亲自部署、亲自推动，确保按国家有关部署，保质保量完成。</w:t>
      </w:r>
    </w:p>
    <w:p w:rsidR="00AA1D45" w:rsidRPr="00CA13B9" w:rsidRDefault="00471169">
      <w:pPr>
        <w:widowControl/>
        <w:shd w:val="clear" w:color="auto" w:fill="FFFFFF"/>
        <w:adjustRightInd w:val="0"/>
        <w:snapToGrid w:val="0"/>
        <w:spacing w:line="520" w:lineRule="exact"/>
        <w:ind w:firstLine="630"/>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（二）加强部门协作，抓好责任分工。</w:t>
      </w:r>
      <w:r w:rsidRPr="00CA13B9">
        <w:rPr>
          <w:rFonts w:ascii="仿宋_GB2312" w:eastAsia="仿宋_GB2312" w:hAnsi="宋体" w:cs="宋体" w:hint="eastAsia"/>
          <w:kern w:val="0"/>
          <w:sz w:val="32"/>
          <w:szCs w:val="32"/>
        </w:rPr>
        <w:t>要明确部门职责，认真落实责任分工，加强协作，真正形成干事创业合力，以严和实的作风，抓好工作落实，对不作为、慢作为、不担当者，将严肃追责。</w:t>
      </w:r>
    </w:p>
    <w:p w:rsidR="00AA1D45" w:rsidRPr="00CA13B9" w:rsidRDefault="00471169" w:rsidP="00DD09BE">
      <w:pPr>
        <w:widowControl/>
        <w:shd w:val="clear" w:color="auto" w:fill="FFFFFF"/>
        <w:adjustRightInd w:val="0"/>
        <w:snapToGrid w:val="0"/>
        <w:spacing w:line="520" w:lineRule="exact"/>
        <w:ind w:firstLineChars="200" w:firstLine="643"/>
        <w:rPr>
          <w:rFonts w:ascii="仿宋_GB2312" w:eastAsia="仿宋_GB2312" w:hAnsi="宋体" w:cs="宋体"/>
          <w:kern w:val="0"/>
          <w:sz w:val="32"/>
          <w:szCs w:val="32"/>
        </w:rPr>
      </w:pPr>
      <w:r w:rsidRPr="00CA13B9">
        <w:rPr>
          <w:rFonts w:ascii="仿宋_GB2312" w:eastAsia="仿宋_GB2312" w:hAnsi="宋体" w:cs="宋体" w:hint="eastAsia"/>
          <w:b/>
          <w:kern w:val="0"/>
          <w:sz w:val="32"/>
          <w:szCs w:val="32"/>
        </w:rPr>
        <w:t>（三）保持推进节奏，做好总结评估。</w:t>
      </w:r>
      <w:r w:rsidRPr="00CA13B9">
        <w:rPr>
          <w:rFonts w:ascii="仿宋_GB2312" w:eastAsia="仿宋_GB2312" w:hAnsi="宋体" w:cs="宋体" w:hint="eastAsia"/>
          <w:kern w:val="0"/>
          <w:sz w:val="32"/>
          <w:szCs w:val="32"/>
        </w:rPr>
        <w:t>要严格按国家推进药品集中采购工作节点，及时分解任务、及时处理问题，确保我省</w:t>
      </w:r>
      <w:r w:rsidR="000A4D38" w:rsidRPr="00CA13B9">
        <w:rPr>
          <w:rFonts w:ascii="仿宋_GB2312" w:eastAsia="仿宋_GB2312" w:hAnsi="宋体" w:cs="宋体" w:hint="eastAsia"/>
          <w:kern w:val="0"/>
          <w:sz w:val="32"/>
          <w:szCs w:val="32"/>
        </w:rPr>
        <w:t>集中采购</w:t>
      </w:r>
      <w:r w:rsidRPr="00CA13B9">
        <w:rPr>
          <w:rFonts w:ascii="仿宋_GB2312" w:eastAsia="仿宋_GB2312" w:hAnsi="宋体" w:cs="宋体" w:hint="eastAsia"/>
          <w:kern w:val="0"/>
          <w:sz w:val="32"/>
          <w:szCs w:val="32"/>
        </w:rPr>
        <w:t>工作稳步、有序推进。通过阶段评估和总评估，改进和完善有关制度和措施，为我省医药卫生体制改革提供助力。</w:t>
      </w:r>
    </w:p>
    <w:p w:rsidR="00CA13B9" w:rsidRPr="00CA13B9" w:rsidRDefault="00CA13B9" w:rsidP="00CA13B9">
      <w:pPr>
        <w:widowControl/>
        <w:shd w:val="clear" w:color="auto" w:fill="FFFFFF"/>
        <w:adjustRightInd w:val="0"/>
        <w:snapToGrid w:val="0"/>
        <w:spacing w:line="520" w:lineRule="exact"/>
        <w:ind w:firstLineChars="200" w:firstLine="640"/>
        <w:rPr>
          <w:rFonts w:ascii="仿宋_GB2312" w:eastAsia="仿宋_GB2312" w:hAnsi="宋体" w:cs="宋体"/>
          <w:kern w:val="0"/>
          <w:sz w:val="32"/>
          <w:szCs w:val="32"/>
        </w:rPr>
      </w:pPr>
    </w:p>
    <w:p w:rsidR="00CA13B9" w:rsidRDefault="00CA13B9" w:rsidP="00CA13B9">
      <w:pPr>
        <w:widowControl/>
        <w:shd w:val="clear" w:color="auto" w:fill="FFFFFF"/>
        <w:adjustRightInd w:val="0"/>
        <w:snapToGrid w:val="0"/>
        <w:spacing w:line="520" w:lineRule="exact"/>
        <w:ind w:firstLineChars="200" w:firstLine="420"/>
      </w:pPr>
    </w:p>
    <w:sectPr w:rsidR="00CA13B9" w:rsidSect="00AA1D45">
      <w:footerReference w:type="default" r:id="rId8"/>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97" w:rsidRDefault="009B3A97" w:rsidP="00AA1D45">
      <w:r>
        <w:separator/>
      </w:r>
    </w:p>
  </w:endnote>
  <w:endnote w:type="continuationSeparator" w:id="1">
    <w:p w:rsidR="009B3A97" w:rsidRDefault="009B3A97" w:rsidP="00AA1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45" w:rsidRDefault="007E1BC4">
    <w:pPr>
      <w:pStyle w:val="a3"/>
      <w:jc w:val="center"/>
    </w:pPr>
    <w:r>
      <w:rPr>
        <w:rFonts w:ascii="Times New Roman" w:hAnsi="Times New Roman" w:cs="Times New Roman"/>
        <w:sz w:val="21"/>
        <w:szCs w:val="21"/>
      </w:rPr>
      <w:fldChar w:fldCharType="begin"/>
    </w:r>
    <w:r w:rsidR="00471169">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9B6CB7" w:rsidRPr="009B6CB7">
      <w:rPr>
        <w:rFonts w:ascii="Times New Roman" w:hAnsi="Times New Roman" w:cs="Times New Roman"/>
        <w:noProof/>
        <w:sz w:val="21"/>
        <w:szCs w:val="21"/>
        <w:lang w:val="zh-CN"/>
      </w:rPr>
      <w:t>6</w:t>
    </w:r>
    <w:r>
      <w:rPr>
        <w:rFonts w:ascii="Times New Roman" w:hAnsi="Times New Roman" w:cs="Times New Roman"/>
        <w:sz w:val="21"/>
        <w:szCs w:val="21"/>
      </w:rPr>
      <w:fldChar w:fldCharType="end"/>
    </w:r>
  </w:p>
  <w:p w:rsidR="00AA1D45" w:rsidRDefault="00AA1D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97" w:rsidRDefault="009B3A97" w:rsidP="00AA1D45">
      <w:r>
        <w:separator/>
      </w:r>
    </w:p>
  </w:footnote>
  <w:footnote w:type="continuationSeparator" w:id="1">
    <w:p w:rsidR="009B3A97" w:rsidRDefault="009B3A97" w:rsidP="00AA1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17613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D45"/>
    <w:rsid w:val="0000111B"/>
    <w:rsid w:val="00015A0D"/>
    <w:rsid w:val="000163AE"/>
    <w:rsid w:val="00016BD7"/>
    <w:rsid w:val="00020E81"/>
    <w:rsid w:val="000303FE"/>
    <w:rsid w:val="00045C88"/>
    <w:rsid w:val="00050674"/>
    <w:rsid w:val="0006126C"/>
    <w:rsid w:val="00072921"/>
    <w:rsid w:val="000809CE"/>
    <w:rsid w:val="00085E94"/>
    <w:rsid w:val="00097798"/>
    <w:rsid w:val="000A4D38"/>
    <w:rsid w:val="000A6366"/>
    <w:rsid w:val="000B2391"/>
    <w:rsid w:val="000C2F58"/>
    <w:rsid w:val="000E495E"/>
    <w:rsid w:val="000F73B8"/>
    <w:rsid w:val="00102A5C"/>
    <w:rsid w:val="001103F7"/>
    <w:rsid w:val="001227F1"/>
    <w:rsid w:val="00122B44"/>
    <w:rsid w:val="00136A62"/>
    <w:rsid w:val="001443A8"/>
    <w:rsid w:val="00150ABF"/>
    <w:rsid w:val="0017179F"/>
    <w:rsid w:val="00180831"/>
    <w:rsid w:val="0018252F"/>
    <w:rsid w:val="00193D49"/>
    <w:rsid w:val="00193DE7"/>
    <w:rsid w:val="001957C2"/>
    <w:rsid w:val="001B28BD"/>
    <w:rsid w:val="001C1CCF"/>
    <w:rsid w:val="001C2503"/>
    <w:rsid w:val="001C3367"/>
    <w:rsid w:val="001C7508"/>
    <w:rsid w:val="001D0700"/>
    <w:rsid w:val="001D6E16"/>
    <w:rsid w:val="001E2966"/>
    <w:rsid w:val="001E50A9"/>
    <w:rsid w:val="001F1C00"/>
    <w:rsid w:val="002024A5"/>
    <w:rsid w:val="00217671"/>
    <w:rsid w:val="0025440D"/>
    <w:rsid w:val="00254A48"/>
    <w:rsid w:val="002610D3"/>
    <w:rsid w:val="00266BEA"/>
    <w:rsid w:val="00266E14"/>
    <w:rsid w:val="002757B8"/>
    <w:rsid w:val="00296B6A"/>
    <w:rsid w:val="002A39DE"/>
    <w:rsid w:val="002A3D61"/>
    <w:rsid w:val="002C5E15"/>
    <w:rsid w:val="00303038"/>
    <w:rsid w:val="00314EC4"/>
    <w:rsid w:val="003200EA"/>
    <w:rsid w:val="00353799"/>
    <w:rsid w:val="003D4881"/>
    <w:rsid w:val="003E18C2"/>
    <w:rsid w:val="003E6411"/>
    <w:rsid w:val="003F6F43"/>
    <w:rsid w:val="00405A0D"/>
    <w:rsid w:val="004472CD"/>
    <w:rsid w:val="004641CA"/>
    <w:rsid w:val="00464B5E"/>
    <w:rsid w:val="00471169"/>
    <w:rsid w:val="0047767F"/>
    <w:rsid w:val="00495A4A"/>
    <w:rsid w:val="00496512"/>
    <w:rsid w:val="004A0492"/>
    <w:rsid w:val="004A4934"/>
    <w:rsid w:val="004D2D08"/>
    <w:rsid w:val="004E266C"/>
    <w:rsid w:val="004F6AA3"/>
    <w:rsid w:val="00515C25"/>
    <w:rsid w:val="00525433"/>
    <w:rsid w:val="005332B8"/>
    <w:rsid w:val="005341A1"/>
    <w:rsid w:val="00535FF8"/>
    <w:rsid w:val="00542B13"/>
    <w:rsid w:val="00543FA5"/>
    <w:rsid w:val="00544BD0"/>
    <w:rsid w:val="0054760E"/>
    <w:rsid w:val="00547956"/>
    <w:rsid w:val="00553552"/>
    <w:rsid w:val="005630DE"/>
    <w:rsid w:val="00575079"/>
    <w:rsid w:val="005778CD"/>
    <w:rsid w:val="005A6652"/>
    <w:rsid w:val="005B114B"/>
    <w:rsid w:val="005B2329"/>
    <w:rsid w:val="005C0615"/>
    <w:rsid w:val="005D1D20"/>
    <w:rsid w:val="005F244E"/>
    <w:rsid w:val="006056DD"/>
    <w:rsid w:val="0060731D"/>
    <w:rsid w:val="00676CC0"/>
    <w:rsid w:val="00682DF3"/>
    <w:rsid w:val="006B165A"/>
    <w:rsid w:val="006E446C"/>
    <w:rsid w:val="00721957"/>
    <w:rsid w:val="00744D15"/>
    <w:rsid w:val="007535BF"/>
    <w:rsid w:val="00776091"/>
    <w:rsid w:val="007A42D7"/>
    <w:rsid w:val="007A4370"/>
    <w:rsid w:val="007A6D5B"/>
    <w:rsid w:val="007B0493"/>
    <w:rsid w:val="007C04E5"/>
    <w:rsid w:val="007C2D9F"/>
    <w:rsid w:val="007E1BC4"/>
    <w:rsid w:val="007F633C"/>
    <w:rsid w:val="0080266B"/>
    <w:rsid w:val="00853F24"/>
    <w:rsid w:val="0086610D"/>
    <w:rsid w:val="00871C10"/>
    <w:rsid w:val="008726AC"/>
    <w:rsid w:val="00874054"/>
    <w:rsid w:val="00890752"/>
    <w:rsid w:val="008966DF"/>
    <w:rsid w:val="0089779C"/>
    <w:rsid w:val="008C2A3A"/>
    <w:rsid w:val="008F026C"/>
    <w:rsid w:val="008F1977"/>
    <w:rsid w:val="0090539A"/>
    <w:rsid w:val="00915751"/>
    <w:rsid w:val="0091585A"/>
    <w:rsid w:val="00930BF6"/>
    <w:rsid w:val="00934A1B"/>
    <w:rsid w:val="00941940"/>
    <w:rsid w:val="009950EA"/>
    <w:rsid w:val="009B3A97"/>
    <w:rsid w:val="009B6CB7"/>
    <w:rsid w:val="009C59C1"/>
    <w:rsid w:val="009D26DF"/>
    <w:rsid w:val="009D4CA2"/>
    <w:rsid w:val="009D67A9"/>
    <w:rsid w:val="009E0C39"/>
    <w:rsid w:val="009E3328"/>
    <w:rsid w:val="009E4C1B"/>
    <w:rsid w:val="009E65AA"/>
    <w:rsid w:val="009F35BD"/>
    <w:rsid w:val="009F53AF"/>
    <w:rsid w:val="00A01DBB"/>
    <w:rsid w:val="00A031F7"/>
    <w:rsid w:val="00A12E1A"/>
    <w:rsid w:val="00A1363D"/>
    <w:rsid w:val="00A33282"/>
    <w:rsid w:val="00A34DD5"/>
    <w:rsid w:val="00A3551C"/>
    <w:rsid w:val="00A4571A"/>
    <w:rsid w:val="00A673EC"/>
    <w:rsid w:val="00A71519"/>
    <w:rsid w:val="00AA1D45"/>
    <w:rsid w:val="00AB2D75"/>
    <w:rsid w:val="00AC4315"/>
    <w:rsid w:val="00AE2500"/>
    <w:rsid w:val="00AE493F"/>
    <w:rsid w:val="00AE7D5B"/>
    <w:rsid w:val="00AF2468"/>
    <w:rsid w:val="00AF2FD8"/>
    <w:rsid w:val="00B1090A"/>
    <w:rsid w:val="00B11C51"/>
    <w:rsid w:val="00B40EC9"/>
    <w:rsid w:val="00B552F1"/>
    <w:rsid w:val="00B60B21"/>
    <w:rsid w:val="00B72920"/>
    <w:rsid w:val="00B762A2"/>
    <w:rsid w:val="00BA19F2"/>
    <w:rsid w:val="00BA5F6C"/>
    <w:rsid w:val="00BB38CB"/>
    <w:rsid w:val="00BE3F47"/>
    <w:rsid w:val="00BF2C8D"/>
    <w:rsid w:val="00BF3FD7"/>
    <w:rsid w:val="00C2654F"/>
    <w:rsid w:val="00C426C1"/>
    <w:rsid w:val="00C62C89"/>
    <w:rsid w:val="00C646D0"/>
    <w:rsid w:val="00C65F47"/>
    <w:rsid w:val="00C74B99"/>
    <w:rsid w:val="00C777F4"/>
    <w:rsid w:val="00C960B6"/>
    <w:rsid w:val="00CA13B9"/>
    <w:rsid w:val="00CC7369"/>
    <w:rsid w:val="00CF396C"/>
    <w:rsid w:val="00CF7F03"/>
    <w:rsid w:val="00D056F9"/>
    <w:rsid w:val="00D17CA3"/>
    <w:rsid w:val="00D207F5"/>
    <w:rsid w:val="00D20B71"/>
    <w:rsid w:val="00D25F2D"/>
    <w:rsid w:val="00D44E9C"/>
    <w:rsid w:val="00D57680"/>
    <w:rsid w:val="00D60EC1"/>
    <w:rsid w:val="00D62A5B"/>
    <w:rsid w:val="00DB00F6"/>
    <w:rsid w:val="00DC65AC"/>
    <w:rsid w:val="00DD09BE"/>
    <w:rsid w:val="00DD1D3D"/>
    <w:rsid w:val="00E01876"/>
    <w:rsid w:val="00E176A6"/>
    <w:rsid w:val="00E43B67"/>
    <w:rsid w:val="00E446AA"/>
    <w:rsid w:val="00E60E2A"/>
    <w:rsid w:val="00E71DDF"/>
    <w:rsid w:val="00E72130"/>
    <w:rsid w:val="00E93A1F"/>
    <w:rsid w:val="00EA2C0B"/>
    <w:rsid w:val="00EB359A"/>
    <w:rsid w:val="00EE2A9C"/>
    <w:rsid w:val="00EF4F10"/>
    <w:rsid w:val="00EF539A"/>
    <w:rsid w:val="00F346E1"/>
    <w:rsid w:val="00F4699C"/>
    <w:rsid w:val="00F633F3"/>
    <w:rsid w:val="00F676CD"/>
    <w:rsid w:val="00F73C9C"/>
    <w:rsid w:val="00F878F0"/>
    <w:rsid w:val="00F94BA2"/>
    <w:rsid w:val="00FA2A5B"/>
    <w:rsid w:val="00FC6A8C"/>
    <w:rsid w:val="00FC78E5"/>
    <w:rsid w:val="00FD66F6"/>
    <w:rsid w:val="00FF56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61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45"/>
    <w:pPr>
      <w:widowControl w:val="0"/>
      <w:jc w:val="both"/>
    </w:pPr>
    <w:rPr>
      <w:rFonts w:ascii="Calibri" w:hAnsi="Calibri" w:cs="黑体"/>
      <w:kern w:val="2"/>
      <w:sz w:val="21"/>
      <w:szCs w:val="22"/>
    </w:rPr>
  </w:style>
  <w:style w:type="paragraph" w:styleId="1">
    <w:name w:val="heading 1"/>
    <w:basedOn w:val="a"/>
    <w:next w:val="a"/>
    <w:link w:val="1Char"/>
    <w:uiPriority w:val="9"/>
    <w:qFormat/>
    <w:rsid w:val="00AA1D4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1D4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A1D4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A1D45"/>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AA1D45"/>
    <w:rPr>
      <w:color w:val="0000FF"/>
      <w:u w:val="single"/>
    </w:rPr>
  </w:style>
  <w:style w:type="character" w:customStyle="1" w:styleId="Char0">
    <w:name w:val="页眉 Char"/>
    <w:basedOn w:val="a0"/>
    <w:link w:val="a4"/>
    <w:uiPriority w:val="99"/>
    <w:semiHidden/>
    <w:rsid w:val="00AA1D45"/>
    <w:rPr>
      <w:sz w:val="18"/>
      <w:szCs w:val="18"/>
    </w:rPr>
  </w:style>
  <w:style w:type="character" w:customStyle="1" w:styleId="Char">
    <w:name w:val="页脚 Char"/>
    <w:basedOn w:val="a0"/>
    <w:link w:val="a3"/>
    <w:uiPriority w:val="99"/>
    <w:rsid w:val="00AA1D45"/>
    <w:rPr>
      <w:sz w:val="18"/>
      <w:szCs w:val="18"/>
    </w:rPr>
  </w:style>
  <w:style w:type="character" w:customStyle="1" w:styleId="1Char">
    <w:name w:val="标题 1 Char"/>
    <w:basedOn w:val="a0"/>
    <w:link w:val="1"/>
    <w:uiPriority w:val="9"/>
    <w:rsid w:val="00AA1D45"/>
    <w:rPr>
      <w:b/>
      <w:bCs/>
      <w:kern w:val="44"/>
      <w:sz w:val="44"/>
      <w:szCs w:val="44"/>
    </w:rPr>
  </w:style>
  <w:style w:type="paragraph" w:styleId="a7">
    <w:name w:val="Balloon Text"/>
    <w:basedOn w:val="a"/>
    <w:link w:val="Char1"/>
    <w:semiHidden/>
    <w:unhideWhenUsed/>
    <w:rsid w:val="005332B8"/>
    <w:rPr>
      <w:sz w:val="18"/>
      <w:szCs w:val="18"/>
    </w:rPr>
  </w:style>
  <w:style w:type="character" w:customStyle="1" w:styleId="Char1">
    <w:name w:val="批注框文本 Char"/>
    <w:basedOn w:val="a0"/>
    <w:link w:val="a7"/>
    <w:semiHidden/>
    <w:rsid w:val="005332B8"/>
    <w:rPr>
      <w:rFonts w:ascii="Calibri" w:hAnsi="Calibri" w:cs="黑体"/>
      <w:kern w:val="2"/>
      <w:sz w:val="18"/>
      <w:szCs w:val="18"/>
    </w:rPr>
  </w:style>
  <w:style w:type="paragraph" w:customStyle="1" w:styleId="p0">
    <w:name w:val="p0"/>
    <w:basedOn w:val="a"/>
    <w:rsid w:val="001C3367"/>
    <w:pPr>
      <w:widowControl/>
    </w:pPr>
    <w:rPr>
      <w:rFonts w:ascii="Times New Roman"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563369556">
      <w:bodyDiv w:val="1"/>
      <w:marLeft w:val="0"/>
      <w:marRight w:val="0"/>
      <w:marTop w:val="0"/>
      <w:marBottom w:val="0"/>
      <w:divBdr>
        <w:top w:val="none" w:sz="0" w:space="0" w:color="auto"/>
        <w:left w:val="none" w:sz="0" w:space="0" w:color="auto"/>
        <w:bottom w:val="none" w:sz="0" w:space="0" w:color="auto"/>
        <w:right w:val="none" w:sz="0" w:space="0" w:color="auto"/>
      </w:divBdr>
    </w:div>
    <w:div w:id="1132401024">
      <w:bodyDiv w:val="1"/>
      <w:marLeft w:val="0"/>
      <w:marRight w:val="0"/>
      <w:marTop w:val="0"/>
      <w:marBottom w:val="0"/>
      <w:divBdr>
        <w:top w:val="none" w:sz="0" w:space="0" w:color="auto"/>
        <w:left w:val="none" w:sz="0" w:space="0" w:color="auto"/>
        <w:bottom w:val="none" w:sz="0" w:space="0" w:color="auto"/>
        <w:right w:val="none" w:sz="0" w:space="0" w:color="auto"/>
      </w:divBdr>
    </w:div>
    <w:div w:id="1171723022">
      <w:bodyDiv w:val="1"/>
      <w:marLeft w:val="0"/>
      <w:marRight w:val="0"/>
      <w:marTop w:val="0"/>
      <w:marBottom w:val="0"/>
      <w:divBdr>
        <w:top w:val="none" w:sz="0" w:space="0" w:color="auto"/>
        <w:left w:val="none" w:sz="0" w:space="0" w:color="auto"/>
        <w:bottom w:val="none" w:sz="0" w:space="0" w:color="auto"/>
        <w:right w:val="none" w:sz="0" w:space="0" w:color="auto"/>
      </w:divBdr>
    </w:div>
    <w:div w:id="1423526113">
      <w:bodyDiv w:val="1"/>
      <w:marLeft w:val="0"/>
      <w:marRight w:val="0"/>
      <w:marTop w:val="0"/>
      <w:marBottom w:val="0"/>
      <w:divBdr>
        <w:top w:val="none" w:sz="0" w:space="0" w:color="auto"/>
        <w:left w:val="none" w:sz="0" w:space="0" w:color="auto"/>
        <w:bottom w:val="none" w:sz="0" w:space="0" w:color="auto"/>
        <w:right w:val="none" w:sz="0" w:space="0" w:color="auto"/>
      </w:divBdr>
    </w:div>
    <w:div w:id="1482428073">
      <w:bodyDiv w:val="1"/>
      <w:marLeft w:val="0"/>
      <w:marRight w:val="0"/>
      <w:marTop w:val="0"/>
      <w:marBottom w:val="0"/>
      <w:divBdr>
        <w:top w:val="none" w:sz="0" w:space="0" w:color="auto"/>
        <w:left w:val="none" w:sz="0" w:space="0" w:color="auto"/>
        <w:bottom w:val="none" w:sz="0" w:space="0" w:color="auto"/>
        <w:right w:val="none" w:sz="0" w:space="0" w:color="auto"/>
      </w:divBdr>
    </w:div>
    <w:div w:id="1759252256">
      <w:bodyDiv w:val="1"/>
      <w:marLeft w:val="0"/>
      <w:marRight w:val="0"/>
      <w:marTop w:val="0"/>
      <w:marBottom w:val="0"/>
      <w:divBdr>
        <w:top w:val="none" w:sz="0" w:space="0" w:color="auto"/>
        <w:left w:val="none" w:sz="0" w:space="0" w:color="auto"/>
        <w:bottom w:val="none" w:sz="0" w:space="0" w:color="auto"/>
        <w:right w:val="none" w:sz="0" w:space="0" w:color="auto"/>
      </w:divBdr>
    </w:div>
    <w:div w:id="1814103893">
      <w:bodyDiv w:val="1"/>
      <w:marLeft w:val="0"/>
      <w:marRight w:val="0"/>
      <w:marTop w:val="0"/>
      <w:marBottom w:val="0"/>
      <w:divBdr>
        <w:top w:val="none" w:sz="0" w:space="0" w:color="auto"/>
        <w:left w:val="none" w:sz="0" w:space="0" w:color="auto"/>
        <w:bottom w:val="none" w:sz="0" w:space="0" w:color="auto"/>
        <w:right w:val="none" w:sz="0" w:space="0" w:color="auto"/>
      </w:divBdr>
    </w:div>
    <w:div w:id="1910193320">
      <w:bodyDiv w:val="1"/>
      <w:marLeft w:val="0"/>
      <w:marRight w:val="0"/>
      <w:marTop w:val="0"/>
      <w:marBottom w:val="0"/>
      <w:divBdr>
        <w:top w:val="none" w:sz="0" w:space="0" w:color="auto"/>
        <w:left w:val="none" w:sz="0" w:space="0" w:color="auto"/>
        <w:bottom w:val="none" w:sz="0" w:space="0" w:color="auto"/>
        <w:right w:val="none" w:sz="0" w:space="0" w:color="auto"/>
      </w:divBdr>
    </w:div>
    <w:div w:id="1936092540">
      <w:bodyDiv w:val="1"/>
      <w:marLeft w:val="0"/>
      <w:marRight w:val="0"/>
      <w:marTop w:val="0"/>
      <w:marBottom w:val="0"/>
      <w:divBdr>
        <w:top w:val="none" w:sz="0" w:space="0" w:color="auto"/>
        <w:left w:val="none" w:sz="0" w:space="0" w:color="auto"/>
        <w:bottom w:val="none" w:sz="0" w:space="0" w:color="auto"/>
        <w:right w:val="none" w:sz="0" w:space="0" w:color="auto"/>
      </w:divBdr>
    </w:div>
    <w:div w:id="1982492161">
      <w:bodyDiv w:val="1"/>
      <w:marLeft w:val="0"/>
      <w:marRight w:val="0"/>
      <w:marTop w:val="0"/>
      <w:marBottom w:val="0"/>
      <w:divBdr>
        <w:top w:val="none" w:sz="0" w:space="0" w:color="auto"/>
        <w:left w:val="none" w:sz="0" w:space="0" w:color="auto"/>
        <w:bottom w:val="none" w:sz="0" w:space="0" w:color="auto"/>
        <w:right w:val="none" w:sz="0" w:space="0" w:color="auto"/>
      </w:divBdr>
    </w:div>
    <w:div w:id="203634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DBF6BE-8831-4D55-9926-354329F5BB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海南省开展国家组织药品集中采购和使用试点扩围工作的实施方案（征求意见稿）</dc:title>
  <dc:creator>胡亚强</dc:creator>
  <cp:lastModifiedBy>胡亚强</cp:lastModifiedBy>
  <cp:revision>4</cp:revision>
  <cp:lastPrinted>2020-01-20T09:11:00Z</cp:lastPrinted>
  <dcterms:created xsi:type="dcterms:W3CDTF">2020-02-14T09:35:00Z</dcterms:created>
  <dcterms:modified xsi:type="dcterms:W3CDTF">2020-02-14T09:36:00Z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