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CA2" w:rsidRDefault="00D37CA1">
      <w:pPr>
        <w:widowControl/>
        <w:spacing w:line="360" w:lineRule="auto"/>
        <w:jc w:val="center"/>
        <w:rPr>
          <w:rFonts w:ascii="宋体" w:hAnsi="宋体" w:cs="宋体"/>
          <w:sz w:val="58"/>
          <w:szCs w:val="58"/>
        </w:rPr>
      </w:pPr>
      <w:r>
        <w:rPr>
          <w:rFonts w:ascii="宋体" w:hAnsi="宋体" w:cs="宋体"/>
          <w:sz w:val="58"/>
          <w:szCs w:val="58"/>
        </w:rPr>
        <w:tab/>
      </w:r>
      <w:r>
        <w:rPr>
          <w:rFonts w:ascii="宋体" w:hAnsi="宋体" w:cs="宋体" w:hint="eastAsia"/>
          <w:sz w:val="58"/>
          <w:szCs w:val="58"/>
        </w:rPr>
        <w:t>海南省二类疫苗采购系统操作手册</w:t>
      </w:r>
    </w:p>
    <w:p w:rsidR="009A7CA2" w:rsidRDefault="00D37CA1">
      <w:pPr>
        <w:jc w:val="right"/>
        <w:rPr>
          <w:rFonts w:ascii="Times New Roman" w:hAnsi="Times New Roman"/>
        </w:rPr>
      </w:pPr>
      <w:r>
        <w:rPr>
          <w:rFonts w:ascii="宋体" w:hAnsi="宋体" w:hint="eastAsia"/>
          <w:b/>
          <w:bCs/>
          <w:sz w:val="44"/>
          <w:szCs w:val="44"/>
        </w:rPr>
        <w:t>-</w:t>
      </w:r>
      <w:r>
        <w:rPr>
          <w:rFonts w:ascii="宋体" w:hAnsi="宋体" w:hint="eastAsia"/>
          <w:b/>
          <w:bCs/>
          <w:sz w:val="44"/>
          <w:szCs w:val="44"/>
        </w:rPr>
        <w:t>生产企业</w:t>
      </w:r>
      <w:r>
        <w:rPr>
          <w:rFonts w:ascii="宋体" w:hAnsi="宋体" w:hint="eastAsia"/>
          <w:b/>
          <w:bCs/>
          <w:sz w:val="44"/>
          <w:szCs w:val="44"/>
        </w:rPr>
        <w:t>版</w:t>
      </w:r>
    </w:p>
    <w:p w:rsidR="009A7CA2" w:rsidRDefault="009A7CA2">
      <w:pPr>
        <w:widowControl/>
        <w:spacing w:line="360" w:lineRule="auto"/>
        <w:jc w:val="center"/>
        <w:rPr>
          <w:rFonts w:ascii="宋体" w:hAnsi="宋体" w:cs="宋体"/>
          <w:sz w:val="58"/>
          <w:szCs w:val="58"/>
        </w:rPr>
      </w:pPr>
    </w:p>
    <w:p w:rsidR="009A7CA2" w:rsidRDefault="009A7CA2">
      <w:pPr>
        <w:widowControl/>
        <w:spacing w:line="360" w:lineRule="auto"/>
        <w:jc w:val="center"/>
        <w:rPr>
          <w:rFonts w:ascii="宋体" w:hAnsi="宋体" w:cs="宋体"/>
          <w:sz w:val="58"/>
          <w:szCs w:val="58"/>
        </w:rPr>
      </w:pPr>
    </w:p>
    <w:p w:rsidR="009A7CA2" w:rsidRDefault="009A7CA2">
      <w:pPr>
        <w:widowControl/>
        <w:spacing w:line="360" w:lineRule="auto"/>
        <w:rPr>
          <w:rFonts w:ascii="宋体" w:hAnsi="宋体" w:cs="宋体"/>
          <w:sz w:val="58"/>
          <w:szCs w:val="58"/>
        </w:rPr>
      </w:pPr>
    </w:p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9A7CA2"/>
    <w:p w:rsidR="009A7CA2" w:rsidRDefault="00D37CA1">
      <w:pPr>
        <w:pStyle w:val="1"/>
      </w:pPr>
      <w:bookmarkStart w:id="0" w:name="_Toc235934573"/>
      <w:bookmarkStart w:id="1" w:name="_Toc235934542"/>
      <w:bookmarkStart w:id="2" w:name="_Toc235934511"/>
      <w:bookmarkStart w:id="3" w:name="_Toc14276633"/>
      <w:bookmarkStart w:id="4" w:name="_Toc235934476"/>
      <w:r>
        <w:rPr>
          <w:rFonts w:hint="eastAsia"/>
        </w:rPr>
        <w:lastRenderedPageBreak/>
        <w:t>1</w:t>
      </w:r>
      <w:bookmarkEnd w:id="0"/>
      <w:bookmarkEnd w:id="1"/>
      <w:bookmarkEnd w:id="2"/>
      <w:bookmarkEnd w:id="3"/>
      <w:bookmarkEnd w:id="4"/>
      <w:r>
        <w:rPr>
          <w:rFonts w:hint="eastAsia"/>
        </w:rPr>
        <w:t>登陆</w:t>
      </w:r>
    </w:p>
    <w:p w:rsidR="009A7CA2" w:rsidRDefault="00D37CA1">
      <w:pPr>
        <w:rPr>
          <w:rFonts w:ascii="Times New Roman" w:hAnsi="Times New Roman"/>
        </w:rPr>
      </w:pPr>
      <w:r>
        <w:rPr>
          <w:rFonts w:ascii="宋体" w:hAnsi="宋体" w:hint="eastAsia"/>
          <w:kern w:val="0"/>
          <w:sz w:val="28"/>
          <w:szCs w:val="28"/>
        </w:rPr>
        <w:t>进入登录界面后，输入正确的用户名密码及验证码后，点击“登录”，可进入系统，点击“重置”可重置当前输入项。</w:t>
      </w:r>
    </w:p>
    <w:p w:rsidR="009A7CA2" w:rsidRDefault="00D37CA1">
      <w:r>
        <w:rPr>
          <w:noProof/>
        </w:rPr>
        <w:drawing>
          <wp:inline distT="0" distB="0" distL="114300" distR="114300">
            <wp:extent cx="5266055" cy="2538730"/>
            <wp:effectExtent l="0" t="0" r="1079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图（</w:t>
      </w: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9A7CA2" w:rsidRDefault="00D37CA1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kern w:val="0"/>
          <w:sz w:val="28"/>
          <w:szCs w:val="28"/>
        </w:rPr>
        <w:t>登录后系统主页面如图（</w:t>
      </w:r>
      <w:r>
        <w:rPr>
          <w:rFonts w:ascii="宋体" w:hAnsi="宋体" w:hint="eastAsia"/>
          <w:kern w:val="0"/>
          <w:sz w:val="28"/>
          <w:szCs w:val="28"/>
        </w:rPr>
        <w:t>2</w:t>
      </w:r>
      <w:r>
        <w:rPr>
          <w:rFonts w:ascii="宋体" w:hAnsi="宋体" w:hint="eastAsia"/>
          <w:kern w:val="0"/>
          <w:sz w:val="28"/>
          <w:szCs w:val="28"/>
        </w:rPr>
        <w:t>）所示。</w:t>
      </w:r>
      <w:r>
        <w:rPr>
          <w:rFonts w:ascii="宋体" w:hAnsi="宋体" w:hint="eastAsia"/>
          <w:sz w:val="28"/>
          <w:szCs w:val="28"/>
        </w:rPr>
        <w:t xml:space="preserve"> </w:t>
      </w:r>
    </w:p>
    <w:p w:rsidR="009A7CA2" w:rsidRDefault="00D37CA1">
      <w:r>
        <w:rPr>
          <w:noProof/>
        </w:rPr>
        <w:drawing>
          <wp:inline distT="0" distB="0" distL="114300" distR="114300">
            <wp:extent cx="5267325" cy="2477135"/>
            <wp:effectExtent l="0" t="0" r="952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sz w:val="28"/>
          <w:szCs w:val="28"/>
        </w:rPr>
      </w:pPr>
      <w:r>
        <w:rPr>
          <w:rFonts w:ascii="宋体" w:hAnsi="宋体" w:hint="eastAsia"/>
          <w:kern w:val="0"/>
          <w:sz w:val="28"/>
          <w:szCs w:val="28"/>
        </w:rPr>
        <w:t>图（</w:t>
      </w:r>
      <w:r>
        <w:rPr>
          <w:rFonts w:ascii="宋体" w:hAnsi="宋体" w:hint="eastAsia"/>
          <w:kern w:val="0"/>
          <w:sz w:val="28"/>
          <w:szCs w:val="28"/>
        </w:rPr>
        <w:t>2</w:t>
      </w:r>
      <w:r>
        <w:rPr>
          <w:rFonts w:ascii="宋体" w:hAnsi="宋体" w:hint="eastAsia"/>
          <w:kern w:val="0"/>
          <w:sz w:val="28"/>
          <w:szCs w:val="28"/>
        </w:rPr>
        <w:t>）</w:t>
      </w:r>
    </w:p>
    <w:p w:rsidR="009A7CA2" w:rsidRDefault="009A7CA2">
      <w:pPr>
        <w:rPr>
          <w:rFonts w:ascii="宋体" w:hAnsi="宋体"/>
          <w:sz w:val="28"/>
          <w:szCs w:val="28"/>
        </w:rPr>
      </w:pPr>
    </w:p>
    <w:p w:rsidR="009A7CA2" w:rsidRDefault="00D37CA1">
      <w:pPr>
        <w:pStyle w:val="2"/>
      </w:pPr>
      <w:r>
        <w:rPr>
          <w:rFonts w:hint="eastAsia"/>
        </w:rP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t>：</w:t>
      </w:r>
      <w:r>
        <w:rPr>
          <w:rFonts w:hint="eastAsia"/>
        </w:rPr>
        <w:t>基础库</w:t>
      </w:r>
      <w:r>
        <w:rPr>
          <w:rFonts w:hint="eastAsia"/>
        </w:rPr>
        <w:t>系统</w:t>
      </w:r>
    </w:p>
    <w:p w:rsidR="009A7CA2" w:rsidRDefault="00D37CA1">
      <w:r>
        <w:rPr>
          <w:rFonts w:ascii="宋体" w:hAnsi="宋体" w:cs="宋体" w:hint="eastAsia"/>
          <w:sz w:val="28"/>
          <w:szCs w:val="28"/>
        </w:rPr>
        <w:t>点击图（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）中“</w:t>
      </w:r>
      <w:r>
        <w:rPr>
          <w:rFonts w:ascii="宋体" w:hAnsi="宋体" w:cs="宋体" w:hint="eastAsia"/>
          <w:sz w:val="28"/>
          <w:szCs w:val="28"/>
        </w:rPr>
        <w:t>基础库</w:t>
      </w:r>
      <w:r>
        <w:rPr>
          <w:rFonts w:ascii="宋体" w:hAnsi="宋体" w:cs="宋体" w:hint="eastAsia"/>
          <w:sz w:val="28"/>
          <w:szCs w:val="28"/>
        </w:rPr>
        <w:t>系统”的图标，进入</w:t>
      </w:r>
      <w:r>
        <w:rPr>
          <w:rFonts w:ascii="宋体" w:hAnsi="宋体" w:cs="宋体" w:hint="eastAsia"/>
          <w:sz w:val="28"/>
          <w:szCs w:val="28"/>
        </w:rPr>
        <w:t>基础库</w:t>
      </w:r>
      <w:r>
        <w:rPr>
          <w:rFonts w:ascii="宋体" w:hAnsi="宋体" w:cs="宋体" w:hint="eastAsia"/>
          <w:sz w:val="28"/>
          <w:szCs w:val="28"/>
        </w:rPr>
        <w:t>系统系统</w:t>
      </w:r>
    </w:p>
    <w:p w:rsidR="009A7CA2" w:rsidRDefault="00D37CA1">
      <w:pPr>
        <w:pStyle w:val="2"/>
      </w:pPr>
      <w:r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企业信息</w:t>
      </w:r>
      <w:r>
        <w:rPr>
          <w:rFonts w:hint="eastAsia"/>
        </w:rPr>
        <w:t>管理</w:t>
      </w:r>
    </w:p>
    <w:p w:rsidR="009A7CA2" w:rsidRPr="005064BE" w:rsidRDefault="00D37CA1">
      <w:pPr>
        <w:pStyle w:val="30"/>
        <w:numPr>
          <w:ilvl w:val="1"/>
          <w:numId w:val="1"/>
        </w:numPr>
        <w:ind w:leftChars="0"/>
        <w:rPr>
          <w:sz w:val="28"/>
          <w:szCs w:val="28"/>
        </w:rPr>
      </w:pPr>
      <w:r w:rsidRPr="005064BE">
        <w:rPr>
          <w:rFonts w:hint="eastAsia"/>
          <w:sz w:val="28"/>
          <w:szCs w:val="28"/>
        </w:rPr>
        <w:t>企业信息</w:t>
      </w:r>
      <w:r w:rsidRPr="005064BE">
        <w:rPr>
          <w:rFonts w:hint="eastAsia"/>
          <w:sz w:val="28"/>
          <w:szCs w:val="28"/>
        </w:rPr>
        <w:t>管理</w:t>
      </w:r>
      <w:r w:rsidRPr="005064BE">
        <w:rPr>
          <w:rFonts w:hint="eastAsia"/>
          <w:sz w:val="28"/>
          <w:szCs w:val="28"/>
        </w:rPr>
        <w:t xml:space="preserve"> </w:t>
      </w:r>
      <w:r w:rsidRPr="005064BE">
        <w:rPr>
          <w:sz w:val="28"/>
          <w:szCs w:val="28"/>
        </w:rPr>
        <w:t xml:space="preserve"> 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操作步骤：</w:t>
      </w:r>
      <w:r>
        <w:rPr>
          <w:rFonts w:ascii="宋体" w:hAnsi="宋体" w:cs="宋体" w:hint="eastAsia"/>
          <w:sz w:val="28"/>
          <w:szCs w:val="28"/>
        </w:rPr>
        <w:t>企业信息</w:t>
      </w:r>
      <w:r>
        <w:rPr>
          <w:rFonts w:ascii="宋体" w:hAnsi="宋体" w:cs="宋体" w:hint="eastAsia"/>
          <w:sz w:val="28"/>
          <w:szCs w:val="28"/>
        </w:rPr>
        <w:t>管理</w:t>
      </w:r>
      <w:r>
        <w:rPr>
          <w:rFonts w:ascii="宋体" w:hAnsi="宋体" w:cs="宋体" w:hint="eastAsia"/>
          <w:sz w:val="28"/>
          <w:szCs w:val="28"/>
        </w:rPr>
        <w:t>-</w:t>
      </w:r>
      <w:r>
        <w:rPr>
          <w:rFonts w:ascii="宋体" w:hAnsi="宋体" w:cs="宋体" w:hint="eastAsia"/>
          <w:sz w:val="28"/>
          <w:szCs w:val="28"/>
        </w:rPr>
        <w:t>企业信息</w:t>
      </w:r>
      <w:r>
        <w:rPr>
          <w:rFonts w:ascii="宋体" w:hAnsi="宋体" w:cs="宋体" w:hint="eastAsia"/>
          <w:sz w:val="28"/>
          <w:szCs w:val="28"/>
        </w:rPr>
        <w:t>，进入</w:t>
      </w:r>
      <w:r>
        <w:rPr>
          <w:rFonts w:ascii="宋体" w:hAnsi="宋体" w:cs="宋体" w:hint="eastAsia"/>
          <w:sz w:val="28"/>
          <w:szCs w:val="28"/>
        </w:rPr>
        <w:t>企业信息维护页面</w:t>
      </w:r>
      <w:r>
        <w:rPr>
          <w:rFonts w:ascii="宋体" w:hAnsi="宋体" w:cs="宋体" w:hint="eastAsia"/>
          <w:sz w:val="28"/>
          <w:szCs w:val="28"/>
        </w:rPr>
        <w:t>，该页面可</w:t>
      </w:r>
      <w:r>
        <w:rPr>
          <w:rFonts w:ascii="宋体" w:hAnsi="宋体" w:cs="宋体" w:hint="eastAsia"/>
          <w:sz w:val="28"/>
          <w:szCs w:val="28"/>
        </w:rPr>
        <w:t>对本企业的基本信息进行维护操作</w:t>
      </w:r>
      <w:r>
        <w:rPr>
          <w:rFonts w:ascii="宋体" w:hAnsi="宋体" w:cs="宋体" w:hint="eastAsia"/>
          <w:sz w:val="28"/>
          <w:szCs w:val="28"/>
        </w:rPr>
        <w:t>，如图（</w:t>
      </w:r>
      <w:r>
        <w:rPr>
          <w:rFonts w:ascii="宋体" w:hAnsi="宋体" w:cs="宋体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）所示。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9A7CA2" w:rsidRDefault="00D37CA1">
      <w:pPr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73040" cy="2503805"/>
            <wp:effectExtent l="0" t="0" r="381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rFonts w:ascii="宋体" w:hAnsi="宋体"/>
          <w:kern w:val="0"/>
          <w:sz w:val="28"/>
          <w:szCs w:val="28"/>
        </w:rPr>
      </w:pPr>
      <w:r>
        <w:rPr>
          <w:rFonts w:ascii="宋体" w:hAnsi="宋体" w:hint="eastAsia"/>
          <w:kern w:val="0"/>
          <w:sz w:val="28"/>
          <w:szCs w:val="28"/>
        </w:rPr>
        <w:t>图（</w:t>
      </w:r>
      <w:r>
        <w:rPr>
          <w:rFonts w:ascii="宋体" w:hAnsi="宋体"/>
          <w:kern w:val="0"/>
          <w:sz w:val="28"/>
          <w:szCs w:val="28"/>
        </w:rPr>
        <w:t>4</w:t>
      </w:r>
      <w:r>
        <w:rPr>
          <w:rFonts w:ascii="宋体" w:hAnsi="宋体" w:hint="eastAsia"/>
          <w:kern w:val="0"/>
          <w:sz w:val="28"/>
          <w:szCs w:val="28"/>
        </w:rPr>
        <w:t>）</w:t>
      </w:r>
    </w:p>
    <w:p w:rsidR="009A7CA2" w:rsidRDefault="009A7CA2"/>
    <w:p w:rsidR="009A7CA2" w:rsidRDefault="00D37CA1">
      <w:pPr>
        <w:jc w:val="left"/>
        <w:rPr>
          <w:szCs w:val="21"/>
        </w:rPr>
      </w:pPr>
      <w:r>
        <w:rPr>
          <w:rFonts w:hint="eastAsia"/>
          <w:szCs w:val="21"/>
        </w:rPr>
        <w:t>【保存】在当前页输入正确信息后，点击“保存”可对当前录入信息进行保存操作。</w:t>
      </w:r>
    </w:p>
    <w:p w:rsidR="009A7CA2" w:rsidRDefault="00D37CA1">
      <w:pPr>
        <w:jc w:val="left"/>
        <w:rPr>
          <w:rFonts w:ascii="宋体" w:hAnsi="宋体"/>
          <w:kern w:val="0"/>
          <w:szCs w:val="21"/>
        </w:rPr>
      </w:pPr>
      <w:r>
        <w:rPr>
          <w:rFonts w:hint="eastAsia"/>
          <w:szCs w:val="21"/>
        </w:rPr>
        <w:t>【送审】当所有信息输入正确后，点击送审，可将当前信息进行提交审核操作，送审后将不能更改信息。</w:t>
      </w:r>
      <w:r>
        <w:rPr>
          <w:rFonts w:hint="eastAsia"/>
          <w:szCs w:val="21"/>
        </w:rPr>
        <w:t xml:space="preserve"> </w:t>
      </w:r>
    </w:p>
    <w:p w:rsidR="009A7CA2" w:rsidRPr="005064BE" w:rsidRDefault="00D37CA1" w:rsidP="005064BE">
      <w:pPr>
        <w:pStyle w:val="30"/>
        <w:numPr>
          <w:ilvl w:val="1"/>
          <w:numId w:val="1"/>
        </w:numPr>
        <w:ind w:leftChars="0"/>
        <w:rPr>
          <w:sz w:val="28"/>
          <w:szCs w:val="28"/>
        </w:rPr>
      </w:pPr>
      <w:r w:rsidRPr="005064BE">
        <w:rPr>
          <w:rFonts w:hint="eastAsia"/>
          <w:sz w:val="28"/>
          <w:szCs w:val="28"/>
        </w:rPr>
        <w:t>GMP</w:t>
      </w:r>
      <w:r w:rsidRPr="005064BE">
        <w:rPr>
          <w:rFonts w:hint="eastAsia"/>
          <w:sz w:val="28"/>
          <w:szCs w:val="28"/>
        </w:rPr>
        <w:t>管理</w:t>
      </w:r>
      <w:r w:rsidRPr="005064BE">
        <w:rPr>
          <w:rFonts w:hint="eastAsia"/>
          <w:sz w:val="28"/>
          <w:szCs w:val="28"/>
        </w:rPr>
        <w:t xml:space="preserve"> </w:t>
      </w:r>
      <w:r w:rsidRPr="005064BE">
        <w:rPr>
          <w:sz w:val="28"/>
          <w:szCs w:val="28"/>
        </w:rPr>
        <w:t xml:space="preserve"> </w:t>
      </w:r>
    </w:p>
    <w:p w:rsidR="009A7CA2" w:rsidRDefault="00D37CA1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 w:val="28"/>
          <w:szCs w:val="28"/>
        </w:rPr>
        <w:t>操作步骤：</w:t>
      </w:r>
      <w:r>
        <w:rPr>
          <w:rFonts w:ascii="宋体" w:hAnsi="宋体" w:cs="宋体" w:hint="eastAsia"/>
          <w:sz w:val="28"/>
          <w:szCs w:val="28"/>
        </w:rPr>
        <w:t>企业信息</w:t>
      </w:r>
      <w:r>
        <w:rPr>
          <w:rFonts w:ascii="宋体" w:hAnsi="宋体" w:cs="宋体" w:hint="eastAsia"/>
          <w:sz w:val="28"/>
          <w:szCs w:val="28"/>
        </w:rPr>
        <w:t>管理</w:t>
      </w:r>
      <w:r>
        <w:rPr>
          <w:rFonts w:ascii="宋体" w:hAnsi="宋体" w:cs="宋体" w:hint="eastAsia"/>
          <w:sz w:val="28"/>
          <w:szCs w:val="28"/>
        </w:rPr>
        <w:t>-</w:t>
      </w:r>
      <w:r>
        <w:rPr>
          <w:rFonts w:ascii="宋体" w:hAnsi="宋体" w:cs="宋体" w:hint="eastAsia"/>
          <w:sz w:val="28"/>
          <w:szCs w:val="28"/>
        </w:rPr>
        <w:t>GMP</w:t>
      </w:r>
      <w:r>
        <w:rPr>
          <w:rFonts w:ascii="宋体" w:hAnsi="宋体" w:cs="宋体" w:hint="eastAsia"/>
          <w:sz w:val="28"/>
          <w:szCs w:val="28"/>
        </w:rPr>
        <w:t>管理，进入</w:t>
      </w:r>
      <w:r>
        <w:rPr>
          <w:rFonts w:ascii="宋体" w:hAnsi="宋体" w:cs="宋体" w:hint="eastAsia"/>
          <w:sz w:val="28"/>
          <w:szCs w:val="28"/>
        </w:rPr>
        <w:t>GMP</w:t>
      </w:r>
      <w:r>
        <w:rPr>
          <w:rFonts w:ascii="宋体" w:hAnsi="宋体" w:cs="宋体" w:hint="eastAsia"/>
          <w:sz w:val="28"/>
          <w:szCs w:val="28"/>
        </w:rPr>
        <w:t>管理页面，该页面可</w:t>
      </w:r>
      <w:r>
        <w:rPr>
          <w:rFonts w:ascii="宋体" w:hAnsi="宋体" w:cs="宋体" w:hint="eastAsia"/>
          <w:sz w:val="28"/>
          <w:szCs w:val="28"/>
        </w:rPr>
        <w:t>对本企业</w:t>
      </w:r>
      <w:r>
        <w:rPr>
          <w:rFonts w:ascii="宋体" w:hAnsi="宋体" w:cs="宋体" w:hint="eastAsia"/>
          <w:sz w:val="28"/>
          <w:szCs w:val="28"/>
        </w:rPr>
        <w:t>GMP</w:t>
      </w:r>
      <w:r>
        <w:rPr>
          <w:rFonts w:ascii="宋体" w:hAnsi="宋体" w:cs="宋体" w:hint="eastAsia"/>
          <w:sz w:val="28"/>
          <w:szCs w:val="28"/>
        </w:rPr>
        <w:t>进行添加或删除操作</w:t>
      </w:r>
      <w:r>
        <w:rPr>
          <w:rFonts w:ascii="宋体" w:hAnsi="宋体" w:cs="宋体" w:hint="eastAsia"/>
          <w:sz w:val="28"/>
          <w:szCs w:val="28"/>
        </w:rPr>
        <w:t>，如图（</w:t>
      </w: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）所示。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9A7CA2" w:rsidRDefault="00D37CA1">
      <w:pPr>
        <w:jc w:val="center"/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0500" cy="2477135"/>
            <wp:effectExtent l="0" t="0" r="635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8"/>
          <w:szCs w:val="28"/>
        </w:rPr>
        <w:t>图（</w:t>
      </w: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9A7CA2" w:rsidRDefault="00D37CA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【删除】勾选列表中需要删除的</w:t>
      </w:r>
      <w:r>
        <w:rPr>
          <w:rFonts w:ascii="宋体" w:hAnsi="宋体" w:cs="宋体" w:hint="eastAsia"/>
          <w:szCs w:val="21"/>
        </w:rPr>
        <w:t>GMP</w:t>
      </w:r>
      <w:r>
        <w:rPr>
          <w:rFonts w:ascii="宋体" w:hAnsi="宋体" w:cs="宋体" w:hint="eastAsia"/>
          <w:szCs w:val="21"/>
        </w:rPr>
        <w:t>信息后，点击“删除”可对列表中的</w:t>
      </w:r>
      <w:r>
        <w:rPr>
          <w:rFonts w:ascii="宋体" w:hAnsi="宋体" w:cs="宋体" w:hint="eastAsia"/>
          <w:szCs w:val="21"/>
        </w:rPr>
        <w:t>GMP</w:t>
      </w:r>
      <w:r>
        <w:rPr>
          <w:rFonts w:ascii="宋体" w:hAnsi="宋体" w:cs="宋体" w:hint="eastAsia"/>
          <w:szCs w:val="21"/>
        </w:rPr>
        <w:t>进行删除操作。</w:t>
      </w:r>
    </w:p>
    <w:p w:rsidR="009A7CA2" w:rsidRDefault="00D37CA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【添加】点击“添加”按钮，可将跳转至添加</w:t>
      </w:r>
      <w:r>
        <w:rPr>
          <w:rFonts w:ascii="宋体" w:hAnsi="宋体" w:cs="宋体" w:hint="eastAsia"/>
          <w:szCs w:val="21"/>
        </w:rPr>
        <w:t>GMP</w:t>
      </w:r>
      <w:r>
        <w:rPr>
          <w:rFonts w:ascii="宋体" w:hAnsi="宋体" w:cs="宋体" w:hint="eastAsia"/>
          <w:szCs w:val="21"/>
        </w:rPr>
        <w:t>页面，如图（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）</w:t>
      </w:r>
    </w:p>
    <w:p w:rsidR="009A7CA2" w:rsidRDefault="00D37CA1">
      <w:r>
        <w:rPr>
          <w:noProof/>
        </w:rPr>
        <w:drawing>
          <wp:inline distT="0" distB="0" distL="114300" distR="114300">
            <wp:extent cx="5274310" cy="1994535"/>
            <wp:effectExtent l="0" t="0" r="254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图（</w:t>
      </w:r>
      <w:r>
        <w:rPr>
          <w:rFonts w:ascii="宋体" w:hAnsi="宋体" w:cs="宋体" w:hint="eastAsia"/>
          <w:sz w:val="28"/>
          <w:szCs w:val="28"/>
        </w:rPr>
        <w:t>6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9A7CA2" w:rsidRDefault="00D37CA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【保存】输入正确数据后，点击“保存”可对当前页面输入项进行保存操作。</w:t>
      </w:r>
    </w:p>
    <w:p w:rsidR="009A7CA2" w:rsidRDefault="00D37CA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【返回】点击返回可返回到上一页面。</w:t>
      </w:r>
    </w:p>
    <w:p w:rsidR="009A7CA2" w:rsidRDefault="00D37CA1">
      <w:pPr>
        <w:pStyle w:val="2"/>
      </w:pPr>
      <w:r>
        <w:t>第</w:t>
      </w:r>
      <w:r>
        <w:rPr>
          <w:rFonts w:hint="eastAsia"/>
        </w:rPr>
        <w:t>二</w:t>
      </w:r>
      <w:r>
        <w:t>章</w:t>
      </w:r>
      <w:r>
        <w:rPr>
          <w:rFonts w:hint="eastAsia"/>
        </w:rPr>
        <w:t xml:space="preserve"> </w:t>
      </w:r>
      <w:r>
        <w:rPr>
          <w:rFonts w:hint="eastAsia"/>
        </w:rPr>
        <w:t>产品信息</w:t>
      </w:r>
      <w:r>
        <w:rPr>
          <w:rFonts w:hint="eastAsia"/>
        </w:rPr>
        <w:t>管理</w:t>
      </w:r>
    </w:p>
    <w:p w:rsidR="009A7CA2" w:rsidRDefault="005064BE" w:rsidP="005064BE">
      <w:pPr>
        <w:pStyle w:val="30"/>
        <w:ind w:leftChars="0" w:left="0"/>
      </w:pPr>
      <w:r>
        <w:rPr>
          <w:rFonts w:hint="eastAsia"/>
          <w:sz w:val="28"/>
          <w:szCs w:val="28"/>
        </w:rPr>
        <w:t>1.3</w:t>
      </w:r>
      <w:r w:rsidR="00D37CA1" w:rsidRPr="005064BE">
        <w:rPr>
          <w:rFonts w:hint="eastAsia"/>
          <w:sz w:val="28"/>
          <w:szCs w:val="28"/>
        </w:rPr>
        <w:t>已申报产品列表</w:t>
      </w:r>
      <w:r w:rsidR="00D37CA1" w:rsidRPr="005064BE">
        <w:rPr>
          <w:rFonts w:hint="eastAsia"/>
          <w:sz w:val="28"/>
          <w:szCs w:val="28"/>
        </w:rPr>
        <w:t xml:space="preserve"> </w:t>
      </w:r>
      <w:r w:rsidR="00D37CA1" w:rsidRPr="005064BE">
        <w:rPr>
          <w:sz w:val="28"/>
          <w:szCs w:val="28"/>
        </w:rPr>
        <w:t xml:space="preserve"> </w:t>
      </w:r>
      <w:r w:rsidR="00D37CA1" w:rsidRPr="005064BE">
        <w:rPr>
          <w:rFonts w:hint="eastAsia"/>
          <w:sz w:val="28"/>
          <w:szCs w:val="28"/>
        </w:rPr>
        <w:t xml:space="preserve"> </w:t>
      </w:r>
      <w:r w:rsidR="00D37CA1">
        <w:rPr>
          <w:rFonts w:ascii="宋体" w:hAnsi="宋体" w:cs="宋体"/>
          <w:szCs w:val="21"/>
        </w:rPr>
        <w:t xml:space="preserve"> </w:t>
      </w:r>
      <w:r w:rsidR="00D37CA1">
        <w:t xml:space="preserve"> 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操</w:t>
      </w:r>
      <w:r>
        <w:rPr>
          <w:rFonts w:ascii="宋体" w:hAnsi="宋体" w:cs="宋体" w:hint="eastAsia"/>
          <w:b/>
          <w:bCs/>
          <w:sz w:val="28"/>
          <w:szCs w:val="28"/>
        </w:rPr>
        <w:t>作步骤：</w:t>
      </w:r>
      <w:r>
        <w:rPr>
          <w:rFonts w:ascii="宋体" w:hAnsi="宋体" w:cs="宋体" w:hint="eastAsia"/>
          <w:sz w:val="28"/>
          <w:szCs w:val="28"/>
        </w:rPr>
        <w:t>产品信息</w:t>
      </w:r>
      <w:r>
        <w:rPr>
          <w:rFonts w:ascii="宋体" w:hAnsi="宋体" w:cs="宋体" w:hint="eastAsia"/>
          <w:sz w:val="28"/>
          <w:szCs w:val="28"/>
        </w:rPr>
        <w:t>管理</w:t>
      </w:r>
      <w:r>
        <w:rPr>
          <w:rFonts w:ascii="宋体" w:hAnsi="宋体" w:cs="宋体"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已申报产品列表</w:t>
      </w:r>
      <w:r>
        <w:rPr>
          <w:rFonts w:ascii="宋体" w:hAnsi="宋体" w:cs="宋体" w:hint="eastAsia"/>
          <w:sz w:val="28"/>
          <w:szCs w:val="28"/>
        </w:rPr>
        <w:t>，进入到</w:t>
      </w:r>
      <w:r>
        <w:rPr>
          <w:rFonts w:ascii="宋体" w:hAnsi="宋体" w:cs="宋体" w:hint="eastAsia"/>
          <w:sz w:val="28"/>
          <w:szCs w:val="28"/>
        </w:rPr>
        <w:t>已申报产品列表页面</w:t>
      </w:r>
      <w:r>
        <w:rPr>
          <w:rFonts w:ascii="宋体" w:hAnsi="宋体" w:cs="宋体" w:hint="eastAsia"/>
          <w:sz w:val="28"/>
          <w:szCs w:val="28"/>
        </w:rPr>
        <w:t>，该</w:t>
      </w:r>
      <w:r>
        <w:rPr>
          <w:rFonts w:ascii="宋体" w:hAnsi="宋体" w:cs="宋体" w:hint="eastAsia"/>
          <w:sz w:val="28"/>
          <w:szCs w:val="28"/>
        </w:rPr>
        <w:t>页面可查询或删除已申报的产品，该列表产品可在“添加产品”中进行添加</w:t>
      </w:r>
      <w:r>
        <w:rPr>
          <w:rFonts w:ascii="宋体" w:hAnsi="宋体" w:cs="宋体" w:hint="eastAsia"/>
          <w:sz w:val="28"/>
          <w:szCs w:val="28"/>
        </w:rPr>
        <w:t>。如图（</w:t>
      </w:r>
      <w:r>
        <w:rPr>
          <w:rFonts w:ascii="宋体" w:hAnsi="宋体" w:cs="宋体" w:hint="eastAsia"/>
          <w:sz w:val="28"/>
          <w:szCs w:val="28"/>
        </w:rPr>
        <w:t>7</w:t>
      </w:r>
      <w:r>
        <w:rPr>
          <w:rFonts w:ascii="宋体" w:hAnsi="宋体" w:cs="宋体" w:hint="eastAsia"/>
          <w:sz w:val="28"/>
          <w:szCs w:val="28"/>
        </w:rPr>
        <w:t>）所示。。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1500505"/>
            <wp:effectExtent l="0" t="0" r="7620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图（</w:t>
      </w:r>
      <w:r>
        <w:rPr>
          <w:rFonts w:ascii="宋体" w:hAnsi="宋体" w:cs="宋体" w:hint="eastAsia"/>
          <w:sz w:val="28"/>
          <w:szCs w:val="28"/>
        </w:rPr>
        <w:t>7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9A7CA2" w:rsidRDefault="00D37CA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/>
          <w:szCs w:val="21"/>
        </w:rPr>
        <w:t>点击</w:t>
      </w:r>
      <w:r>
        <w:rPr>
          <w:rFonts w:ascii="宋体" w:hAnsi="宋体" w:cs="宋体" w:hint="eastAsia"/>
          <w:szCs w:val="21"/>
        </w:rPr>
        <w:t>流水号</w:t>
      </w:r>
      <w:r>
        <w:rPr>
          <w:rFonts w:ascii="宋体" w:hAnsi="宋体" w:cs="宋体"/>
          <w:szCs w:val="21"/>
        </w:rPr>
        <w:t>下方的蓝色字体可查询对应的信息</w:t>
      </w:r>
      <w:r>
        <w:rPr>
          <w:rFonts w:ascii="宋体" w:hAnsi="宋体" w:cs="宋体" w:hint="eastAsia"/>
          <w:szCs w:val="21"/>
        </w:rPr>
        <w:t>。</w:t>
      </w:r>
    </w:p>
    <w:p w:rsidR="009A7CA2" w:rsidRDefault="00D37CA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点击状态为“已填报未送审”的产品“操作</w:t>
      </w:r>
      <w:r>
        <w:rPr>
          <w:rFonts w:ascii="宋体" w:hAnsi="宋体" w:cs="宋体" w:hint="eastAsia"/>
          <w:szCs w:val="21"/>
        </w:rPr>
        <w:t>-</w:t>
      </w:r>
      <w:r>
        <w:rPr>
          <w:noProof/>
          <w:szCs w:val="21"/>
        </w:rPr>
        <w:drawing>
          <wp:inline distT="0" distB="0" distL="114300" distR="114300">
            <wp:extent cx="285750" cy="22860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”可进入产品编辑页面，该页面可对产品信息进行修改操作。</w:t>
      </w:r>
    </w:p>
    <w:p w:rsidR="009A7CA2" w:rsidRDefault="00D37CA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点击“操作</w:t>
      </w:r>
      <w:r>
        <w:rPr>
          <w:rFonts w:ascii="宋体" w:hAnsi="宋体" w:cs="宋体" w:hint="eastAsia"/>
          <w:szCs w:val="21"/>
        </w:rPr>
        <w:t>-</w:t>
      </w:r>
      <w:r>
        <w:rPr>
          <w:noProof/>
          <w:szCs w:val="21"/>
        </w:rPr>
        <w:drawing>
          <wp:inline distT="0" distB="0" distL="114300" distR="114300">
            <wp:extent cx="200025" cy="247650"/>
            <wp:effectExtent l="0" t="0" r="952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”可查询产品操作记录，如图（</w:t>
      </w:r>
      <w:r>
        <w:rPr>
          <w:rFonts w:ascii="宋体" w:hAnsi="宋体" w:cs="宋体" w:hint="eastAsia"/>
          <w:szCs w:val="21"/>
        </w:rPr>
        <w:t>7-1</w:t>
      </w:r>
      <w:r>
        <w:rPr>
          <w:rFonts w:ascii="宋体" w:hAnsi="宋体" w:cs="宋体" w:hint="eastAsia"/>
          <w:szCs w:val="21"/>
        </w:rPr>
        <w:t>）</w:t>
      </w:r>
    </w:p>
    <w:p w:rsidR="009A7CA2" w:rsidRDefault="00D37CA1">
      <w:r>
        <w:rPr>
          <w:noProof/>
        </w:rPr>
        <w:drawing>
          <wp:inline distT="0" distB="0" distL="114300" distR="114300">
            <wp:extent cx="4704715" cy="3352165"/>
            <wp:effectExtent l="0" t="0" r="635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图（</w:t>
      </w:r>
      <w:r>
        <w:rPr>
          <w:rFonts w:ascii="宋体" w:hAnsi="宋体" w:cs="宋体" w:hint="eastAsia"/>
          <w:sz w:val="28"/>
          <w:szCs w:val="28"/>
        </w:rPr>
        <w:t>7-1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9A7CA2" w:rsidRPr="005064BE" w:rsidRDefault="00D37CA1" w:rsidP="005064BE">
      <w:pPr>
        <w:pStyle w:val="30"/>
        <w:ind w:leftChars="0" w:left="0"/>
        <w:rPr>
          <w:sz w:val="28"/>
          <w:szCs w:val="28"/>
        </w:rPr>
      </w:pPr>
      <w:r w:rsidRPr="005064BE">
        <w:rPr>
          <w:sz w:val="28"/>
          <w:szCs w:val="28"/>
        </w:rPr>
        <w:t xml:space="preserve">2.2 </w:t>
      </w:r>
      <w:r w:rsidRPr="005064BE">
        <w:rPr>
          <w:rFonts w:hint="eastAsia"/>
          <w:sz w:val="28"/>
          <w:szCs w:val="28"/>
        </w:rPr>
        <w:t>添加产品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操作步骤：</w:t>
      </w:r>
      <w:r>
        <w:rPr>
          <w:rFonts w:ascii="宋体" w:hAnsi="宋体" w:cs="宋体" w:hint="eastAsia"/>
          <w:sz w:val="28"/>
          <w:szCs w:val="28"/>
        </w:rPr>
        <w:t>产品信息</w:t>
      </w:r>
      <w:r>
        <w:rPr>
          <w:rFonts w:ascii="宋体" w:hAnsi="宋体" w:cs="宋体" w:hint="eastAsia"/>
          <w:sz w:val="28"/>
          <w:szCs w:val="28"/>
        </w:rPr>
        <w:t>管理</w:t>
      </w:r>
      <w:r>
        <w:rPr>
          <w:rFonts w:ascii="宋体" w:hAnsi="宋体" w:cs="宋体" w:hint="eastAsia"/>
          <w:sz w:val="28"/>
          <w:szCs w:val="28"/>
        </w:rPr>
        <w:t>-</w:t>
      </w:r>
      <w:r>
        <w:rPr>
          <w:rFonts w:ascii="宋体" w:hAnsi="宋体" w:cs="宋体" w:hint="eastAsia"/>
          <w:sz w:val="28"/>
          <w:szCs w:val="28"/>
        </w:rPr>
        <w:t>添加产品</w:t>
      </w:r>
      <w:r>
        <w:rPr>
          <w:rFonts w:ascii="宋体" w:hAnsi="宋体" w:cs="宋体" w:hint="eastAsia"/>
          <w:sz w:val="28"/>
          <w:szCs w:val="28"/>
        </w:rPr>
        <w:t>，进入</w:t>
      </w:r>
      <w:r>
        <w:rPr>
          <w:rFonts w:ascii="宋体" w:hAnsi="宋体" w:cs="宋体" w:hint="eastAsia"/>
          <w:sz w:val="28"/>
          <w:szCs w:val="28"/>
        </w:rPr>
        <w:t>产品添加</w:t>
      </w:r>
      <w:r>
        <w:rPr>
          <w:rFonts w:ascii="宋体" w:hAnsi="宋体" w:cs="宋体" w:hint="eastAsia"/>
          <w:sz w:val="28"/>
          <w:szCs w:val="28"/>
        </w:rPr>
        <w:t>页面。如图（</w:t>
      </w:r>
      <w:r>
        <w:rPr>
          <w:rFonts w:ascii="宋体" w:hAnsi="宋体" w:cs="宋体" w:hint="eastAsia"/>
          <w:sz w:val="28"/>
          <w:szCs w:val="28"/>
        </w:rPr>
        <w:t>8</w:t>
      </w:r>
      <w:r>
        <w:rPr>
          <w:rFonts w:ascii="宋体" w:hAnsi="宋体" w:cs="宋体" w:hint="eastAsia"/>
          <w:sz w:val="28"/>
          <w:szCs w:val="28"/>
        </w:rPr>
        <w:t>）所示。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5420" cy="2202180"/>
            <wp:effectExtent l="0" t="0" r="1143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图（</w:t>
      </w:r>
      <w:r>
        <w:rPr>
          <w:rFonts w:ascii="宋体" w:hAnsi="宋体" w:cs="宋体" w:hint="eastAsia"/>
          <w:sz w:val="28"/>
          <w:szCs w:val="28"/>
        </w:rPr>
        <w:t>8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点击“操作</w:t>
      </w:r>
      <w:r>
        <w:rPr>
          <w:rFonts w:ascii="宋体" w:hAnsi="宋体" w:cs="宋体" w:hint="eastAsia"/>
          <w:sz w:val="28"/>
          <w:szCs w:val="28"/>
        </w:rPr>
        <w:t>-</w:t>
      </w:r>
      <w:r>
        <w:rPr>
          <w:noProof/>
        </w:rPr>
        <w:drawing>
          <wp:inline distT="0" distB="0" distL="114300" distR="114300">
            <wp:extent cx="314325" cy="276225"/>
            <wp:effectExtent l="0" t="0" r="952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8"/>
          <w:szCs w:val="28"/>
        </w:rPr>
        <w:t>”可进入添加产品页面，如图（</w:t>
      </w:r>
      <w:r>
        <w:rPr>
          <w:rFonts w:ascii="宋体" w:hAnsi="宋体" w:cs="宋体" w:hint="eastAsia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）所示。</w:t>
      </w:r>
    </w:p>
    <w:p w:rsidR="009A7CA2" w:rsidRDefault="00D37CA1">
      <w:r>
        <w:rPr>
          <w:noProof/>
        </w:rPr>
        <w:drawing>
          <wp:inline distT="0" distB="0" distL="114300" distR="114300">
            <wp:extent cx="5273675" cy="2192655"/>
            <wp:effectExtent l="0" t="0" r="3175" b="171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r>
        <w:rPr>
          <w:noProof/>
        </w:rPr>
        <w:drawing>
          <wp:inline distT="0" distB="0" distL="114300" distR="114300">
            <wp:extent cx="5266690" cy="2490470"/>
            <wp:effectExtent l="0" t="0" r="1016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图（</w:t>
      </w:r>
      <w:r>
        <w:rPr>
          <w:rFonts w:ascii="宋体" w:hAnsi="宋体" w:cs="宋体" w:hint="eastAsia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9A7CA2" w:rsidRDefault="00D37CA1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点击</w:t>
      </w:r>
      <w:r>
        <w:rPr>
          <w:rFonts w:hint="eastAsia"/>
          <w:szCs w:val="21"/>
        </w:rPr>
        <w:t>GPM</w:t>
      </w:r>
      <w:r>
        <w:rPr>
          <w:rFonts w:hint="eastAsia"/>
          <w:szCs w:val="21"/>
        </w:rPr>
        <w:t>证书编号后方的“</w:t>
      </w:r>
      <w:r>
        <w:rPr>
          <w:noProof/>
          <w:szCs w:val="21"/>
        </w:rPr>
        <w:drawing>
          <wp:inline distT="0" distB="0" distL="114300" distR="114300">
            <wp:extent cx="400050" cy="276225"/>
            <wp:effectExtent l="0" t="0" r="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”按钮，可进入</w:t>
      </w:r>
      <w:r>
        <w:rPr>
          <w:rFonts w:hint="eastAsia"/>
          <w:szCs w:val="21"/>
        </w:rPr>
        <w:t>GMP</w:t>
      </w:r>
      <w:r>
        <w:rPr>
          <w:rFonts w:hint="eastAsia"/>
          <w:szCs w:val="21"/>
        </w:rPr>
        <w:t>选择页面，双击需要选择的</w:t>
      </w:r>
      <w:r>
        <w:rPr>
          <w:rFonts w:hint="eastAsia"/>
          <w:szCs w:val="21"/>
        </w:rPr>
        <w:t>GMP</w:t>
      </w:r>
      <w:r>
        <w:rPr>
          <w:rFonts w:hint="eastAsia"/>
          <w:szCs w:val="21"/>
        </w:rPr>
        <w:t>行可将该</w:t>
      </w:r>
      <w:r>
        <w:rPr>
          <w:rFonts w:hint="eastAsia"/>
          <w:szCs w:val="21"/>
        </w:rPr>
        <w:t>GMP</w:t>
      </w:r>
      <w:r>
        <w:rPr>
          <w:rFonts w:hint="eastAsia"/>
          <w:szCs w:val="21"/>
        </w:rPr>
        <w:t>加入到</w:t>
      </w:r>
      <w:r>
        <w:rPr>
          <w:rFonts w:hint="eastAsia"/>
          <w:szCs w:val="21"/>
        </w:rPr>
        <w:t>GMP</w:t>
      </w:r>
      <w:r>
        <w:rPr>
          <w:rFonts w:hint="eastAsia"/>
          <w:szCs w:val="21"/>
        </w:rPr>
        <w:t>信息中。</w:t>
      </w:r>
    </w:p>
    <w:p w:rsidR="009A7CA2" w:rsidRDefault="00D37CA1">
      <w:pPr>
        <w:jc w:val="left"/>
        <w:rPr>
          <w:szCs w:val="21"/>
        </w:rPr>
      </w:pPr>
      <w:r>
        <w:rPr>
          <w:rFonts w:hint="eastAsia"/>
          <w:szCs w:val="21"/>
        </w:rPr>
        <w:t>【保存】在当前页输入正确信息后，点击“保存”可对当前录入信息进行保存操作。</w:t>
      </w:r>
    </w:p>
    <w:p w:rsidR="009A7CA2" w:rsidRDefault="00D37CA1">
      <w:pPr>
        <w:jc w:val="left"/>
        <w:rPr>
          <w:rFonts w:ascii="宋体" w:hAnsi="宋体"/>
          <w:kern w:val="0"/>
          <w:szCs w:val="21"/>
        </w:rPr>
      </w:pPr>
      <w:r>
        <w:rPr>
          <w:rFonts w:hint="eastAsia"/>
          <w:szCs w:val="21"/>
        </w:rPr>
        <w:t>【送审】当所有信息输入正确后，点击送审，可将当前信息进行提交审核操作，送审后将不能更改信息。</w:t>
      </w:r>
      <w:r>
        <w:rPr>
          <w:rFonts w:hint="eastAsia"/>
          <w:szCs w:val="21"/>
        </w:rPr>
        <w:t xml:space="preserve"> </w:t>
      </w:r>
    </w:p>
    <w:p w:rsidR="009A7CA2" w:rsidRDefault="00D37CA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【返回】点击返回可返回到上一页面。</w:t>
      </w:r>
    </w:p>
    <w:p w:rsidR="009A7CA2" w:rsidRDefault="009A7CA2"/>
    <w:p w:rsidR="009A7CA2" w:rsidRDefault="00D37CA1">
      <w:pPr>
        <w:pStyle w:val="2"/>
      </w:pPr>
      <w:r>
        <w:t>第</w:t>
      </w:r>
      <w:r>
        <w:rPr>
          <w:rFonts w:hint="eastAsia"/>
        </w:rPr>
        <w:t>三</w:t>
      </w:r>
      <w:r>
        <w:t>章</w:t>
      </w:r>
      <w:r>
        <w:rPr>
          <w:rFonts w:hint="eastAsia"/>
        </w:rPr>
        <w:t xml:space="preserve"> </w:t>
      </w:r>
      <w:r>
        <w:rPr>
          <w:rFonts w:hint="eastAsia"/>
        </w:rPr>
        <w:t>产品信息确认</w:t>
      </w:r>
    </w:p>
    <w:p w:rsidR="009A7CA2" w:rsidRDefault="005064BE" w:rsidP="005064BE">
      <w:pPr>
        <w:pStyle w:val="30"/>
        <w:ind w:leftChars="0" w:left="0"/>
      </w:pPr>
      <w:r>
        <w:rPr>
          <w:rFonts w:hint="eastAsia"/>
          <w:sz w:val="28"/>
          <w:szCs w:val="28"/>
        </w:rPr>
        <w:t>3.1</w:t>
      </w:r>
      <w:r w:rsidR="00D37CA1" w:rsidRPr="005064BE">
        <w:rPr>
          <w:rFonts w:hint="eastAsia"/>
          <w:sz w:val="28"/>
          <w:szCs w:val="28"/>
        </w:rPr>
        <w:t>产品信息打印</w:t>
      </w:r>
      <w:r w:rsidR="00D37CA1" w:rsidRPr="005064BE">
        <w:rPr>
          <w:rFonts w:hint="eastAsia"/>
          <w:sz w:val="28"/>
          <w:szCs w:val="28"/>
        </w:rPr>
        <w:t xml:space="preserve"> </w:t>
      </w:r>
      <w:r w:rsidR="00D37CA1" w:rsidRPr="005064BE">
        <w:rPr>
          <w:sz w:val="28"/>
          <w:szCs w:val="28"/>
        </w:rPr>
        <w:t xml:space="preserve"> </w:t>
      </w:r>
      <w:r w:rsidR="00D37CA1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="00D37CA1">
        <w:rPr>
          <w:rFonts w:ascii="宋体" w:hAnsi="宋体" w:cs="宋体"/>
          <w:szCs w:val="21"/>
        </w:rPr>
        <w:t xml:space="preserve"> </w:t>
      </w:r>
      <w:r w:rsidR="00D37CA1">
        <w:t xml:space="preserve"> 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操作步骤：</w:t>
      </w:r>
      <w:r>
        <w:rPr>
          <w:rFonts w:ascii="宋体" w:hAnsi="宋体" w:cs="宋体" w:hint="eastAsia"/>
          <w:sz w:val="28"/>
          <w:szCs w:val="28"/>
        </w:rPr>
        <w:t>产品信息确认</w:t>
      </w:r>
      <w:r>
        <w:rPr>
          <w:rFonts w:ascii="宋体" w:hAnsi="宋体" w:cs="宋体"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产品信息打印</w:t>
      </w:r>
      <w:r>
        <w:rPr>
          <w:rFonts w:ascii="宋体" w:hAnsi="宋体" w:cs="宋体" w:hint="eastAsia"/>
          <w:sz w:val="28"/>
          <w:szCs w:val="28"/>
        </w:rPr>
        <w:t>，进入到</w:t>
      </w:r>
      <w:r>
        <w:rPr>
          <w:rFonts w:hint="eastAsia"/>
          <w:sz w:val="28"/>
          <w:szCs w:val="28"/>
        </w:rPr>
        <w:t>产品信息打印</w:t>
      </w:r>
      <w:r>
        <w:rPr>
          <w:rFonts w:ascii="宋体" w:hAnsi="宋体" w:cs="宋体" w:hint="eastAsia"/>
          <w:sz w:val="28"/>
          <w:szCs w:val="28"/>
        </w:rPr>
        <w:t>页面。如图（</w:t>
      </w: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0</w:t>
      </w:r>
      <w:r>
        <w:rPr>
          <w:rFonts w:ascii="宋体" w:hAnsi="宋体" w:cs="宋体" w:hint="eastAsia"/>
          <w:sz w:val="28"/>
          <w:szCs w:val="28"/>
        </w:rPr>
        <w:t>）所示。</w:t>
      </w:r>
      <w:r>
        <w:rPr>
          <w:rFonts w:ascii="宋体" w:hAnsi="宋体" w:cs="宋体"/>
          <w:sz w:val="28"/>
          <w:szCs w:val="28"/>
        </w:rPr>
        <w:t xml:space="preserve">  </w:t>
      </w:r>
      <w:r>
        <w:rPr>
          <w:rFonts w:ascii="宋体" w:hAnsi="宋体" w:cs="宋体"/>
          <w:szCs w:val="21"/>
        </w:rPr>
        <w:t xml:space="preserve"> </w:t>
      </w:r>
    </w:p>
    <w:p w:rsidR="009A7CA2" w:rsidRDefault="00D37CA1">
      <w:r>
        <w:rPr>
          <w:noProof/>
        </w:rPr>
        <w:drawing>
          <wp:inline distT="0" distB="0" distL="114300" distR="114300">
            <wp:extent cx="5273040" cy="1800225"/>
            <wp:effectExtent l="0" t="0" r="3810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图（</w:t>
      </w:r>
      <w:r>
        <w:rPr>
          <w:rFonts w:ascii="宋体" w:hAnsi="宋体" w:cs="宋体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0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9A7CA2" w:rsidRDefault="00D37CA1">
      <w:pPr>
        <w:ind w:left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点击列表下方的蓝色字体可查询对应的信息</w:t>
      </w:r>
      <w:r>
        <w:rPr>
          <w:rFonts w:ascii="宋体" w:hAnsi="宋体" w:cs="宋体" w:hint="eastAsia"/>
          <w:szCs w:val="21"/>
        </w:rPr>
        <w:t xml:space="preserve"> </w:t>
      </w:r>
    </w:p>
    <w:p w:rsidR="009A7CA2" w:rsidRDefault="00D37CA1">
      <w:pPr>
        <w:pStyle w:val="ListParagraph1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导出：点击【导出】按钮可将当前列表已</w:t>
      </w:r>
      <w:r>
        <w:rPr>
          <w:rFonts w:ascii="宋体" w:hAnsi="宋体" w:cs="宋体" w:hint="eastAsia"/>
          <w:szCs w:val="21"/>
        </w:rPr>
        <w:t>Excel</w:t>
      </w:r>
      <w:r>
        <w:rPr>
          <w:rFonts w:ascii="宋体" w:hAnsi="宋体" w:cs="宋体" w:hint="eastAsia"/>
          <w:szCs w:val="21"/>
        </w:rPr>
        <w:t>形式导出。</w:t>
      </w:r>
      <w:r>
        <w:rPr>
          <w:rFonts w:ascii="宋体" w:hAnsi="宋体" w:cs="宋体"/>
          <w:szCs w:val="21"/>
        </w:rPr>
        <w:t xml:space="preserve"> </w:t>
      </w:r>
    </w:p>
    <w:p w:rsidR="009A7CA2" w:rsidRDefault="00D37CA1">
      <w:pPr>
        <w:pStyle w:val="2"/>
      </w:pPr>
      <w:r>
        <w:t>第</w:t>
      </w:r>
      <w:r>
        <w:rPr>
          <w:rFonts w:hint="eastAsia"/>
        </w:rPr>
        <w:t>四</w:t>
      </w:r>
      <w:r>
        <w:t>章</w:t>
      </w:r>
      <w:r>
        <w:rPr>
          <w:rFonts w:hint="eastAsia"/>
        </w:rPr>
        <w:t xml:space="preserve"> </w:t>
      </w:r>
      <w:r>
        <w:rPr>
          <w:rFonts w:hint="eastAsia"/>
        </w:rPr>
        <w:t>资质图片管理</w:t>
      </w:r>
    </w:p>
    <w:p w:rsidR="009A7CA2" w:rsidRPr="005064BE" w:rsidRDefault="00D37CA1" w:rsidP="005064BE">
      <w:pPr>
        <w:pStyle w:val="30"/>
        <w:ind w:leftChars="0" w:left="0"/>
        <w:rPr>
          <w:sz w:val="28"/>
          <w:szCs w:val="28"/>
        </w:rPr>
      </w:pPr>
      <w:r w:rsidRPr="005064BE">
        <w:rPr>
          <w:sz w:val="28"/>
          <w:szCs w:val="28"/>
        </w:rPr>
        <w:t>4.1</w:t>
      </w:r>
      <w:r w:rsidRPr="005064BE">
        <w:rPr>
          <w:rFonts w:hint="eastAsia"/>
          <w:sz w:val="28"/>
          <w:szCs w:val="28"/>
        </w:rPr>
        <w:t>图片上传</w:t>
      </w:r>
      <w:r w:rsidRPr="005064BE">
        <w:rPr>
          <w:rFonts w:hint="eastAsia"/>
          <w:sz w:val="28"/>
          <w:szCs w:val="28"/>
        </w:rPr>
        <w:t xml:space="preserve"> </w:t>
      </w:r>
      <w:r w:rsidRPr="005064BE">
        <w:rPr>
          <w:sz w:val="28"/>
          <w:szCs w:val="28"/>
        </w:rPr>
        <w:t xml:space="preserve"> 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操作步骤：</w:t>
      </w:r>
      <w:r>
        <w:rPr>
          <w:rFonts w:ascii="宋体" w:hAnsi="宋体" w:cs="宋体" w:hint="eastAsia"/>
          <w:sz w:val="28"/>
          <w:szCs w:val="28"/>
        </w:rPr>
        <w:t>资质图片管理</w:t>
      </w:r>
      <w:r>
        <w:rPr>
          <w:rFonts w:ascii="宋体" w:hAnsi="宋体" w:cs="宋体" w:hint="eastAsia"/>
          <w:sz w:val="28"/>
          <w:szCs w:val="28"/>
        </w:rPr>
        <w:t>-</w:t>
      </w:r>
      <w:r>
        <w:rPr>
          <w:rFonts w:ascii="宋体" w:hAnsi="宋体" w:cs="宋体" w:hint="eastAsia"/>
          <w:sz w:val="28"/>
          <w:szCs w:val="28"/>
        </w:rPr>
        <w:t>图片上传</w:t>
      </w:r>
      <w:r>
        <w:rPr>
          <w:rFonts w:ascii="宋体" w:hAnsi="宋体" w:cs="宋体" w:hint="eastAsia"/>
          <w:sz w:val="28"/>
          <w:szCs w:val="28"/>
        </w:rPr>
        <w:t>，进入</w:t>
      </w:r>
      <w:r>
        <w:rPr>
          <w:rFonts w:ascii="宋体" w:hAnsi="宋体" w:cs="宋体" w:hint="eastAsia"/>
          <w:sz w:val="28"/>
          <w:szCs w:val="28"/>
        </w:rPr>
        <w:t>图片上传</w:t>
      </w:r>
      <w:r>
        <w:rPr>
          <w:rFonts w:ascii="宋体" w:hAnsi="宋体" w:cs="宋体" w:hint="eastAsia"/>
          <w:sz w:val="28"/>
          <w:szCs w:val="28"/>
        </w:rPr>
        <w:t>页面，该页面可对</w:t>
      </w:r>
      <w:r>
        <w:rPr>
          <w:rFonts w:ascii="宋体" w:hAnsi="宋体" w:cs="宋体" w:hint="eastAsia"/>
          <w:sz w:val="28"/>
          <w:szCs w:val="28"/>
        </w:rPr>
        <w:t>上传图片以供维护操作</w:t>
      </w:r>
      <w:r>
        <w:rPr>
          <w:rFonts w:ascii="宋体" w:hAnsi="宋体" w:cs="宋体" w:hint="eastAsia"/>
          <w:sz w:val="28"/>
          <w:szCs w:val="28"/>
        </w:rPr>
        <w:t>。如图（</w:t>
      </w:r>
      <w:r>
        <w:rPr>
          <w:rFonts w:ascii="宋体" w:hAnsi="宋体" w:cs="宋体" w:hint="eastAsia"/>
          <w:sz w:val="28"/>
          <w:szCs w:val="28"/>
        </w:rPr>
        <w:t>11</w:t>
      </w:r>
      <w:r>
        <w:rPr>
          <w:rFonts w:ascii="宋体" w:hAnsi="宋体" w:cs="宋体" w:hint="eastAsia"/>
          <w:sz w:val="28"/>
          <w:szCs w:val="28"/>
        </w:rPr>
        <w:t>）所示。</w:t>
      </w:r>
    </w:p>
    <w:p w:rsidR="009A7CA2" w:rsidRDefault="00D37CA1">
      <w:r>
        <w:rPr>
          <w:noProof/>
        </w:rPr>
        <w:lastRenderedPageBreak/>
        <w:drawing>
          <wp:inline distT="0" distB="0" distL="114300" distR="114300">
            <wp:extent cx="5267325" cy="2171700"/>
            <wp:effectExtent l="0" t="0" r="9525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7CA2" w:rsidRDefault="00D37CA1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图（</w:t>
      </w:r>
      <w:r>
        <w:rPr>
          <w:rFonts w:ascii="宋体" w:hAnsi="宋体" w:cs="宋体" w:hint="eastAsia"/>
          <w:szCs w:val="21"/>
        </w:rPr>
        <w:t>11</w:t>
      </w:r>
      <w:r>
        <w:rPr>
          <w:rFonts w:ascii="宋体" w:hAnsi="宋体" w:cs="宋体" w:hint="eastAsia"/>
          <w:szCs w:val="21"/>
        </w:rPr>
        <w:t>）</w:t>
      </w:r>
    </w:p>
    <w:p w:rsidR="009A7CA2" w:rsidRDefault="00D37CA1">
      <w:pPr>
        <w:jc w:val="left"/>
        <w:rPr>
          <w:szCs w:val="21"/>
        </w:rPr>
      </w:pPr>
      <w:r>
        <w:rPr>
          <w:rFonts w:hint="eastAsia"/>
          <w:szCs w:val="21"/>
        </w:rPr>
        <w:t>点击左边对应的文件夹后，点击“点击选择图片”，选择后点击“开始上传”可将选择的图片上传至对应文件夹内，上传完成后可使用“继续添加”继续上传图片。</w:t>
      </w:r>
    </w:p>
    <w:p w:rsidR="009A7CA2" w:rsidRPr="005064BE" w:rsidRDefault="00D37CA1" w:rsidP="005064BE">
      <w:pPr>
        <w:pStyle w:val="30"/>
        <w:ind w:leftChars="0" w:left="0"/>
        <w:rPr>
          <w:sz w:val="28"/>
          <w:szCs w:val="28"/>
        </w:rPr>
      </w:pPr>
      <w:r w:rsidRPr="005064BE">
        <w:rPr>
          <w:rFonts w:hint="eastAsia"/>
          <w:sz w:val="28"/>
          <w:szCs w:val="28"/>
        </w:rPr>
        <w:t xml:space="preserve"> </w:t>
      </w:r>
      <w:r w:rsidRPr="005064BE">
        <w:rPr>
          <w:sz w:val="28"/>
          <w:szCs w:val="28"/>
        </w:rPr>
        <w:t>4.</w:t>
      </w:r>
      <w:r w:rsidRPr="005064BE">
        <w:rPr>
          <w:rFonts w:hint="eastAsia"/>
          <w:sz w:val="28"/>
          <w:szCs w:val="28"/>
        </w:rPr>
        <w:t>2</w:t>
      </w:r>
      <w:r w:rsidRPr="005064BE">
        <w:rPr>
          <w:rFonts w:hint="eastAsia"/>
          <w:sz w:val="28"/>
          <w:szCs w:val="28"/>
        </w:rPr>
        <w:t>图片管理</w:t>
      </w:r>
      <w:bookmarkStart w:id="5" w:name="_GoBack"/>
      <w:bookmarkEnd w:id="5"/>
      <w:r w:rsidRPr="005064BE">
        <w:rPr>
          <w:rFonts w:hint="eastAsia"/>
          <w:sz w:val="28"/>
          <w:szCs w:val="28"/>
        </w:rPr>
        <w:t xml:space="preserve"> </w:t>
      </w:r>
      <w:r w:rsidRPr="005064BE">
        <w:rPr>
          <w:sz w:val="28"/>
          <w:szCs w:val="28"/>
        </w:rPr>
        <w:t xml:space="preserve"> </w:t>
      </w:r>
    </w:p>
    <w:p w:rsidR="009A7CA2" w:rsidRDefault="00D37CA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操作步骤：</w:t>
      </w:r>
      <w:r>
        <w:rPr>
          <w:rFonts w:ascii="宋体" w:hAnsi="宋体" w:cs="宋体" w:hint="eastAsia"/>
          <w:sz w:val="28"/>
          <w:szCs w:val="28"/>
        </w:rPr>
        <w:t>资质图片管理</w:t>
      </w:r>
      <w:r>
        <w:rPr>
          <w:rFonts w:ascii="宋体" w:hAnsi="宋体" w:cs="宋体" w:hint="eastAsia"/>
          <w:sz w:val="28"/>
          <w:szCs w:val="28"/>
        </w:rPr>
        <w:t>-</w:t>
      </w:r>
      <w:r>
        <w:rPr>
          <w:rFonts w:ascii="宋体" w:hAnsi="宋体" w:cs="宋体" w:hint="eastAsia"/>
          <w:sz w:val="28"/>
          <w:szCs w:val="28"/>
        </w:rPr>
        <w:t>图片管理</w:t>
      </w:r>
      <w:r>
        <w:rPr>
          <w:rFonts w:ascii="宋体" w:hAnsi="宋体" w:cs="宋体" w:hint="eastAsia"/>
          <w:sz w:val="28"/>
          <w:szCs w:val="28"/>
        </w:rPr>
        <w:t>，进入</w:t>
      </w:r>
      <w:r>
        <w:rPr>
          <w:rFonts w:ascii="宋体" w:hAnsi="宋体" w:cs="宋体" w:hint="eastAsia"/>
          <w:sz w:val="28"/>
          <w:szCs w:val="28"/>
        </w:rPr>
        <w:t>图片管理</w:t>
      </w:r>
      <w:r>
        <w:rPr>
          <w:rFonts w:ascii="宋体" w:hAnsi="宋体" w:cs="宋体" w:hint="eastAsia"/>
          <w:sz w:val="28"/>
          <w:szCs w:val="28"/>
        </w:rPr>
        <w:t>页面，该页面可对</w:t>
      </w:r>
      <w:r>
        <w:rPr>
          <w:rFonts w:ascii="宋体" w:hAnsi="宋体" w:cs="宋体" w:hint="eastAsia"/>
          <w:sz w:val="28"/>
          <w:szCs w:val="28"/>
        </w:rPr>
        <w:t>上传图片进行查看</w:t>
      </w:r>
      <w:r>
        <w:rPr>
          <w:rFonts w:ascii="宋体" w:hAnsi="宋体" w:cs="宋体" w:hint="eastAsia"/>
          <w:sz w:val="28"/>
          <w:szCs w:val="28"/>
        </w:rPr>
        <w:t>。如图（</w:t>
      </w:r>
      <w:r>
        <w:rPr>
          <w:rFonts w:ascii="宋体" w:hAnsi="宋体" w:cs="宋体" w:hint="eastAsia"/>
          <w:sz w:val="28"/>
          <w:szCs w:val="28"/>
        </w:rPr>
        <w:t>12</w:t>
      </w:r>
      <w:r>
        <w:rPr>
          <w:rFonts w:ascii="宋体" w:hAnsi="宋体" w:cs="宋体" w:hint="eastAsia"/>
          <w:sz w:val="28"/>
          <w:szCs w:val="28"/>
        </w:rPr>
        <w:t>）所示。</w:t>
      </w:r>
    </w:p>
    <w:p w:rsidR="009A7CA2" w:rsidRDefault="00D37CA1">
      <w:pPr>
        <w:jc w:val="center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67325" cy="2120265"/>
            <wp:effectExtent l="0" t="0" r="9525" b="133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>图（</w:t>
      </w:r>
      <w:r>
        <w:rPr>
          <w:rFonts w:ascii="宋体" w:hAnsi="宋体" w:cs="宋体" w:hint="eastAsia"/>
          <w:szCs w:val="21"/>
        </w:rPr>
        <w:t>12</w:t>
      </w:r>
      <w:r>
        <w:rPr>
          <w:rFonts w:ascii="宋体" w:hAnsi="宋体" w:cs="宋体" w:hint="eastAsia"/>
          <w:szCs w:val="21"/>
        </w:rPr>
        <w:t>）</w:t>
      </w:r>
    </w:p>
    <w:p w:rsidR="009A7CA2" w:rsidRDefault="009A7CA2">
      <w:pPr>
        <w:jc w:val="center"/>
      </w:pPr>
    </w:p>
    <w:sectPr w:rsidR="009A7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CA1" w:rsidRDefault="00D37CA1" w:rsidP="005064BE">
      <w:r>
        <w:separator/>
      </w:r>
    </w:p>
  </w:endnote>
  <w:endnote w:type="continuationSeparator" w:id="0">
    <w:p w:rsidR="00D37CA1" w:rsidRDefault="00D37CA1" w:rsidP="00506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CA1" w:rsidRDefault="00D37CA1" w:rsidP="005064BE">
      <w:r>
        <w:separator/>
      </w:r>
    </w:p>
  </w:footnote>
  <w:footnote w:type="continuationSeparator" w:id="0">
    <w:p w:rsidR="00D37CA1" w:rsidRDefault="00D37CA1" w:rsidP="00506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41130"/>
    <w:multiLevelType w:val="multilevel"/>
    <w:tmpl w:val="078411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1440"/>
      </w:pPr>
      <w:rPr>
        <w:rFonts w:hint="default"/>
      </w:rPr>
    </w:lvl>
  </w:abstractNum>
  <w:abstractNum w:abstractNumId="1" w15:restartNumberingAfterBreak="0">
    <w:nsid w:val="1A1A7CEB"/>
    <w:multiLevelType w:val="multilevel"/>
    <w:tmpl w:val="1A1A7CEB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</w:rPr>
    </w:lvl>
  </w:abstractNum>
  <w:abstractNum w:abstractNumId="2" w15:restartNumberingAfterBreak="0">
    <w:nsid w:val="3E3B2C40"/>
    <w:multiLevelType w:val="multilevel"/>
    <w:tmpl w:val="3E3B2C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1440"/>
      </w:pPr>
      <w:rPr>
        <w:rFonts w:hint="default"/>
      </w:rPr>
    </w:lvl>
  </w:abstractNum>
  <w:abstractNum w:abstractNumId="3" w15:restartNumberingAfterBreak="0">
    <w:nsid w:val="50F22C38"/>
    <w:multiLevelType w:val="multilevel"/>
    <w:tmpl w:val="50F22C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C7"/>
    <w:rsid w:val="0000064C"/>
    <w:rsid w:val="00002DA9"/>
    <w:rsid w:val="00046C93"/>
    <w:rsid w:val="000471B3"/>
    <w:rsid w:val="00064F00"/>
    <w:rsid w:val="00067EDB"/>
    <w:rsid w:val="00082B7D"/>
    <w:rsid w:val="000862AF"/>
    <w:rsid w:val="00090B94"/>
    <w:rsid w:val="00096CC8"/>
    <w:rsid w:val="000C5D51"/>
    <w:rsid w:val="000D076E"/>
    <w:rsid w:val="000D61BE"/>
    <w:rsid w:val="00110152"/>
    <w:rsid w:val="001220D5"/>
    <w:rsid w:val="00150339"/>
    <w:rsid w:val="001573F4"/>
    <w:rsid w:val="00167D68"/>
    <w:rsid w:val="00190E3C"/>
    <w:rsid w:val="00193F94"/>
    <w:rsid w:val="001B578B"/>
    <w:rsid w:val="001D1806"/>
    <w:rsid w:val="001E332B"/>
    <w:rsid w:val="001E46C7"/>
    <w:rsid w:val="001F07EE"/>
    <w:rsid w:val="001F53F6"/>
    <w:rsid w:val="00246934"/>
    <w:rsid w:val="00251042"/>
    <w:rsid w:val="0027095A"/>
    <w:rsid w:val="00271DD4"/>
    <w:rsid w:val="00275199"/>
    <w:rsid w:val="00277E65"/>
    <w:rsid w:val="002B66C0"/>
    <w:rsid w:val="002C0D55"/>
    <w:rsid w:val="00300EC8"/>
    <w:rsid w:val="00303B91"/>
    <w:rsid w:val="00314037"/>
    <w:rsid w:val="003200AB"/>
    <w:rsid w:val="0034370B"/>
    <w:rsid w:val="0035681A"/>
    <w:rsid w:val="00367510"/>
    <w:rsid w:val="003757E0"/>
    <w:rsid w:val="0038138F"/>
    <w:rsid w:val="003C5543"/>
    <w:rsid w:val="003C6885"/>
    <w:rsid w:val="003F1703"/>
    <w:rsid w:val="003F5275"/>
    <w:rsid w:val="00410809"/>
    <w:rsid w:val="00420D10"/>
    <w:rsid w:val="00435C03"/>
    <w:rsid w:val="00454D2A"/>
    <w:rsid w:val="004653F4"/>
    <w:rsid w:val="00483B38"/>
    <w:rsid w:val="00494DD4"/>
    <w:rsid w:val="004B1CD9"/>
    <w:rsid w:val="004B3B5D"/>
    <w:rsid w:val="004C5286"/>
    <w:rsid w:val="004D7ECD"/>
    <w:rsid w:val="005064BE"/>
    <w:rsid w:val="00514C6A"/>
    <w:rsid w:val="00516206"/>
    <w:rsid w:val="005413EE"/>
    <w:rsid w:val="00542690"/>
    <w:rsid w:val="00573FBD"/>
    <w:rsid w:val="00575310"/>
    <w:rsid w:val="005B147D"/>
    <w:rsid w:val="005B38D4"/>
    <w:rsid w:val="005F063E"/>
    <w:rsid w:val="00613042"/>
    <w:rsid w:val="00627967"/>
    <w:rsid w:val="00676189"/>
    <w:rsid w:val="006B6CDD"/>
    <w:rsid w:val="006C67DF"/>
    <w:rsid w:val="006E0522"/>
    <w:rsid w:val="00713FF7"/>
    <w:rsid w:val="0073613F"/>
    <w:rsid w:val="00740070"/>
    <w:rsid w:val="00747E5E"/>
    <w:rsid w:val="007605BB"/>
    <w:rsid w:val="00763F4F"/>
    <w:rsid w:val="00771D33"/>
    <w:rsid w:val="007731B6"/>
    <w:rsid w:val="007756DE"/>
    <w:rsid w:val="007812A2"/>
    <w:rsid w:val="007907B2"/>
    <w:rsid w:val="007A20BC"/>
    <w:rsid w:val="007A6F28"/>
    <w:rsid w:val="007C2DB3"/>
    <w:rsid w:val="007C3A7A"/>
    <w:rsid w:val="007D0267"/>
    <w:rsid w:val="007F4309"/>
    <w:rsid w:val="00817CD4"/>
    <w:rsid w:val="00870A5E"/>
    <w:rsid w:val="00881724"/>
    <w:rsid w:val="00892AF1"/>
    <w:rsid w:val="008B5F30"/>
    <w:rsid w:val="008B796B"/>
    <w:rsid w:val="008E459B"/>
    <w:rsid w:val="0091606E"/>
    <w:rsid w:val="00922F35"/>
    <w:rsid w:val="00945C02"/>
    <w:rsid w:val="009532E1"/>
    <w:rsid w:val="009A4536"/>
    <w:rsid w:val="009A7CA2"/>
    <w:rsid w:val="00A13F9E"/>
    <w:rsid w:val="00A305A6"/>
    <w:rsid w:val="00A53BE2"/>
    <w:rsid w:val="00A6456F"/>
    <w:rsid w:val="00A70169"/>
    <w:rsid w:val="00A753A7"/>
    <w:rsid w:val="00A75A7A"/>
    <w:rsid w:val="00A85B84"/>
    <w:rsid w:val="00AA24AD"/>
    <w:rsid w:val="00AC0666"/>
    <w:rsid w:val="00AC0CF6"/>
    <w:rsid w:val="00AC0E0F"/>
    <w:rsid w:val="00AD2F0A"/>
    <w:rsid w:val="00AD597D"/>
    <w:rsid w:val="00B15501"/>
    <w:rsid w:val="00B35473"/>
    <w:rsid w:val="00B8167F"/>
    <w:rsid w:val="00B937F4"/>
    <w:rsid w:val="00B94EDA"/>
    <w:rsid w:val="00BA46F2"/>
    <w:rsid w:val="00BD73C5"/>
    <w:rsid w:val="00BF12F8"/>
    <w:rsid w:val="00C06A27"/>
    <w:rsid w:val="00C41676"/>
    <w:rsid w:val="00C630B3"/>
    <w:rsid w:val="00C655F3"/>
    <w:rsid w:val="00C70A12"/>
    <w:rsid w:val="00C7271D"/>
    <w:rsid w:val="00C772BE"/>
    <w:rsid w:val="00C92B1E"/>
    <w:rsid w:val="00C936BF"/>
    <w:rsid w:val="00CB6E25"/>
    <w:rsid w:val="00CC1D15"/>
    <w:rsid w:val="00CC62E6"/>
    <w:rsid w:val="00CF2E0A"/>
    <w:rsid w:val="00CF3A2E"/>
    <w:rsid w:val="00CF4A9D"/>
    <w:rsid w:val="00D048F4"/>
    <w:rsid w:val="00D070D7"/>
    <w:rsid w:val="00D257FE"/>
    <w:rsid w:val="00D3567E"/>
    <w:rsid w:val="00D37CA1"/>
    <w:rsid w:val="00D90D83"/>
    <w:rsid w:val="00D93BA0"/>
    <w:rsid w:val="00D9740A"/>
    <w:rsid w:val="00DD74C0"/>
    <w:rsid w:val="00E017D7"/>
    <w:rsid w:val="00E16897"/>
    <w:rsid w:val="00E20CAE"/>
    <w:rsid w:val="00E33818"/>
    <w:rsid w:val="00E62848"/>
    <w:rsid w:val="00E71BDF"/>
    <w:rsid w:val="00EB5946"/>
    <w:rsid w:val="00EB6F0B"/>
    <w:rsid w:val="00EC515B"/>
    <w:rsid w:val="00EE0BCE"/>
    <w:rsid w:val="00F257A3"/>
    <w:rsid w:val="00F3441C"/>
    <w:rsid w:val="00F35A07"/>
    <w:rsid w:val="00F36C2B"/>
    <w:rsid w:val="00F53C1F"/>
    <w:rsid w:val="00F5673B"/>
    <w:rsid w:val="00F62F3B"/>
    <w:rsid w:val="00F63993"/>
    <w:rsid w:val="00F73990"/>
    <w:rsid w:val="00F846B9"/>
    <w:rsid w:val="00F95C5B"/>
    <w:rsid w:val="00FA16C6"/>
    <w:rsid w:val="00FD3BB8"/>
    <w:rsid w:val="00FF1BB5"/>
    <w:rsid w:val="01EC2086"/>
    <w:rsid w:val="06777F87"/>
    <w:rsid w:val="0BC11E56"/>
    <w:rsid w:val="100A072A"/>
    <w:rsid w:val="101B779B"/>
    <w:rsid w:val="106F2791"/>
    <w:rsid w:val="11571742"/>
    <w:rsid w:val="1471449B"/>
    <w:rsid w:val="152E6D75"/>
    <w:rsid w:val="16326D52"/>
    <w:rsid w:val="172A5C6D"/>
    <w:rsid w:val="17533E6C"/>
    <w:rsid w:val="18246700"/>
    <w:rsid w:val="18332F9A"/>
    <w:rsid w:val="18E9627C"/>
    <w:rsid w:val="1A0B0E17"/>
    <w:rsid w:val="1A8E24D4"/>
    <w:rsid w:val="1C2B3232"/>
    <w:rsid w:val="1E221749"/>
    <w:rsid w:val="1EE74D59"/>
    <w:rsid w:val="22C10E44"/>
    <w:rsid w:val="23EB5AB7"/>
    <w:rsid w:val="249D5101"/>
    <w:rsid w:val="259C467F"/>
    <w:rsid w:val="26BC4ABD"/>
    <w:rsid w:val="273539FA"/>
    <w:rsid w:val="28427D50"/>
    <w:rsid w:val="2B043896"/>
    <w:rsid w:val="2B227362"/>
    <w:rsid w:val="2BEC3630"/>
    <w:rsid w:val="2D47540A"/>
    <w:rsid w:val="2FA11430"/>
    <w:rsid w:val="304F16DB"/>
    <w:rsid w:val="321D2596"/>
    <w:rsid w:val="32956A0A"/>
    <w:rsid w:val="345E33B9"/>
    <w:rsid w:val="351540A4"/>
    <w:rsid w:val="36E81489"/>
    <w:rsid w:val="381B7C92"/>
    <w:rsid w:val="3AC0235C"/>
    <w:rsid w:val="3AD55C94"/>
    <w:rsid w:val="3B601C14"/>
    <w:rsid w:val="3B9A1E87"/>
    <w:rsid w:val="3D183FE8"/>
    <w:rsid w:val="3EDD792D"/>
    <w:rsid w:val="3EF13A59"/>
    <w:rsid w:val="403D1685"/>
    <w:rsid w:val="40F73970"/>
    <w:rsid w:val="415B1EB4"/>
    <w:rsid w:val="41D67BFA"/>
    <w:rsid w:val="42EB77B1"/>
    <w:rsid w:val="471509F8"/>
    <w:rsid w:val="487C0616"/>
    <w:rsid w:val="49A47B84"/>
    <w:rsid w:val="4A8D2777"/>
    <w:rsid w:val="4AC558EC"/>
    <w:rsid w:val="4BEF27BB"/>
    <w:rsid w:val="4DE00DD6"/>
    <w:rsid w:val="50463983"/>
    <w:rsid w:val="531A2279"/>
    <w:rsid w:val="56977309"/>
    <w:rsid w:val="57862F06"/>
    <w:rsid w:val="5A715311"/>
    <w:rsid w:val="5B3479AB"/>
    <w:rsid w:val="5BB31B8D"/>
    <w:rsid w:val="5EB9087B"/>
    <w:rsid w:val="60C1460D"/>
    <w:rsid w:val="612500CA"/>
    <w:rsid w:val="6349681A"/>
    <w:rsid w:val="636D14FD"/>
    <w:rsid w:val="64D40E05"/>
    <w:rsid w:val="650D0640"/>
    <w:rsid w:val="65CC3A9D"/>
    <w:rsid w:val="69F96DEF"/>
    <w:rsid w:val="6A845DF6"/>
    <w:rsid w:val="726B21EA"/>
    <w:rsid w:val="736132AC"/>
    <w:rsid w:val="742A63AB"/>
    <w:rsid w:val="75120A68"/>
    <w:rsid w:val="774E013A"/>
    <w:rsid w:val="77C5020C"/>
    <w:rsid w:val="78955C96"/>
    <w:rsid w:val="78BF2817"/>
    <w:rsid w:val="7A3322A5"/>
    <w:rsid w:val="7B8234D0"/>
    <w:rsid w:val="7CB24506"/>
    <w:rsid w:val="7D8A0D66"/>
    <w:rsid w:val="7E0735C3"/>
    <w:rsid w:val="7ECF7DC8"/>
    <w:rsid w:val="7F06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62DF3C-B9B0-41FA-A646-9F2B3F8E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link w:val="3Char0"/>
    <w:uiPriority w:val="39"/>
    <w:unhideWhenUsed/>
    <w:qFormat/>
    <w:pPr>
      <w:ind w:leftChars="400" w:left="840"/>
    </w:pPr>
    <w:rPr>
      <w:rFonts w:asciiTheme="minorHAnsi" w:eastAsiaTheme="minorEastAsia" w:hAnsiTheme="minorHAnsi" w:cstheme="minorBidi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character" w:customStyle="1" w:styleId="3Char0">
    <w:name w:val="目录 3 Char"/>
    <w:link w:val="30"/>
    <w:uiPriority w:val="39"/>
    <w:qFormat/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customStyle="1" w:styleId="ui-jqgrid-title">
    <w:name w:val="ui-jqgrid-title"/>
    <w:basedOn w:val="a0"/>
    <w:qFormat/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5">
    <w:name w:val="header"/>
    <w:basedOn w:val="a"/>
    <w:link w:val="Char"/>
    <w:uiPriority w:val="99"/>
    <w:unhideWhenUsed/>
    <w:rsid w:val="005064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064BE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064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064BE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DE911D-74B7-42D9-B54A-CEB3DDBE6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206</Words>
  <Characters>1179</Characters>
  <Application>Microsoft Office Word</Application>
  <DocSecurity>0</DocSecurity>
  <Lines>9</Lines>
  <Paragraphs>2</Paragraphs>
  <ScaleCrop>false</ScaleCrop>
  <Company>Microsoft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ELIAN-FM-JSJ297</dc:creator>
  <cp:lastModifiedBy>Microsoft</cp:lastModifiedBy>
  <cp:revision>70</cp:revision>
  <dcterms:created xsi:type="dcterms:W3CDTF">2019-08-06T09:10:00Z</dcterms:created>
  <dcterms:modified xsi:type="dcterms:W3CDTF">2019-09-04T08:53:00Z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