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23" w:rsidRDefault="008B5023" w:rsidP="008B5023">
      <w:pPr>
        <w:snapToGrid w:val="0"/>
        <w:spacing w:line="360" w:lineRule="auto"/>
        <w:jc w:val="left"/>
        <w:rPr>
          <w:rFonts w:ascii="宋体" w:hAnsi="宋体" w:cs="Lucida Sans Unicode"/>
          <w:color w:val="000000"/>
          <w:sz w:val="24"/>
        </w:rPr>
      </w:pPr>
    </w:p>
    <w:p w:rsidR="008B5023" w:rsidRDefault="008B5023" w:rsidP="008B5023">
      <w:pPr>
        <w:snapToGrid w:val="0"/>
        <w:spacing w:line="360" w:lineRule="auto"/>
        <w:jc w:val="left"/>
        <w:rPr>
          <w:rFonts w:ascii="宋体" w:hAnsi="宋体" w:cs="Lucida Sans Unicode"/>
          <w:color w:val="000000"/>
          <w:sz w:val="24"/>
        </w:rPr>
      </w:pPr>
    </w:p>
    <w:p w:rsidR="008B5023" w:rsidRDefault="008B5023" w:rsidP="008B5023">
      <w:pPr>
        <w:spacing w:line="360" w:lineRule="auto"/>
        <w:ind w:firstLineChars="50" w:firstLine="422"/>
        <w:jc w:val="center"/>
        <w:rPr>
          <w:rFonts w:ascii="宋体" w:hAnsi="宋体"/>
          <w:b/>
          <w:color w:val="000000"/>
          <w:sz w:val="72"/>
          <w:szCs w:val="72"/>
        </w:rPr>
      </w:pPr>
      <w:r>
        <w:rPr>
          <w:rFonts w:ascii="宋体" w:hAnsi="宋体" w:hint="eastAsia"/>
          <w:b/>
          <w:color w:val="000000"/>
          <w:sz w:val="84"/>
          <w:szCs w:val="84"/>
        </w:rPr>
        <w:t>竞买须知</w:t>
      </w:r>
    </w:p>
    <w:p w:rsidR="008B5023" w:rsidRDefault="008B5023" w:rsidP="008B5023">
      <w:pPr>
        <w:spacing w:line="360" w:lineRule="auto"/>
        <w:jc w:val="center"/>
        <w:rPr>
          <w:rFonts w:ascii="宋体" w:hAnsi="宋体" w:cs="Lucida Sans Unicode"/>
          <w:b/>
          <w:color w:val="000000"/>
          <w:sz w:val="72"/>
          <w:szCs w:val="72"/>
        </w:rPr>
      </w:pPr>
    </w:p>
    <w:p w:rsidR="008B5023" w:rsidRDefault="008B5023" w:rsidP="008B5023">
      <w:pPr>
        <w:spacing w:line="480" w:lineRule="exact"/>
        <w:rPr>
          <w:rFonts w:ascii="宋体" w:hAnsi="宋体" w:cs="Lucida Sans Unicode"/>
          <w:color w:val="000000"/>
        </w:rPr>
      </w:pPr>
    </w:p>
    <w:p w:rsidR="008B5023" w:rsidRDefault="008B5023" w:rsidP="008B5023">
      <w:pPr>
        <w:spacing w:line="480" w:lineRule="exact"/>
        <w:rPr>
          <w:rFonts w:ascii="宋体" w:hAnsi="宋体" w:cs="Lucida Sans Unicode"/>
          <w:color w:val="000000"/>
        </w:rPr>
      </w:pPr>
    </w:p>
    <w:p w:rsidR="008B5023" w:rsidRDefault="008B5023" w:rsidP="008B5023">
      <w:pPr>
        <w:spacing w:line="480" w:lineRule="exact"/>
        <w:rPr>
          <w:rFonts w:ascii="宋体" w:hAnsi="宋体" w:cs="Lucida Sans Unicode"/>
          <w:color w:val="000000"/>
        </w:rPr>
      </w:pPr>
    </w:p>
    <w:p w:rsidR="008B5023" w:rsidRDefault="008B5023" w:rsidP="008B5023">
      <w:pPr>
        <w:spacing w:line="360" w:lineRule="auto"/>
        <w:ind w:left="2494" w:hangingChars="690" w:hanging="2494"/>
        <w:rPr>
          <w:rStyle w:val="a3"/>
          <w:color w:val="000000"/>
          <w:sz w:val="36"/>
          <w:szCs w:val="36"/>
        </w:rPr>
      </w:pPr>
      <w:r>
        <w:rPr>
          <w:rFonts w:ascii="宋体" w:hAnsi="宋体" w:hint="eastAsia"/>
          <w:b/>
          <w:color w:val="000000"/>
          <w:sz w:val="36"/>
          <w:szCs w:val="32"/>
        </w:rPr>
        <w:t>项目名称：</w:t>
      </w:r>
      <w:r>
        <w:rPr>
          <w:rStyle w:val="a3"/>
          <w:rFonts w:hint="eastAsia"/>
          <w:color w:val="000000"/>
          <w:sz w:val="36"/>
          <w:szCs w:val="36"/>
        </w:rPr>
        <w:t>东方市八所镇竹金沟海上旅游项目海域使用权</w:t>
      </w:r>
    </w:p>
    <w:p w:rsidR="008B5023" w:rsidRDefault="008B5023" w:rsidP="008B5023">
      <w:pPr>
        <w:spacing w:line="360" w:lineRule="auto"/>
        <w:ind w:leftChars="858" w:left="2489" w:hangingChars="190" w:hanging="687"/>
        <w:rPr>
          <w:b/>
          <w:bCs/>
          <w:color w:val="000000"/>
          <w:sz w:val="36"/>
          <w:szCs w:val="36"/>
        </w:rPr>
      </w:pPr>
      <w:r>
        <w:rPr>
          <w:rFonts w:ascii="宋体" w:hAnsi="宋体" w:hint="eastAsia"/>
          <w:b/>
          <w:color w:val="000000"/>
          <w:sz w:val="36"/>
          <w:szCs w:val="32"/>
        </w:rPr>
        <w:t>挂牌出让项目</w:t>
      </w:r>
    </w:p>
    <w:p w:rsidR="008B5023" w:rsidRDefault="008B5023" w:rsidP="008B5023">
      <w:pPr>
        <w:spacing w:line="360" w:lineRule="auto"/>
        <w:ind w:left="2494" w:hangingChars="690" w:hanging="2494"/>
        <w:rPr>
          <w:b/>
          <w:color w:val="000000"/>
          <w:sz w:val="36"/>
          <w:szCs w:val="36"/>
        </w:rPr>
      </w:pPr>
    </w:p>
    <w:p w:rsidR="008B5023" w:rsidRDefault="008B5023" w:rsidP="00B8299E">
      <w:pPr>
        <w:pStyle w:val="a9"/>
        <w:shd w:val="clear" w:color="auto" w:fill="FFFFFF"/>
        <w:tabs>
          <w:tab w:val="left" w:pos="6030"/>
        </w:tabs>
        <w:spacing w:before="0" w:beforeAutospacing="0" w:after="0" w:afterAutospacing="0" w:line="375" w:lineRule="atLeast"/>
        <w:ind w:firstLineChars="495" w:firstLine="1789"/>
        <w:jc w:val="both"/>
        <w:rPr>
          <w:b/>
          <w:sz w:val="36"/>
          <w:szCs w:val="36"/>
        </w:rPr>
      </w:pPr>
      <w:r>
        <w:rPr>
          <w:rFonts w:hint="eastAsia"/>
          <w:b/>
          <w:sz w:val="36"/>
          <w:szCs w:val="36"/>
        </w:rPr>
        <w:t>项目编号</w:t>
      </w:r>
      <w:r w:rsidR="00B8299E">
        <w:rPr>
          <w:rFonts w:hint="eastAsia"/>
          <w:b/>
          <w:sz w:val="36"/>
          <w:szCs w:val="36"/>
        </w:rPr>
        <w:t>:HNTH-2018-000005</w:t>
      </w:r>
    </w:p>
    <w:p w:rsidR="008B5023" w:rsidRDefault="008B5023" w:rsidP="008B5023">
      <w:pPr>
        <w:pStyle w:val="a6"/>
        <w:tabs>
          <w:tab w:val="left" w:pos="0"/>
        </w:tabs>
        <w:spacing w:line="480" w:lineRule="exact"/>
        <w:ind w:firstLine="0"/>
        <w:rPr>
          <w:rFonts w:hAnsi="宋体" w:cs="Lucida Sans Unicode"/>
          <w:b/>
          <w:color w:val="000000"/>
          <w:sz w:val="32"/>
          <w:szCs w:val="32"/>
        </w:rPr>
      </w:pPr>
    </w:p>
    <w:p w:rsidR="008B5023" w:rsidRDefault="008B5023" w:rsidP="008B5023">
      <w:pPr>
        <w:pStyle w:val="a6"/>
        <w:tabs>
          <w:tab w:val="left" w:pos="0"/>
        </w:tabs>
        <w:spacing w:line="480" w:lineRule="exact"/>
        <w:ind w:firstLine="0"/>
        <w:rPr>
          <w:rFonts w:hAnsi="宋体" w:cs="Lucida Sans Unicode"/>
          <w:b/>
          <w:color w:val="000000"/>
          <w:sz w:val="32"/>
          <w:szCs w:val="32"/>
        </w:rPr>
      </w:pPr>
    </w:p>
    <w:p w:rsidR="008B5023" w:rsidRDefault="008B5023" w:rsidP="008B5023">
      <w:pPr>
        <w:pStyle w:val="a6"/>
        <w:tabs>
          <w:tab w:val="left" w:pos="0"/>
        </w:tabs>
        <w:spacing w:line="480" w:lineRule="exact"/>
        <w:ind w:firstLine="0"/>
        <w:rPr>
          <w:rFonts w:hAnsi="宋体" w:cs="Lucida Sans Unicode"/>
          <w:b/>
          <w:color w:val="000000"/>
          <w:sz w:val="32"/>
          <w:szCs w:val="32"/>
        </w:rPr>
      </w:pPr>
    </w:p>
    <w:p w:rsidR="008B5023" w:rsidRDefault="008B5023" w:rsidP="008B5023">
      <w:pPr>
        <w:pStyle w:val="a6"/>
        <w:tabs>
          <w:tab w:val="left" w:pos="0"/>
        </w:tabs>
        <w:spacing w:line="480" w:lineRule="exact"/>
        <w:ind w:firstLine="0"/>
        <w:rPr>
          <w:rFonts w:hAnsi="宋体" w:cs="Lucida Sans Unicode"/>
          <w:b/>
          <w:color w:val="000000"/>
          <w:sz w:val="32"/>
          <w:szCs w:val="32"/>
        </w:rPr>
      </w:pPr>
    </w:p>
    <w:p w:rsidR="008B5023" w:rsidRDefault="008B5023" w:rsidP="008B5023">
      <w:pPr>
        <w:pStyle w:val="a6"/>
        <w:tabs>
          <w:tab w:val="left" w:pos="0"/>
        </w:tabs>
        <w:spacing w:line="480" w:lineRule="exact"/>
        <w:ind w:firstLine="0"/>
        <w:rPr>
          <w:rFonts w:hAnsi="宋体" w:cs="Lucida Sans Unicode"/>
          <w:b/>
          <w:color w:val="000000"/>
          <w:sz w:val="32"/>
          <w:szCs w:val="32"/>
        </w:rPr>
      </w:pPr>
    </w:p>
    <w:p w:rsidR="008B5023" w:rsidRDefault="008B5023" w:rsidP="008B5023">
      <w:pPr>
        <w:pStyle w:val="a6"/>
        <w:tabs>
          <w:tab w:val="left" w:pos="0"/>
        </w:tabs>
        <w:spacing w:line="480" w:lineRule="exact"/>
        <w:ind w:firstLine="0"/>
        <w:rPr>
          <w:rFonts w:hAnsi="宋体" w:cs="Lucida Sans Unicode"/>
          <w:b/>
          <w:color w:val="000000"/>
          <w:sz w:val="32"/>
          <w:szCs w:val="32"/>
        </w:rPr>
      </w:pPr>
    </w:p>
    <w:p w:rsidR="008B5023" w:rsidRDefault="008B5023" w:rsidP="008B5023">
      <w:pPr>
        <w:pStyle w:val="a6"/>
        <w:tabs>
          <w:tab w:val="left" w:pos="0"/>
        </w:tabs>
        <w:spacing w:line="480" w:lineRule="exact"/>
        <w:ind w:firstLine="0"/>
        <w:rPr>
          <w:rFonts w:hAnsi="宋体" w:cs="Lucida Sans Unicode"/>
          <w:b/>
          <w:color w:val="000000"/>
          <w:sz w:val="32"/>
          <w:szCs w:val="32"/>
        </w:rPr>
      </w:pPr>
    </w:p>
    <w:p w:rsidR="008B5023" w:rsidRDefault="008B5023" w:rsidP="008B5023">
      <w:pPr>
        <w:pStyle w:val="a6"/>
        <w:tabs>
          <w:tab w:val="left" w:pos="0"/>
        </w:tabs>
        <w:spacing w:line="480" w:lineRule="exact"/>
        <w:ind w:firstLine="0"/>
        <w:rPr>
          <w:rFonts w:hAnsi="宋体" w:cs="Lucida Sans Unicode"/>
          <w:b/>
          <w:color w:val="000000"/>
          <w:sz w:val="32"/>
          <w:szCs w:val="32"/>
        </w:rPr>
      </w:pPr>
    </w:p>
    <w:p w:rsidR="008B5023" w:rsidRDefault="008B5023" w:rsidP="008B5023">
      <w:pPr>
        <w:pStyle w:val="a6"/>
        <w:tabs>
          <w:tab w:val="left" w:pos="0"/>
        </w:tabs>
        <w:spacing w:line="480" w:lineRule="exact"/>
        <w:ind w:firstLine="0"/>
        <w:rPr>
          <w:rFonts w:hAnsi="宋体" w:cs="Lucida Sans Unicode"/>
          <w:b/>
          <w:color w:val="000000"/>
          <w:sz w:val="32"/>
          <w:szCs w:val="32"/>
        </w:rPr>
      </w:pPr>
    </w:p>
    <w:p w:rsidR="008B5023" w:rsidRDefault="008B5023" w:rsidP="008B5023">
      <w:pPr>
        <w:spacing w:line="540" w:lineRule="exact"/>
        <w:ind w:firstLineChars="200" w:firstLine="640"/>
        <w:rPr>
          <w:sz w:val="32"/>
          <w:szCs w:val="32"/>
        </w:rPr>
      </w:pPr>
    </w:p>
    <w:p w:rsidR="008B5023" w:rsidRDefault="008B5023" w:rsidP="008B5023">
      <w:pPr>
        <w:spacing w:line="540" w:lineRule="exact"/>
        <w:ind w:firstLineChars="200" w:firstLine="640"/>
        <w:rPr>
          <w:sz w:val="32"/>
          <w:szCs w:val="32"/>
        </w:rPr>
      </w:pPr>
    </w:p>
    <w:p w:rsidR="008B5023" w:rsidRDefault="008B5023" w:rsidP="008B5023">
      <w:pPr>
        <w:spacing w:line="540" w:lineRule="exact"/>
        <w:ind w:firstLineChars="200" w:firstLine="640"/>
        <w:rPr>
          <w:sz w:val="32"/>
          <w:szCs w:val="32"/>
        </w:rPr>
      </w:pPr>
    </w:p>
    <w:p w:rsidR="008B5023" w:rsidRDefault="008B5023" w:rsidP="008B5023">
      <w:pPr>
        <w:spacing w:line="540" w:lineRule="exact"/>
        <w:ind w:firstLineChars="200" w:firstLine="640"/>
        <w:rPr>
          <w:sz w:val="32"/>
          <w:szCs w:val="32"/>
        </w:rPr>
      </w:pPr>
    </w:p>
    <w:p w:rsidR="008B5023" w:rsidRDefault="008B5023" w:rsidP="008B5023">
      <w:pPr>
        <w:spacing w:line="540" w:lineRule="exact"/>
        <w:ind w:firstLineChars="200" w:firstLine="640"/>
        <w:rPr>
          <w:sz w:val="32"/>
          <w:szCs w:val="32"/>
        </w:rPr>
      </w:pPr>
    </w:p>
    <w:p w:rsidR="008B5023" w:rsidRDefault="008B5023" w:rsidP="008B5023">
      <w:pPr>
        <w:widowControl/>
        <w:spacing w:line="400" w:lineRule="exact"/>
        <w:ind w:firstLineChars="196" w:firstLine="472"/>
        <w:jc w:val="left"/>
        <w:rPr>
          <w:rFonts w:ascii="宋体" w:hAnsi="宋体"/>
          <w:b/>
          <w:bCs/>
          <w:color w:val="000000"/>
          <w:kern w:val="0"/>
          <w:sz w:val="24"/>
        </w:rPr>
      </w:pPr>
    </w:p>
    <w:p w:rsidR="008B5023" w:rsidRDefault="008B5023" w:rsidP="008B5023">
      <w:pPr>
        <w:widowControl/>
        <w:numPr>
          <w:ilvl w:val="0"/>
          <w:numId w:val="1"/>
        </w:numPr>
        <w:spacing w:line="400" w:lineRule="exact"/>
        <w:ind w:firstLineChars="196" w:firstLine="472"/>
        <w:jc w:val="left"/>
        <w:rPr>
          <w:rFonts w:ascii="宋体" w:hAnsi="宋体"/>
          <w:b/>
          <w:bCs/>
          <w:color w:val="000000"/>
          <w:kern w:val="0"/>
          <w:sz w:val="24"/>
        </w:rPr>
      </w:pPr>
      <w:r>
        <w:rPr>
          <w:rFonts w:ascii="宋体" w:hAnsi="宋体" w:hint="eastAsia"/>
          <w:b/>
          <w:bCs/>
          <w:color w:val="000000"/>
          <w:kern w:val="0"/>
          <w:sz w:val="24"/>
        </w:rPr>
        <w:t>挂牌出让项目的基本情况</w:t>
      </w:r>
    </w:p>
    <w:p w:rsidR="008B5023" w:rsidRDefault="008B5023" w:rsidP="008B5023">
      <w:pPr>
        <w:widowControl/>
        <w:spacing w:line="400" w:lineRule="exact"/>
        <w:jc w:val="left"/>
        <w:rPr>
          <w:rFonts w:ascii="宋体" w:hAnsi="宋体"/>
          <w:b/>
          <w:bCs/>
          <w:color w:val="000000"/>
          <w:kern w:val="0"/>
          <w:sz w:val="24"/>
        </w:rPr>
      </w:pPr>
    </w:p>
    <w:tbl>
      <w:tblPr>
        <w:tblpPr w:leftFromText="180" w:rightFromText="180" w:vertAnchor="text" w:horzAnchor="margin" w:tblpY="3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984"/>
        <w:gridCol w:w="840"/>
        <w:gridCol w:w="990"/>
        <w:gridCol w:w="1065"/>
        <w:gridCol w:w="840"/>
        <w:gridCol w:w="975"/>
        <w:gridCol w:w="960"/>
        <w:gridCol w:w="967"/>
      </w:tblGrid>
      <w:tr w:rsidR="008B5023" w:rsidTr="002E4BD3">
        <w:trPr>
          <w:trHeight w:val="769"/>
        </w:trPr>
        <w:tc>
          <w:tcPr>
            <w:tcW w:w="1447" w:type="dxa"/>
            <w:vAlign w:val="center"/>
          </w:tcPr>
          <w:p w:rsidR="008B5023" w:rsidRDefault="008B5023" w:rsidP="002E4BD3">
            <w:pPr>
              <w:jc w:val="center"/>
              <w:rPr>
                <w:rFonts w:ascii="宋体" w:hAnsi="宋体" w:cs="仿宋_GB2312"/>
                <w:b/>
                <w:bCs/>
              </w:rPr>
            </w:pPr>
            <w:r>
              <w:rPr>
                <w:rFonts w:ascii="宋体" w:hAnsi="宋体" w:cs="仿宋_GB2312" w:hint="eastAsia"/>
                <w:b/>
                <w:bCs/>
              </w:rPr>
              <w:t>项目名称</w:t>
            </w:r>
          </w:p>
        </w:tc>
        <w:tc>
          <w:tcPr>
            <w:tcW w:w="984" w:type="dxa"/>
            <w:vAlign w:val="center"/>
          </w:tcPr>
          <w:p w:rsidR="008B5023" w:rsidRDefault="008B5023" w:rsidP="002E4BD3">
            <w:pPr>
              <w:jc w:val="center"/>
              <w:rPr>
                <w:rFonts w:ascii="宋体" w:hAnsi="宋体" w:cs="仿宋_GB2312"/>
                <w:b/>
                <w:bCs/>
              </w:rPr>
            </w:pPr>
            <w:r>
              <w:rPr>
                <w:rFonts w:ascii="宋体" w:hAnsi="宋体" w:cs="仿宋_GB2312" w:hint="eastAsia"/>
                <w:b/>
                <w:bCs/>
              </w:rPr>
              <w:t>用海</w:t>
            </w:r>
          </w:p>
          <w:p w:rsidR="008B5023" w:rsidRDefault="008B5023" w:rsidP="002E4BD3">
            <w:pPr>
              <w:jc w:val="center"/>
              <w:rPr>
                <w:rFonts w:ascii="宋体" w:hAnsi="宋体" w:cs="仿宋_GB2312"/>
                <w:b/>
                <w:bCs/>
              </w:rPr>
            </w:pPr>
            <w:r>
              <w:rPr>
                <w:rFonts w:ascii="宋体" w:hAnsi="宋体" w:cs="仿宋_GB2312" w:hint="eastAsia"/>
                <w:b/>
                <w:bCs/>
              </w:rPr>
              <w:t>位置</w:t>
            </w:r>
          </w:p>
        </w:tc>
        <w:tc>
          <w:tcPr>
            <w:tcW w:w="840" w:type="dxa"/>
            <w:vAlign w:val="center"/>
          </w:tcPr>
          <w:p w:rsidR="008B5023" w:rsidRDefault="008B5023" w:rsidP="002E4BD3">
            <w:pPr>
              <w:jc w:val="center"/>
              <w:rPr>
                <w:rFonts w:ascii="宋体" w:hAnsi="宋体" w:cs="仿宋_GB2312"/>
                <w:b/>
                <w:bCs/>
              </w:rPr>
            </w:pPr>
            <w:r>
              <w:rPr>
                <w:rFonts w:ascii="宋体" w:hAnsi="宋体" w:cs="仿宋_GB2312" w:hint="eastAsia"/>
                <w:b/>
                <w:bCs/>
              </w:rPr>
              <w:t>用海</w:t>
            </w:r>
          </w:p>
          <w:p w:rsidR="008B5023" w:rsidRDefault="008B5023" w:rsidP="002E4BD3">
            <w:pPr>
              <w:jc w:val="center"/>
              <w:rPr>
                <w:rFonts w:ascii="宋体" w:hAnsi="宋体" w:cs="仿宋_GB2312"/>
                <w:b/>
                <w:bCs/>
              </w:rPr>
            </w:pPr>
            <w:r>
              <w:rPr>
                <w:rFonts w:ascii="宋体" w:hAnsi="宋体" w:cs="仿宋_GB2312" w:hint="eastAsia"/>
                <w:b/>
                <w:bCs/>
              </w:rPr>
              <w:t>类型</w:t>
            </w:r>
          </w:p>
        </w:tc>
        <w:tc>
          <w:tcPr>
            <w:tcW w:w="990" w:type="dxa"/>
            <w:vAlign w:val="center"/>
          </w:tcPr>
          <w:p w:rsidR="008B5023" w:rsidRDefault="008B5023" w:rsidP="002E4BD3">
            <w:pPr>
              <w:jc w:val="center"/>
              <w:rPr>
                <w:rFonts w:ascii="宋体" w:hAnsi="宋体" w:cs="仿宋_GB2312"/>
                <w:b/>
                <w:bCs/>
              </w:rPr>
            </w:pPr>
            <w:r>
              <w:rPr>
                <w:rFonts w:ascii="宋体" w:hAnsi="宋体" w:cs="仿宋_GB2312" w:hint="eastAsia"/>
                <w:b/>
                <w:bCs/>
              </w:rPr>
              <w:t>用海</w:t>
            </w:r>
          </w:p>
          <w:p w:rsidR="008B5023" w:rsidRDefault="008B5023" w:rsidP="002E4BD3">
            <w:pPr>
              <w:jc w:val="center"/>
              <w:rPr>
                <w:rFonts w:ascii="宋体" w:hAnsi="宋体" w:cs="仿宋_GB2312"/>
                <w:b/>
                <w:bCs/>
              </w:rPr>
            </w:pPr>
            <w:r>
              <w:rPr>
                <w:rFonts w:ascii="宋体" w:hAnsi="宋体" w:cs="仿宋_GB2312" w:hint="eastAsia"/>
                <w:b/>
                <w:bCs/>
              </w:rPr>
              <w:t>方式</w:t>
            </w:r>
          </w:p>
        </w:tc>
        <w:tc>
          <w:tcPr>
            <w:tcW w:w="1065" w:type="dxa"/>
            <w:vAlign w:val="center"/>
          </w:tcPr>
          <w:p w:rsidR="008B5023" w:rsidRDefault="008B5023" w:rsidP="002E4BD3">
            <w:pPr>
              <w:jc w:val="center"/>
              <w:rPr>
                <w:rFonts w:ascii="宋体" w:hAnsi="宋体" w:cs="仿宋_GB2312"/>
                <w:b/>
                <w:bCs/>
              </w:rPr>
            </w:pPr>
            <w:r>
              <w:rPr>
                <w:rFonts w:ascii="宋体" w:hAnsi="宋体" w:cs="仿宋_GB2312" w:hint="eastAsia"/>
                <w:b/>
                <w:bCs/>
              </w:rPr>
              <w:t>出让面积</w:t>
            </w:r>
          </w:p>
          <w:p w:rsidR="008B5023" w:rsidRDefault="008B5023" w:rsidP="002E4BD3">
            <w:pPr>
              <w:jc w:val="center"/>
              <w:rPr>
                <w:rFonts w:ascii="宋体" w:hAnsi="宋体" w:cs="仿宋_GB2312"/>
                <w:b/>
                <w:bCs/>
              </w:rPr>
            </w:pPr>
            <w:r>
              <w:rPr>
                <w:rFonts w:ascii="宋体" w:hAnsi="宋体" w:cs="仿宋_GB2312" w:hint="eastAsia"/>
                <w:b/>
                <w:bCs/>
              </w:rPr>
              <w:t>（公顷）</w:t>
            </w:r>
          </w:p>
        </w:tc>
        <w:tc>
          <w:tcPr>
            <w:tcW w:w="840" w:type="dxa"/>
            <w:vAlign w:val="center"/>
          </w:tcPr>
          <w:p w:rsidR="008B5023" w:rsidRDefault="008B5023" w:rsidP="002E4BD3">
            <w:pPr>
              <w:jc w:val="center"/>
              <w:rPr>
                <w:rFonts w:ascii="宋体" w:hAnsi="宋体" w:cs="仿宋_GB2312"/>
                <w:b/>
                <w:bCs/>
              </w:rPr>
            </w:pPr>
            <w:r>
              <w:rPr>
                <w:rFonts w:ascii="宋体" w:hAnsi="宋体" w:cs="仿宋_GB2312" w:hint="eastAsia"/>
                <w:b/>
                <w:bCs/>
              </w:rPr>
              <w:t>用海期限（年）</w:t>
            </w:r>
          </w:p>
        </w:tc>
        <w:tc>
          <w:tcPr>
            <w:tcW w:w="975" w:type="dxa"/>
            <w:vAlign w:val="center"/>
          </w:tcPr>
          <w:p w:rsidR="008B5023" w:rsidRDefault="008B5023" w:rsidP="002E4BD3">
            <w:pPr>
              <w:adjustRightInd w:val="0"/>
              <w:snapToGrid w:val="0"/>
              <w:rPr>
                <w:rFonts w:ascii="宋体" w:hAnsi="宋体" w:cs="仿宋_GB2312"/>
                <w:b/>
                <w:bCs/>
              </w:rPr>
            </w:pPr>
            <w:r>
              <w:rPr>
                <w:rFonts w:ascii="宋体" w:hAnsi="宋体" w:cs="仿宋_GB2312" w:hint="eastAsia"/>
                <w:b/>
                <w:bCs/>
              </w:rPr>
              <w:t>挂牌起</w:t>
            </w:r>
          </w:p>
          <w:p w:rsidR="008B5023" w:rsidRDefault="008B5023" w:rsidP="002E4BD3">
            <w:pPr>
              <w:rPr>
                <w:rFonts w:ascii="宋体" w:hAnsi="宋体" w:cs="仿宋_GB2312"/>
                <w:b/>
                <w:bCs/>
              </w:rPr>
            </w:pPr>
            <w:r>
              <w:rPr>
                <w:rFonts w:ascii="宋体" w:hAnsi="宋体" w:cs="仿宋_GB2312" w:hint="eastAsia"/>
                <w:b/>
                <w:bCs/>
              </w:rPr>
              <w:t>始价</w:t>
            </w:r>
          </w:p>
          <w:p w:rsidR="008B5023" w:rsidRDefault="008B5023" w:rsidP="002E4BD3">
            <w:pPr>
              <w:rPr>
                <w:rFonts w:ascii="宋体" w:hAnsi="宋体" w:cs="仿宋_GB2312"/>
                <w:b/>
                <w:bCs/>
              </w:rPr>
            </w:pPr>
            <w:r>
              <w:rPr>
                <w:rFonts w:ascii="宋体" w:hAnsi="宋体" w:cs="仿宋_GB2312" w:hint="eastAsia"/>
                <w:b/>
                <w:bCs/>
              </w:rPr>
              <w:t>（万元）</w:t>
            </w:r>
          </w:p>
        </w:tc>
        <w:tc>
          <w:tcPr>
            <w:tcW w:w="960" w:type="dxa"/>
            <w:vAlign w:val="center"/>
          </w:tcPr>
          <w:p w:rsidR="008B5023" w:rsidRDefault="008B5023" w:rsidP="002E4BD3">
            <w:pPr>
              <w:adjustRightInd w:val="0"/>
              <w:snapToGrid w:val="0"/>
              <w:ind w:left="211" w:hangingChars="100" w:hanging="211"/>
              <w:jc w:val="center"/>
              <w:rPr>
                <w:rFonts w:ascii="宋体" w:hAnsi="宋体" w:cs="仿宋_GB2312"/>
                <w:b/>
                <w:bCs/>
              </w:rPr>
            </w:pPr>
            <w:r>
              <w:rPr>
                <w:rFonts w:ascii="宋体" w:hAnsi="宋体" w:cs="仿宋_GB2312" w:hint="eastAsia"/>
                <w:b/>
                <w:bCs/>
              </w:rPr>
              <w:t>保证金</w:t>
            </w:r>
          </w:p>
          <w:p w:rsidR="008B5023" w:rsidRDefault="008B5023" w:rsidP="002E4BD3">
            <w:pPr>
              <w:adjustRightInd w:val="0"/>
              <w:snapToGrid w:val="0"/>
              <w:ind w:left="211" w:hangingChars="100" w:hanging="211"/>
              <w:jc w:val="center"/>
              <w:rPr>
                <w:rFonts w:ascii="宋体" w:hAnsi="宋体" w:cs="仿宋_GB2312"/>
                <w:b/>
                <w:bCs/>
              </w:rPr>
            </w:pPr>
          </w:p>
          <w:p w:rsidR="008B5023" w:rsidRDefault="008B5023" w:rsidP="002E4BD3">
            <w:pPr>
              <w:adjustRightInd w:val="0"/>
              <w:snapToGrid w:val="0"/>
              <w:rPr>
                <w:rFonts w:ascii="宋体" w:hAnsi="宋体" w:cs="仿宋_GB2312"/>
                <w:b/>
                <w:bCs/>
              </w:rPr>
            </w:pPr>
            <w:r>
              <w:rPr>
                <w:rFonts w:ascii="宋体" w:hAnsi="宋体" w:cs="仿宋_GB2312" w:hint="eastAsia"/>
                <w:b/>
                <w:bCs/>
              </w:rPr>
              <w:t>（万元）</w:t>
            </w:r>
          </w:p>
        </w:tc>
        <w:tc>
          <w:tcPr>
            <w:tcW w:w="967" w:type="dxa"/>
            <w:vAlign w:val="center"/>
          </w:tcPr>
          <w:p w:rsidR="008B5023" w:rsidRDefault="008B5023" w:rsidP="002E4BD3">
            <w:pPr>
              <w:pStyle w:val="a9"/>
              <w:spacing w:before="0" w:beforeAutospacing="0" w:after="0" w:afterAutospacing="0" w:line="280" w:lineRule="exact"/>
              <w:jc w:val="center"/>
              <w:rPr>
                <w:b/>
                <w:bCs/>
                <w:color w:val="000000"/>
              </w:rPr>
            </w:pPr>
            <w:r>
              <w:rPr>
                <w:rFonts w:hint="eastAsia"/>
                <w:b/>
                <w:bCs/>
                <w:color w:val="000000"/>
              </w:rPr>
              <w:t>增价</w:t>
            </w:r>
          </w:p>
          <w:p w:rsidR="008B5023" w:rsidRDefault="008B5023" w:rsidP="002E4BD3">
            <w:pPr>
              <w:pStyle w:val="a9"/>
              <w:spacing w:before="0" w:beforeAutospacing="0" w:after="0" w:afterAutospacing="0" w:line="280" w:lineRule="exact"/>
              <w:jc w:val="center"/>
              <w:rPr>
                <w:b/>
                <w:bCs/>
                <w:color w:val="000000"/>
              </w:rPr>
            </w:pPr>
            <w:r>
              <w:rPr>
                <w:rFonts w:hint="eastAsia"/>
                <w:b/>
                <w:bCs/>
                <w:color w:val="000000"/>
              </w:rPr>
              <w:t>幅度</w:t>
            </w:r>
          </w:p>
          <w:p w:rsidR="008B5023" w:rsidRDefault="008B5023" w:rsidP="002E4BD3">
            <w:pPr>
              <w:pStyle w:val="a9"/>
              <w:spacing w:before="0" w:beforeAutospacing="0" w:after="0" w:afterAutospacing="0" w:line="280" w:lineRule="exact"/>
              <w:jc w:val="center"/>
              <w:rPr>
                <w:b/>
                <w:bCs/>
              </w:rPr>
            </w:pPr>
            <w:r>
              <w:rPr>
                <w:rFonts w:hint="eastAsia"/>
                <w:b/>
                <w:bCs/>
                <w:color w:val="000000"/>
              </w:rPr>
              <w:t>(万元)</w:t>
            </w:r>
          </w:p>
        </w:tc>
      </w:tr>
      <w:tr w:rsidR="008B5023" w:rsidTr="002E4BD3">
        <w:trPr>
          <w:trHeight w:val="2605"/>
        </w:trPr>
        <w:tc>
          <w:tcPr>
            <w:tcW w:w="1447" w:type="dxa"/>
            <w:vAlign w:val="center"/>
          </w:tcPr>
          <w:p w:rsidR="008B5023" w:rsidRDefault="008B5023" w:rsidP="002E4BD3">
            <w:pPr>
              <w:jc w:val="center"/>
              <w:rPr>
                <w:rFonts w:ascii="宋体" w:hAnsi="宋体" w:cs="仿宋_GB2312"/>
                <w:color w:val="000000"/>
              </w:rPr>
            </w:pPr>
            <w:r>
              <w:rPr>
                <w:rFonts w:ascii="宋体" w:hAnsi="宋体" w:hint="eastAsia"/>
                <w:b/>
              </w:rPr>
              <w:t>东方市八所镇竹金沟海上旅游项目海域使用权</w:t>
            </w:r>
          </w:p>
        </w:tc>
        <w:tc>
          <w:tcPr>
            <w:tcW w:w="984" w:type="dxa"/>
            <w:vAlign w:val="center"/>
          </w:tcPr>
          <w:p w:rsidR="008B5023" w:rsidRDefault="008B5023" w:rsidP="002E4BD3">
            <w:pPr>
              <w:jc w:val="center"/>
              <w:rPr>
                <w:rFonts w:ascii="宋体" w:hAnsi="宋体" w:cs="仿宋_GB2312"/>
                <w:color w:val="000000"/>
              </w:rPr>
            </w:pPr>
            <w:r>
              <w:rPr>
                <w:rFonts w:ascii="宋体" w:hAnsi="宋体" w:hint="eastAsia"/>
                <w:b/>
              </w:rPr>
              <w:t>八所镇竹金沟附近海域</w:t>
            </w:r>
          </w:p>
        </w:tc>
        <w:tc>
          <w:tcPr>
            <w:tcW w:w="840" w:type="dxa"/>
            <w:vAlign w:val="center"/>
          </w:tcPr>
          <w:p w:rsidR="008B5023" w:rsidRDefault="008B5023" w:rsidP="002E4BD3">
            <w:pPr>
              <w:jc w:val="center"/>
              <w:rPr>
                <w:rFonts w:ascii="宋体" w:hAnsi="宋体" w:cs="仿宋_GB2312"/>
                <w:color w:val="000000"/>
              </w:rPr>
            </w:pPr>
            <w:r>
              <w:rPr>
                <w:rFonts w:ascii="宋体" w:hAnsi="宋体" w:hint="eastAsia"/>
                <w:b/>
              </w:rPr>
              <w:t>旅游娱乐用海</w:t>
            </w:r>
          </w:p>
        </w:tc>
        <w:tc>
          <w:tcPr>
            <w:tcW w:w="990" w:type="dxa"/>
            <w:vAlign w:val="center"/>
          </w:tcPr>
          <w:p w:rsidR="008B5023" w:rsidRDefault="008B5023" w:rsidP="002E4BD3">
            <w:pPr>
              <w:jc w:val="center"/>
              <w:rPr>
                <w:rFonts w:ascii="宋体" w:hAnsi="宋体" w:cs="仿宋_GB2312"/>
                <w:color w:val="000000"/>
              </w:rPr>
            </w:pPr>
            <w:r>
              <w:rPr>
                <w:rFonts w:ascii="宋体" w:hAnsi="宋体" w:hint="eastAsia"/>
                <w:b/>
              </w:rPr>
              <w:t>海水浴场、游乐场</w:t>
            </w:r>
          </w:p>
        </w:tc>
        <w:tc>
          <w:tcPr>
            <w:tcW w:w="1065" w:type="dxa"/>
            <w:vAlign w:val="center"/>
          </w:tcPr>
          <w:p w:rsidR="008B5023" w:rsidRDefault="008B5023" w:rsidP="002E4BD3">
            <w:pPr>
              <w:jc w:val="center"/>
              <w:rPr>
                <w:rFonts w:ascii="宋体" w:hAnsi="宋体" w:cs="仿宋_GB2312"/>
                <w:color w:val="000000"/>
              </w:rPr>
            </w:pPr>
            <w:r>
              <w:rPr>
                <w:rFonts w:ascii="宋体" w:hAnsi="宋体" w:hint="eastAsia"/>
                <w:b/>
              </w:rPr>
              <w:t>6.0564公顷（其中游乐场用海3.0596公顷，浴场用海2.9968公顷）</w:t>
            </w:r>
          </w:p>
        </w:tc>
        <w:tc>
          <w:tcPr>
            <w:tcW w:w="840" w:type="dxa"/>
            <w:vAlign w:val="center"/>
          </w:tcPr>
          <w:p w:rsidR="008B5023" w:rsidRDefault="008B5023" w:rsidP="002E4BD3">
            <w:pPr>
              <w:jc w:val="center"/>
              <w:rPr>
                <w:rFonts w:ascii="宋体" w:hAnsi="宋体" w:cs="仿宋_GB2312"/>
              </w:rPr>
            </w:pPr>
            <w:r>
              <w:rPr>
                <w:rFonts w:ascii="宋体" w:hAnsi="宋体" w:hint="eastAsia"/>
                <w:b/>
              </w:rPr>
              <w:t>12</w:t>
            </w:r>
          </w:p>
        </w:tc>
        <w:tc>
          <w:tcPr>
            <w:tcW w:w="975" w:type="dxa"/>
            <w:vAlign w:val="center"/>
          </w:tcPr>
          <w:p w:rsidR="008B5023" w:rsidRPr="008B5023" w:rsidRDefault="008B5023" w:rsidP="002E4BD3">
            <w:pPr>
              <w:jc w:val="center"/>
              <w:rPr>
                <w:rFonts w:ascii="宋体" w:hAnsi="宋体"/>
                <w:b/>
              </w:rPr>
            </w:pPr>
            <w:r w:rsidRPr="008B5023">
              <w:rPr>
                <w:rFonts w:ascii="宋体" w:hAnsi="宋体" w:hint="eastAsia"/>
                <w:b/>
              </w:rPr>
              <w:t>67.6355</w:t>
            </w:r>
          </w:p>
        </w:tc>
        <w:tc>
          <w:tcPr>
            <w:tcW w:w="960" w:type="dxa"/>
            <w:vAlign w:val="center"/>
          </w:tcPr>
          <w:p w:rsidR="008B5023" w:rsidRDefault="008B5023" w:rsidP="002E4BD3">
            <w:pPr>
              <w:jc w:val="center"/>
              <w:rPr>
                <w:rFonts w:ascii="宋体" w:hAnsi="宋体" w:cs="仿宋_GB2312"/>
                <w:b/>
              </w:rPr>
            </w:pPr>
            <w:r>
              <w:rPr>
                <w:rFonts w:ascii="宋体" w:hAnsi="宋体" w:cs="仿宋_GB2312" w:hint="eastAsia"/>
                <w:b/>
              </w:rPr>
              <w:t>7</w:t>
            </w:r>
          </w:p>
        </w:tc>
        <w:tc>
          <w:tcPr>
            <w:tcW w:w="967" w:type="dxa"/>
            <w:vAlign w:val="center"/>
          </w:tcPr>
          <w:p w:rsidR="008B5023" w:rsidRDefault="008B5023" w:rsidP="002E4BD3">
            <w:pPr>
              <w:pStyle w:val="a9"/>
              <w:spacing w:before="0" w:beforeAutospacing="0" w:after="0" w:afterAutospacing="0" w:line="375" w:lineRule="atLeast"/>
              <w:jc w:val="center"/>
              <w:rPr>
                <w:b/>
              </w:rPr>
            </w:pPr>
            <w:r>
              <w:rPr>
                <w:rFonts w:hint="eastAsia"/>
                <w:b/>
              </w:rPr>
              <w:t>2(或2的倍数)</w:t>
            </w:r>
          </w:p>
        </w:tc>
      </w:tr>
    </w:tbl>
    <w:p w:rsidR="008B5023" w:rsidRDefault="008B5023" w:rsidP="008B5023">
      <w:pPr>
        <w:widowControl/>
        <w:spacing w:line="400" w:lineRule="exact"/>
        <w:rPr>
          <w:rFonts w:ascii="宋体" w:hAnsi="宋体"/>
          <w:color w:val="000000"/>
          <w:kern w:val="0"/>
          <w:sz w:val="24"/>
        </w:rPr>
      </w:pPr>
    </w:p>
    <w:p w:rsidR="008B5023" w:rsidRDefault="008B5023" w:rsidP="008B5023">
      <w:pPr>
        <w:spacing w:line="400" w:lineRule="exact"/>
        <w:ind w:firstLineChars="200" w:firstLine="480"/>
        <w:rPr>
          <w:rFonts w:hAnsi="宋体"/>
          <w:color w:val="000000"/>
          <w:sz w:val="24"/>
        </w:rPr>
      </w:pPr>
      <w:r>
        <w:rPr>
          <w:rFonts w:hAnsi="宋体" w:hint="eastAsia"/>
          <w:color w:val="000000"/>
          <w:sz w:val="24"/>
        </w:rPr>
        <w:t>本项目与《海南省海洋功能区划（</w:t>
      </w:r>
      <w:r>
        <w:rPr>
          <w:rFonts w:hAnsi="宋体" w:hint="eastAsia"/>
          <w:color w:val="000000"/>
          <w:sz w:val="24"/>
        </w:rPr>
        <w:t>2011-2020</w:t>
      </w:r>
      <w:r>
        <w:rPr>
          <w:rFonts w:hAnsi="宋体" w:hint="eastAsia"/>
          <w:color w:val="000000"/>
          <w:sz w:val="24"/>
        </w:rPr>
        <w:t>年）》相符合。</w:t>
      </w:r>
    </w:p>
    <w:p w:rsidR="008B5023" w:rsidRDefault="008B5023" w:rsidP="008B5023">
      <w:pPr>
        <w:widowControl/>
        <w:spacing w:line="400" w:lineRule="exact"/>
        <w:ind w:firstLineChars="200" w:firstLine="482"/>
        <w:rPr>
          <w:rFonts w:ascii="宋体" w:hAnsi="宋体"/>
          <w:b/>
          <w:color w:val="000000"/>
          <w:kern w:val="0"/>
          <w:sz w:val="24"/>
          <w:shd w:val="clear" w:color="auto" w:fill="FFFFFF"/>
        </w:rPr>
      </w:pPr>
      <w:r>
        <w:rPr>
          <w:rFonts w:ascii="宋体" w:hAnsi="宋体" w:hint="eastAsia"/>
          <w:b/>
          <w:color w:val="000000"/>
          <w:kern w:val="0"/>
          <w:sz w:val="24"/>
          <w:shd w:val="clear" w:color="auto" w:fill="FFFFFF"/>
        </w:rPr>
        <w:t>二、交易方式</w:t>
      </w:r>
    </w:p>
    <w:p w:rsidR="008B5023" w:rsidRDefault="008B5023" w:rsidP="008B5023">
      <w:pPr>
        <w:pStyle w:val="a9"/>
        <w:shd w:val="clear" w:color="auto" w:fill="FFFFFF"/>
        <w:spacing w:before="0" w:beforeAutospacing="0" w:after="0" w:afterAutospacing="0" w:line="405" w:lineRule="atLeast"/>
        <w:ind w:firstLine="480"/>
        <w:rPr>
          <w:rFonts w:ascii="微软雅黑" w:eastAsia="微软雅黑" w:hAnsi="微软雅黑"/>
          <w:color w:val="333333"/>
          <w:sz w:val="21"/>
          <w:szCs w:val="21"/>
        </w:rPr>
      </w:pPr>
      <w:r>
        <w:rPr>
          <w:rFonts w:hint="eastAsia"/>
          <w:color w:val="000000"/>
          <w:shd w:val="clear" w:color="auto" w:fill="FFFFFF"/>
        </w:rPr>
        <w:t>根据竞买人征集情况，确定交易方式。若只征集到一名竞买人，采取协议方式交易；若征集到两名及以上竞买人，采取网络竞价方式交易。</w:t>
      </w:r>
    </w:p>
    <w:p w:rsidR="008B5023" w:rsidRDefault="008B5023" w:rsidP="008B5023">
      <w:pPr>
        <w:widowControl/>
        <w:spacing w:line="400" w:lineRule="exact"/>
        <w:ind w:firstLineChars="200" w:firstLine="482"/>
        <w:rPr>
          <w:rFonts w:ascii="宋体" w:hAnsi="宋体"/>
          <w:b/>
          <w:kern w:val="0"/>
          <w:sz w:val="24"/>
          <w:shd w:val="clear" w:color="auto" w:fill="FFFFFF"/>
        </w:rPr>
      </w:pPr>
      <w:r>
        <w:rPr>
          <w:rFonts w:ascii="宋体" w:hAnsi="宋体" w:hint="eastAsia"/>
          <w:b/>
          <w:bCs/>
          <w:color w:val="000000"/>
          <w:kern w:val="0"/>
          <w:sz w:val="24"/>
        </w:rPr>
        <w:t>三、</w:t>
      </w:r>
      <w:r>
        <w:rPr>
          <w:rFonts w:ascii="宋体" w:hAnsi="宋体" w:hint="eastAsia"/>
          <w:b/>
          <w:kern w:val="0"/>
          <w:sz w:val="24"/>
          <w:shd w:val="clear" w:color="auto" w:fill="FFFFFF"/>
        </w:rPr>
        <w:t>项目用海管理要求</w:t>
      </w:r>
    </w:p>
    <w:p w:rsidR="008B5023" w:rsidRDefault="008B5023" w:rsidP="008B5023">
      <w:pPr>
        <w:widowControl/>
        <w:spacing w:line="400" w:lineRule="exact"/>
        <w:ind w:firstLineChars="200" w:firstLine="480"/>
        <w:rPr>
          <w:rFonts w:ascii="宋体" w:hAnsi="宋体"/>
          <w:kern w:val="0"/>
          <w:sz w:val="24"/>
          <w:shd w:val="clear" w:color="auto" w:fill="FFFFFF"/>
        </w:rPr>
      </w:pPr>
      <w:r>
        <w:rPr>
          <w:rFonts w:ascii="宋体" w:hAnsi="宋体" w:hint="eastAsia"/>
          <w:kern w:val="0"/>
          <w:sz w:val="24"/>
          <w:shd w:val="clear" w:color="auto" w:fill="FFFFFF"/>
        </w:rPr>
        <w:t>（一）海洋环境保护要求。竞得人应将工程项目海洋环境影响报告书，报海洋渔业行政主管部门核准。竞得人应严格按照核准的环境影响报告书要求，建设环保设施，落实环保措施，履行相应的生态环境补偿、赔偿责任。</w:t>
      </w:r>
    </w:p>
    <w:p w:rsidR="008B5023" w:rsidRDefault="008B5023" w:rsidP="008B5023">
      <w:pPr>
        <w:widowControl/>
        <w:spacing w:line="400" w:lineRule="exact"/>
        <w:ind w:firstLineChars="200" w:firstLine="480"/>
        <w:rPr>
          <w:rFonts w:ascii="宋体" w:hAnsi="宋体"/>
          <w:kern w:val="0"/>
          <w:sz w:val="24"/>
          <w:shd w:val="clear" w:color="auto" w:fill="FFFFFF"/>
        </w:rPr>
      </w:pPr>
      <w:r>
        <w:rPr>
          <w:rFonts w:ascii="宋体" w:hAnsi="宋体" w:hint="eastAsia"/>
          <w:kern w:val="0"/>
          <w:sz w:val="24"/>
          <w:shd w:val="clear" w:color="auto" w:fill="FFFFFF"/>
        </w:rPr>
        <w:t>（二）如竞得人在竞得前未开展本项目的前期工作，竞得人凭支付给本项目实施前期工作垫付费用的有效凭证，办理海域使用权登记发证手续，否则不予办理；</w:t>
      </w:r>
    </w:p>
    <w:p w:rsidR="008B5023" w:rsidRDefault="008B5023" w:rsidP="008B5023">
      <w:pPr>
        <w:widowControl/>
        <w:spacing w:line="400" w:lineRule="exact"/>
        <w:ind w:firstLineChars="200" w:firstLine="480"/>
        <w:rPr>
          <w:rFonts w:ascii="宋体" w:hAnsi="宋体"/>
          <w:color w:val="000000"/>
          <w:kern w:val="0"/>
          <w:sz w:val="24"/>
          <w:shd w:val="clear" w:color="auto" w:fill="FFFFFF"/>
        </w:rPr>
      </w:pPr>
      <w:r>
        <w:rPr>
          <w:rFonts w:ascii="宋体" w:hAnsi="宋体" w:hint="eastAsia"/>
          <w:kern w:val="0"/>
          <w:sz w:val="24"/>
          <w:shd w:val="clear" w:color="auto" w:fill="FFFFFF"/>
        </w:rPr>
        <w:t>（三）其它未尽事宜按照海域管理和海洋环境相关法律执行。</w:t>
      </w:r>
    </w:p>
    <w:p w:rsidR="008B5023" w:rsidRDefault="008B5023" w:rsidP="008B5023">
      <w:pPr>
        <w:spacing w:line="400" w:lineRule="exact"/>
        <w:ind w:firstLineChars="200" w:firstLine="482"/>
        <w:rPr>
          <w:rFonts w:ascii="宋体" w:hAnsi="宋体"/>
          <w:b/>
          <w:bCs/>
          <w:color w:val="000000"/>
          <w:kern w:val="0"/>
          <w:sz w:val="24"/>
        </w:rPr>
      </w:pPr>
      <w:r>
        <w:rPr>
          <w:rFonts w:ascii="宋体" w:hAnsi="宋体" w:hint="eastAsia"/>
          <w:b/>
          <w:bCs/>
          <w:color w:val="000000"/>
          <w:kern w:val="0"/>
          <w:sz w:val="24"/>
        </w:rPr>
        <w:t>四、挂牌起始价</w:t>
      </w:r>
    </w:p>
    <w:p w:rsidR="008B5023" w:rsidRDefault="008B5023" w:rsidP="008B5023">
      <w:pPr>
        <w:spacing w:line="400" w:lineRule="exact"/>
        <w:ind w:firstLineChars="196" w:firstLine="470"/>
        <w:rPr>
          <w:rFonts w:ascii="宋体" w:hAnsi="宋体"/>
          <w:color w:val="000000"/>
          <w:kern w:val="0"/>
          <w:sz w:val="24"/>
          <w:shd w:val="clear" w:color="auto" w:fill="FFFFFF"/>
        </w:rPr>
      </w:pPr>
      <w:r>
        <w:rPr>
          <w:rFonts w:ascii="宋体" w:hAnsi="宋体" w:hint="eastAsia"/>
          <w:color w:val="000000"/>
          <w:kern w:val="0"/>
          <w:sz w:val="24"/>
          <w:shd w:val="clear" w:color="auto" w:fill="FFFFFF"/>
        </w:rPr>
        <w:t>根据评估机构提供的海域评估价格，确定67.6355万元作为挂牌起始价。挂牌出让期间遵循公开、公平、公正、诚实信用和在同等条件下竞价，竞价高者获得海域使用权的原则。</w:t>
      </w:r>
    </w:p>
    <w:p w:rsidR="008B5023" w:rsidRDefault="008B5023" w:rsidP="008B5023">
      <w:pPr>
        <w:widowControl/>
        <w:spacing w:line="400" w:lineRule="exact"/>
        <w:ind w:firstLineChars="200" w:firstLine="482"/>
        <w:jc w:val="left"/>
        <w:rPr>
          <w:rFonts w:ascii="宋体" w:hAnsi="宋体"/>
          <w:b/>
          <w:bCs/>
          <w:color w:val="000000"/>
          <w:kern w:val="0"/>
          <w:sz w:val="24"/>
        </w:rPr>
      </w:pPr>
      <w:r>
        <w:rPr>
          <w:rFonts w:ascii="宋体" w:hAnsi="宋体" w:hint="eastAsia"/>
          <w:b/>
          <w:bCs/>
          <w:color w:val="000000"/>
          <w:kern w:val="0"/>
          <w:sz w:val="24"/>
        </w:rPr>
        <w:t>五、竞买保证金</w:t>
      </w:r>
    </w:p>
    <w:p w:rsidR="008B5023" w:rsidRDefault="008B5023" w:rsidP="008B5023">
      <w:pPr>
        <w:widowControl/>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1、竞买人报名参加竞买时，须一次性缴纳竞买保证金7万元到指定的账户，竞买保证金在账户期间不计利息。缴纳保证金的截止时间为报名截止时间（以保证金实际</w:t>
      </w:r>
      <w:r>
        <w:rPr>
          <w:rFonts w:ascii="宋体" w:hAnsi="宋体" w:hint="eastAsia"/>
          <w:color w:val="000000"/>
          <w:kern w:val="0"/>
          <w:sz w:val="24"/>
          <w:shd w:val="clear" w:color="auto" w:fill="FFFFFF"/>
        </w:rPr>
        <w:lastRenderedPageBreak/>
        <w:t>到账时间为准），竞买人应当注意支付的保证金到账需要一定时间，支付时要充分考虑保证金到账时间，以免因到账原因导致其报名无效。</w:t>
      </w:r>
    </w:p>
    <w:p w:rsidR="008B5023" w:rsidRDefault="008B5023" w:rsidP="008B5023">
      <w:pPr>
        <w:widowControl/>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缴纳保证金账户：</w:t>
      </w:r>
    </w:p>
    <w:p w:rsidR="008B5023" w:rsidRDefault="008B5023" w:rsidP="008B5023">
      <w:pPr>
        <w:spacing w:line="400" w:lineRule="exact"/>
        <w:ind w:firstLineChars="200" w:firstLine="480"/>
        <w:rPr>
          <w:rFonts w:ascii="宋体" w:hAnsi="宋体"/>
          <w:sz w:val="24"/>
        </w:rPr>
      </w:pPr>
      <w:r>
        <w:rPr>
          <w:rFonts w:ascii="宋体" w:hAnsi="宋体" w:hint="eastAsia"/>
          <w:sz w:val="24"/>
        </w:rPr>
        <w:t>账户名称：海南省人民政府政务服务中心</w:t>
      </w:r>
    </w:p>
    <w:p w:rsidR="008B5023" w:rsidRDefault="008B5023" w:rsidP="008B5023">
      <w:pPr>
        <w:spacing w:line="400" w:lineRule="exact"/>
        <w:ind w:firstLineChars="200" w:firstLine="480"/>
        <w:rPr>
          <w:rFonts w:ascii="宋体" w:hAnsi="宋体"/>
          <w:sz w:val="24"/>
        </w:rPr>
      </w:pPr>
      <w:r>
        <w:rPr>
          <w:rFonts w:ascii="宋体" w:hAnsi="宋体" w:hint="eastAsia"/>
          <w:sz w:val="24"/>
        </w:rPr>
        <w:t>开户银行：中国建设银行股份有限公司海口国兴大道支行</w:t>
      </w:r>
    </w:p>
    <w:p w:rsidR="008B5023" w:rsidRDefault="008B5023" w:rsidP="008B5023">
      <w:pPr>
        <w:widowControl/>
        <w:spacing w:line="400" w:lineRule="exact"/>
        <w:ind w:firstLineChars="200" w:firstLine="480"/>
        <w:rPr>
          <w:rFonts w:ascii="宋体" w:hAnsi="宋体"/>
          <w:sz w:val="24"/>
        </w:rPr>
      </w:pPr>
      <w:r>
        <w:rPr>
          <w:rFonts w:ascii="宋体" w:hAnsi="宋体" w:hint="eastAsia"/>
          <w:sz w:val="24"/>
        </w:rPr>
        <w:t>银行账号：46001002537052506530</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2、交易结果产生后，未竞得人缴纳的保证金，于交易结果产生后5个工作日内从原渠道无息退回；海南招标拍卖有限公司凭签订的《海域使用权出让合同》原件、竞得人按成交价款足额缴纳海域使用金凭证及交清前期费用凭证复印件（原件验查），申请由海南省人民政府政务服务中心将竞得人缴纳的保证金1个工作日内从原渠道无息退回。竞得人在交易出让过程中违约反悔的，竞买保证金不予退回。</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3、转账的账户必须与系统注册时填写的基本账户一致，转账金额必须等于规定的保证金金额，一个标的一笔汇款，不能一个标的多个汇款或者多个标的一次性汇款，否则保证金无法支付确认，导致报名无效。</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4、</w:t>
      </w:r>
      <w:r>
        <w:rPr>
          <w:rFonts w:ascii="宋体" w:hAnsi="宋体"/>
          <w:color w:val="000000"/>
          <w:kern w:val="0"/>
          <w:sz w:val="24"/>
          <w:shd w:val="clear" w:color="auto" w:fill="FFFFFF"/>
        </w:rPr>
        <w:t>如</w:t>
      </w:r>
      <w:r>
        <w:rPr>
          <w:rFonts w:ascii="宋体" w:hAnsi="宋体" w:hint="eastAsia"/>
          <w:color w:val="000000"/>
          <w:kern w:val="0"/>
          <w:sz w:val="24"/>
          <w:shd w:val="clear" w:color="auto" w:fill="FFFFFF"/>
        </w:rPr>
        <w:t>竞买人</w:t>
      </w:r>
      <w:r>
        <w:rPr>
          <w:rFonts w:ascii="宋体" w:hAnsi="宋体"/>
          <w:color w:val="000000"/>
          <w:kern w:val="0"/>
          <w:sz w:val="24"/>
          <w:shd w:val="clear" w:color="auto" w:fill="FFFFFF"/>
        </w:rPr>
        <w:t>有以下违约情形之一，则所缴纳的</w:t>
      </w:r>
      <w:r>
        <w:rPr>
          <w:rFonts w:ascii="宋体" w:hAnsi="宋体" w:hint="eastAsia"/>
          <w:color w:val="000000"/>
          <w:kern w:val="0"/>
          <w:sz w:val="24"/>
          <w:shd w:val="clear" w:color="auto" w:fill="FFFFFF"/>
        </w:rPr>
        <w:t>竞买</w:t>
      </w:r>
      <w:r>
        <w:rPr>
          <w:rFonts w:ascii="宋体" w:hAnsi="宋体"/>
          <w:color w:val="000000"/>
          <w:kern w:val="0"/>
          <w:sz w:val="24"/>
          <w:shd w:val="clear" w:color="auto" w:fill="FFFFFF"/>
        </w:rPr>
        <w:t>保证金</w:t>
      </w:r>
      <w:r>
        <w:rPr>
          <w:rFonts w:ascii="宋体" w:hAnsi="宋体" w:hint="eastAsia"/>
          <w:color w:val="000000"/>
          <w:kern w:val="0"/>
          <w:sz w:val="24"/>
          <w:shd w:val="clear" w:color="auto" w:fill="FFFFFF"/>
        </w:rPr>
        <w:t>不予退回</w:t>
      </w:r>
      <w:r>
        <w:rPr>
          <w:rFonts w:ascii="宋体" w:hAnsi="宋体"/>
          <w:color w:val="000000"/>
          <w:kern w:val="0"/>
          <w:sz w:val="24"/>
          <w:shd w:val="clear" w:color="auto" w:fill="FFFFFF"/>
        </w:rPr>
        <w:t>（但因不可抗力及</w:t>
      </w:r>
      <w:r>
        <w:rPr>
          <w:rFonts w:ascii="宋体" w:hAnsi="宋体" w:hint="eastAsia"/>
          <w:color w:val="000000"/>
          <w:kern w:val="0"/>
          <w:sz w:val="24"/>
          <w:shd w:val="clear" w:color="auto" w:fill="FFFFFF"/>
        </w:rPr>
        <w:t>出</w:t>
      </w:r>
      <w:r>
        <w:rPr>
          <w:rFonts w:ascii="宋体" w:hAnsi="宋体"/>
          <w:color w:val="000000"/>
          <w:kern w:val="0"/>
          <w:sz w:val="24"/>
          <w:shd w:val="clear" w:color="auto" w:fill="FFFFFF"/>
        </w:rPr>
        <w:t>让方原因等情形除外）</w:t>
      </w:r>
      <w:r>
        <w:rPr>
          <w:rFonts w:ascii="宋体" w:hAnsi="宋体" w:hint="eastAsia"/>
          <w:color w:val="000000"/>
          <w:kern w:val="0"/>
          <w:sz w:val="24"/>
          <w:shd w:val="clear" w:color="auto" w:fill="FFFFFF"/>
        </w:rPr>
        <w:t>，由出让方全权处置</w:t>
      </w:r>
      <w:r>
        <w:rPr>
          <w:rFonts w:ascii="宋体" w:hAnsi="宋体"/>
          <w:color w:val="000000"/>
          <w:kern w:val="0"/>
          <w:sz w:val="24"/>
          <w:shd w:val="clear" w:color="auto" w:fill="FFFFFF"/>
        </w:rPr>
        <w:t>：</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（1）</w:t>
      </w:r>
      <w:r>
        <w:rPr>
          <w:rFonts w:ascii="宋体" w:hAnsi="宋体"/>
          <w:color w:val="000000"/>
          <w:kern w:val="0"/>
          <w:sz w:val="24"/>
          <w:shd w:val="clear" w:color="auto" w:fill="FFFFFF"/>
        </w:rPr>
        <w:t>竞买人提出意向受让申请并经资格确认后单方撤回受让申请的；</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（2）</w:t>
      </w:r>
      <w:r>
        <w:rPr>
          <w:rFonts w:ascii="宋体" w:hAnsi="宋体"/>
          <w:color w:val="000000"/>
          <w:kern w:val="0"/>
          <w:sz w:val="24"/>
          <w:shd w:val="clear" w:color="auto" w:fill="FFFFFF"/>
        </w:rPr>
        <w:t>在</w:t>
      </w:r>
      <w:r>
        <w:rPr>
          <w:rFonts w:ascii="宋体" w:hAnsi="宋体" w:hint="eastAsia"/>
          <w:color w:val="000000"/>
          <w:kern w:val="0"/>
          <w:sz w:val="24"/>
          <w:shd w:val="clear" w:color="auto" w:fill="FFFFFF"/>
        </w:rPr>
        <w:t>挂牌期报价和</w:t>
      </w:r>
      <w:r>
        <w:rPr>
          <w:rFonts w:ascii="宋体" w:hAnsi="宋体"/>
          <w:color w:val="000000"/>
          <w:kern w:val="0"/>
          <w:sz w:val="24"/>
          <w:shd w:val="clear" w:color="auto" w:fill="FFFFFF"/>
        </w:rPr>
        <w:t>现场网络竞价程序中包括竞买人在内的各竞买人均不出价的；</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（3）交易结果产生后</w:t>
      </w:r>
      <w:r>
        <w:rPr>
          <w:rFonts w:ascii="宋体" w:hAnsi="宋体"/>
          <w:color w:val="000000"/>
          <w:kern w:val="0"/>
          <w:sz w:val="24"/>
          <w:shd w:val="clear" w:color="auto" w:fill="FFFFFF"/>
        </w:rPr>
        <w:t>竞得人拒绝签署</w:t>
      </w:r>
      <w:r>
        <w:rPr>
          <w:rFonts w:ascii="宋体" w:hAnsi="宋体" w:hint="eastAsia"/>
          <w:color w:val="000000"/>
          <w:kern w:val="0"/>
          <w:sz w:val="24"/>
          <w:shd w:val="clear" w:color="auto" w:fill="FFFFFF"/>
        </w:rPr>
        <w:t>挂牌成交确认单的</w:t>
      </w:r>
      <w:r>
        <w:rPr>
          <w:rFonts w:ascii="宋体" w:hAnsi="宋体"/>
          <w:color w:val="000000"/>
          <w:kern w:val="0"/>
          <w:sz w:val="24"/>
          <w:shd w:val="clear" w:color="auto" w:fill="FFFFFF"/>
        </w:rPr>
        <w:t>；</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（4）</w:t>
      </w:r>
      <w:r>
        <w:rPr>
          <w:rFonts w:ascii="宋体" w:hAnsi="宋体"/>
          <w:color w:val="000000"/>
          <w:kern w:val="0"/>
          <w:sz w:val="24"/>
          <w:shd w:val="clear" w:color="auto" w:fill="FFFFFF"/>
        </w:rPr>
        <w:t>竞得人未在规定的时间内与</w:t>
      </w:r>
      <w:r>
        <w:rPr>
          <w:rFonts w:ascii="宋体" w:hAnsi="宋体" w:hint="eastAsia"/>
          <w:color w:val="000000"/>
          <w:kern w:val="0"/>
          <w:sz w:val="24"/>
          <w:shd w:val="clear" w:color="auto" w:fill="FFFFFF"/>
        </w:rPr>
        <w:t>出</w:t>
      </w:r>
      <w:r>
        <w:rPr>
          <w:rFonts w:ascii="宋体" w:hAnsi="宋体"/>
          <w:color w:val="000000"/>
          <w:kern w:val="0"/>
          <w:sz w:val="24"/>
          <w:shd w:val="clear" w:color="auto" w:fill="FFFFFF"/>
        </w:rPr>
        <w:t>让方签订</w:t>
      </w:r>
      <w:r>
        <w:rPr>
          <w:rFonts w:ascii="宋体" w:hAnsi="宋体" w:hint="eastAsia"/>
          <w:color w:val="000000"/>
          <w:kern w:val="0"/>
          <w:sz w:val="24"/>
          <w:shd w:val="clear" w:color="auto" w:fill="FFFFFF"/>
        </w:rPr>
        <w:t>出让</w:t>
      </w:r>
      <w:r>
        <w:rPr>
          <w:rFonts w:ascii="宋体" w:hAnsi="宋体"/>
          <w:color w:val="000000"/>
          <w:kern w:val="0"/>
          <w:sz w:val="24"/>
          <w:shd w:val="clear" w:color="auto" w:fill="FFFFFF"/>
        </w:rPr>
        <w:t>合同的；</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（5）</w:t>
      </w:r>
      <w:r>
        <w:rPr>
          <w:rFonts w:ascii="宋体" w:hAnsi="宋体"/>
          <w:color w:val="000000"/>
          <w:kern w:val="0"/>
          <w:sz w:val="24"/>
          <w:shd w:val="clear" w:color="auto" w:fill="FFFFFF"/>
        </w:rPr>
        <w:t>竞得人未按照</w:t>
      </w:r>
      <w:r>
        <w:rPr>
          <w:rFonts w:ascii="宋体" w:hAnsi="宋体" w:hint="eastAsia"/>
          <w:color w:val="000000"/>
          <w:kern w:val="0"/>
          <w:sz w:val="24"/>
          <w:shd w:val="clear" w:color="auto" w:fill="FFFFFF"/>
        </w:rPr>
        <w:t>公告及出让</w:t>
      </w:r>
      <w:r>
        <w:rPr>
          <w:rFonts w:ascii="宋体" w:hAnsi="宋体"/>
          <w:color w:val="000000"/>
          <w:kern w:val="0"/>
          <w:sz w:val="24"/>
          <w:shd w:val="clear" w:color="auto" w:fill="FFFFFF"/>
        </w:rPr>
        <w:t>合同规定支付成交价款</w:t>
      </w:r>
      <w:r>
        <w:rPr>
          <w:rFonts w:ascii="宋体" w:hAnsi="宋体" w:hint="eastAsia"/>
          <w:color w:val="000000"/>
          <w:kern w:val="0"/>
          <w:sz w:val="24"/>
          <w:shd w:val="clear" w:color="auto" w:fill="FFFFFF"/>
        </w:rPr>
        <w:t>、前期工作费用及挂牌交易服务费</w:t>
      </w:r>
      <w:r>
        <w:rPr>
          <w:rFonts w:ascii="宋体" w:hAnsi="宋体"/>
          <w:color w:val="000000"/>
          <w:kern w:val="0"/>
          <w:sz w:val="24"/>
          <w:shd w:val="clear" w:color="auto" w:fill="FFFFFF"/>
        </w:rPr>
        <w:t>的；</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（6）</w:t>
      </w:r>
      <w:r>
        <w:rPr>
          <w:rFonts w:ascii="宋体" w:hAnsi="宋体"/>
          <w:color w:val="000000"/>
          <w:kern w:val="0"/>
          <w:sz w:val="24"/>
          <w:shd w:val="clear" w:color="auto" w:fill="FFFFFF"/>
        </w:rPr>
        <w:t>竞得人提供虚假文件或隐瞒事实的。</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5、竞买人</w:t>
      </w:r>
      <w:r>
        <w:rPr>
          <w:rFonts w:ascii="宋体" w:hAnsi="宋体"/>
          <w:color w:val="000000"/>
          <w:kern w:val="0"/>
          <w:sz w:val="24"/>
          <w:shd w:val="clear" w:color="auto" w:fill="FFFFFF"/>
        </w:rPr>
        <w:t>因上款所述行为，导致本次交易失败的，</w:t>
      </w:r>
      <w:r>
        <w:rPr>
          <w:rFonts w:ascii="宋体" w:hAnsi="宋体" w:hint="eastAsia"/>
          <w:color w:val="000000"/>
          <w:kern w:val="0"/>
          <w:sz w:val="24"/>
          <w:shd w:val="clear" w:color="auto" w:fill="FFFFFF"/>
        </w:rPr>
        <w:t>出</w:t>
      </w:r>
      <w:r>
        <w:rPr>
          <w:rFonts w:ascii="宋体" w:hAnsi="宋体"/>
          <w:color w:val="000000"/>
          <w:kern w:val="0"/>
          <w:sz w:val="24"/>
          <w:shd w:val="clear" w:color="auto" w:fill="FFFFFF"/>
        </w:rPr>
        <w:t>让</w:t>
      </w:r>
      <w:r>
        <w:rPr>
          <w:rFonts w:ascii="宋体" w:hAnsi="宋体" w:hint="eastAsia"/>
          <w:color w:val="000000"/>
          <w:kern w:val="0"/>
          <w:sz w:val="24"/>
          <w:shd w:val="clear" w:color="auto" w:fill="FFFFFF"/>
        </w:rPr>
        <w:t>人</w:t>
      </w:r>
      <w:r>
        <w:rPr>
          <w:rFonts w:ascii="宋体" w:hAnsi="宋体"/>
          <w:color w:val="000000"/>
          <w:kern w:val="0"/>
          <w:sz w:val="24"/>
          <w:shd w:val="clear" w:color="auto" w:fill="FFFFFF"/>
        </w:rPr>
        <w:t>与</w:t>
      </w:r>
      <w:r>
        <w:rPr>
          <w:rFonts w:ascii="宋体" w:hAnsi="宋体" w:hint="eastAsia"/>
          <w:color w:val="000000"/>
          <w:kern w:val="0"/>
          <w:sz w:val="24"/>
          <w:shd w:val="clear" w:color="auto" w:fill="FFFFFF"/>
        </w:rPr>
        <w:t>海南招标拍卖有限公司</w:t>
      </w:r>
      <w:r>
        <w:rPr>
          <w:rFonts w:ascii="宋体" w:hAnsi="宋体"/>
          <w:color w:val="000000"/>
          <w:kern w:val="0"/>
          <w:sz w:val="24"/>
          <w:shd w:val="clear" w:color="auto" w:fill="FFFFFF"/>
        </w:rPr>
        <w:t>收回本标的重新组织交易，重新组织交易的成交价格低于本次竞价最高报价的，其差额由本次交易中违约的</w:t>
      </w:r>
      <w:r>
        <w:rPr>
          <w:rFonts w:ascii="宋体" w:hAnsi="宋体" w:hint="eastAsia"/>
          <w:color w:val="000000"/>
          <w:kern w:val="0"/>
          <w:sz w:val="24"/>
          <w:shd w:val="clear" w:color="auto" w:fill="FFFFFF"/>
        </w:rPr>
        <w:t>竞买人</w:t>
      </w:r>
      <w:r>
        <w:rPr>
          <w:rFonts w:ascii="宋体" w:hAnsi="宋体"/>
          <w:color w:val="000000"/>
          <w:kern w:val="0"/>
          <w:sz w:val="24"/>
          <w:shd w:val="clear" w:color="auto" w:fill="FFFFFF"/>
        </w:rPr>
        <w:t>补足以赔偿。</w:t>
      </w:r>
    </w:p>
    <w:p w:rsidR="008B5023" w:rsidRDefault="008B5023" w:rsidP="008B5023">
      <w:pPr>
        <w:spacing w:line="400" w:lineRule="exact"/>
        <w:ind w:firstLineChars="200" w:firstLine="482"/>
        <w:rPr>
          <w:rFonts w:ascii="宋体" w:hAnsi="宋体"/>
          <w:b/>
          <w:bCs/>
          <w:color w:val="000000"/>
          <w:kern w:val="0"/>
          <w:sz w:val="24"/>
        </w:rPr>
      </w:pPr>
      <w:r>
        <w:rPr>
          <w:rFonts w:ascii="宋体" w:hAnsi="宋体" w:hint="eastAsia"/>
          <w:b/>
          <w:bCs/>
          <w:color w:val="000000"/>
          <w:kern w:val="0"/>
          <w:sz w:val="24"/>
        </w:rPr>
        <w:t>六、前期费用：</w:t>
      </w:r>
    </w:p>
    <w:p w:rsidR="008B5023" w:rsidRDefault="008B5023" w:rsidP="008B5023">
      <w:pPr>
        <w:widowControl/>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1、若竞得人在竞得前未开展本项目的前期工作，应在竞得本工程海域使用权后将此费用支付给前期费用垫付方并提交支付凭证；若竞得人开展前期工作并支付此费用的，应出具相应的支付凭证或相关证明。</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sz w:val="24"/>
        </w:rPr>
        <w:t>2、竞得人凭支付给本项目实施前期工作垫付费用的有效凭证，办理海域使用权登记发证手续，否则不予办理。</w:t>
      </w:r>
    </w:p>
    <w:p w:rsidR="008B5023" w:rsidRDefault="008B5023" w:rsidP="008B5023">
      <w:pPr>
        <w:widowControl/>
        <w:spacing w:line="400" w:lineRule="exact"/>
        <w:ind w:firstLineChars="200" w:firstLine="482"/>
        <w:rPr>
          <w:rFonts w:ascii="宋体" w:hAnsi="宋体"/>
          <w:b/>
          <w:bCs/>
          <w:color w:val="000000"/>
          <w:kern w:val="0"/>
          <w:sz w:val="24"/>
        </w:rPr>
      </w:pPr>
      <w:r>
        <w:rPr>
          <w:rFonts w:ascii="宋体" w:hAnsi="宋体" w:hint="eastAsia"/>
          <w:b/>
          <w:bCs/>
          <w:color w:val="000000"/>
          <w:kern w:val="0"/>
          <w:sz w:val="24"/>
        </w:rPr>
        <w:t>七、挂牌交易服务费</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1、本项目挂牌交易服务费由竞得人承担，挂牌交易服务费按挂牌成交价的5%收</w:t>
      </w:r>
      <w:r>
        <w:rPr>
          <w:rFonts w:ascii="宋体" w:hAnsi="宋体" w:hint="eastAsia"/>
          <w:color w:val="000000"/>
          <w:kern w:val="0"/>
          <w:sz w:val="24"/>
          <w:shd w:val="clear" w:color="auto" w:fill="FFFFFF"/>
        </w:rPr>
        <w:lastRenderedPageBreak/>
        <w:t>取，</w:t>
      </w:r>
      <w:r>
        <w:rPr>
          <w:rFonts w:ascii="宋体" w:hAnsi="宋体" w:hint="eastAsia"/>
          <w:color w:val="000000"/>
          <w:sz w:val="24"/>
        </w:rPr>
        <w:t>按照该标准单宗海域服务收费超过30万元的，按照30万元的标准进行收费</w:t>
      </w:r>
      <w:r>
        <w:rPr>
          <w:rFonts w:ascii="宋体" w:hAnsi="宋体" w:hint="eastAsia"/>
          <w:color w:val="000000"/>
          <w:kern w:val="0"/>
          <w:sz w:val="24"/>
          <w:shd w:val="clear" w:color="auto" w:fill="FFFFFF"/>
        </w:rPr>
        <w:t>。确定竞得人后，如因竞买人原因未履行本项目挂牌公告相关规定而违约以及转、受让双方不能履行合同义务或协商解除合同时，受让方仍向海南招标拍卖有限公司缴纳本次挂牌活动中应当支付的挂牌交易服务费。</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kern w:val="0"/>
          <w:sz w:val="24"/>
          <w:shd w:val="clear" w:color="auto" w:fill="FFFFFF"/>
        </w:rPr>
        <w:t>2、</w:t>
      </w:r>
      <w:r>
        <w:rPr>
          <w:rFonts w:ascii="宋体" w:hAnsi="宋体" w:hint="eastAsia"/>
          <w:color w:val="000000"/>
          <w:sz w:val="24"/>
        </w:rPr>
        <w:t>公示期满无异议，在公示期结束后向竞得人发出缴费通知书，竞得人按缴费通知书要求缴纳挂牌交易服务费，竞得人须在2个工作日内缴存到海南招标拍卖有限公司指定账户（以到账时间为准），</w:t>
      </w:r>
      <w:r>
        <w:rPr>
          <w:rFonts w:ascii="宋体" w:hAnsi="宋体" w:hint="eastAsia"/>
          <w:color w:val="000000"/>
          <w:kern w:val="0"/>
          <w:sz w:val="24"/>
          <w:shd w:val="clear" w:color="auto" w:fill="FFFFFF"/>
        </w:rPr>
        <w:t>凭交清挂牌交易服务费凭证</w:t>
      </w:r>
      <w:r>
        <w:rPr>
          <w:rFonts w:ascii="宋体" w:hAnsi="宋体" w:hint="eastAsia"/>
          <w:color w:val="000000"/>
          <w:sz w:val="24"/>
        </w:rPr>
        <w:t>领取《海域使用权成交确认书》。</w:t>
      </w:r>
    </w:p>
    <w:p w:rsidR="008B5023" w:rsidRDefault="008B5023" w:rsidP="008B5023">
      <w:pPr>
        <w:spacing w:line="400" w:lineRule="exact"/>
        <w:ind w:firstLineChars="200" w:firstLine="482"/>
        <w:rPr>
          <w:rFonts w:ascii="宋体" w:hAnsi="宋体"/>
          <w:b/>
          <w:bCs/>
          <w:color w:val="000000"/>
          <w:kern w:val="0"/>
          <w:sz w:val="24"/>
        </w:rPr>
      </w:pPr>
      <w:r>
        <w:rPr>
          <w:rFonts w:ascii="宋体" w:hAnsi="宋体" w:hint="eastAsia"/>
          <w:b/>
          <w:bCs/>
          <w:color w:val="000000"/>
          <w:kern w:val="0"/>
          <w:sz w:val="24"/>
        </w:rPr>
        <w:t>八、报名申请</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sz w:val="24"/>
        </w:rPr>
        <w:t>报名时间：遵照挂牌出让公告或更正公告的相关约定</w:t>
      </w:r>
    </w:p>
    <w:p w:rsidR="008B5023" w:rsidRDefault="008B5023" w:rsidP="008B5023">
      <w:pPr>
        <w:spacing w:line="400" w:lineRule="exact"/>
        <w:ind w:firstLineChars="200" w:firstLine="480"/>
        <w:rPr>
          <w:rFonts w:ascii="宋体" w:hAnsi="宋体"/>
          <w:color w:val="000000"/>
          <w:sz w:val="24"/>
        </w:rPr>
      </w:pPr>
      <w:r>
        <w:rPr>
          <w:rFonts w:ascii="宋体" w:hAnsi="宋体" w:hint="eastAsia"/>
          <w:color w:val="000000"/>
          <w:kern w:val="0"/>
          <w:sz w:val="24"/>
          <w:shd w:val="clear" w:color="auto" w:fill="FFFFFF"/>
        </w:rPr>
        <w:t>报名地址：海南省海口市龙昆北路2号龙珠大厦6楼A座海南招标拍卖有限公司</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sz w:val="24"/>
        </w:rPr>
        <w:t>（一</w:t>
      </w:r>
      <w:r>
        <w:rPr>
          <w:rFonts w:ascii="宋体" w:hAnsi="宋体" w:hint="eastAsia"/>
          <w:color w:val="000000"/>
          <w:kern w:val="0"/>
          <w:sz w:val="24"/>
          <w:shd w:val="clear" w:color="auto" w:fill="FFFFFF"/>
        </w:rPr>
        <w:t>）竞买人资格与要求</w:t>
      </w:r>
    </w:p>
    <w:p w:rsidR="008B5023" w:rsidRDefault="008B5023" w:rsidP="008B5023">
      <w:pPr>
        <w:spacing w:line="400" w:lineRule="exact"/>
        <w:ind w:firstLineChars="200" w:firstLine="480"/>
        <w:jc w:val="left"/>
        <w:rPr>
          <w:rFonts w:ascii="宋体" w:hAnsi="宋体"/>
          <w:b/>
          <w:bCs/>
          <w:color w:val="000000"/>
          <w:kern w:val="0"/>
          <w:sz w:val="24"/>
        </w:rPr>
      </w:pPr>
      <w:r>
        <w:rPr>
          <w:rFonts w:ascii="宋体" w:hAnsi="宋体" w:hint="eastAsia"/>
          <w:color w:val="000000"/>
          <w:kern w:val="0"/>
          <w:sz w:val="24"/>
          <w:shd w:val="clear" w:color="auto" w:fill="FFFFFF"/>
        </w:rPr>
        <w:t>中华人民共和国境内外的法人、自然人或其他组织满足以下条件的均可报名参加竞买（除法律、法规另有规定外</w:t>
      </w:r>
      <w:r>
        <w:rPr>
          <w:rFonts w:ascii="宋体" w:hAnsi="宋体"/>
          <w:color w:val="000000"/>
          <w:kern w:val="0"/>
          <w:sz w:val="24"/>
          <w:shd w:val="clear" w:color="auto" w:fill="FFFFFF"/>
        </w:rPr>
        <w:t>）</w:t>
      </w:r>
      <w:r>
        <w:rPr>
          <w:rFonts w:ascii="宋体" w:hAnsi="宋体" w:hint="eastAsia"/>
          <w:color w:val="000000"/>
          <w:kern w:val="0"/>
          <w:sz w:val="24"/>
          <w:shd w:val="clear" w:color="auto" w:fill="FFFFFF"/>
        </w:rPr>
        <w:t>, 申请参加竞买者须向海南招标拍卖有限公司提交书面的竞买申请书（详见附件2），并按竞买申请书要求提供相关文件。</w:t>
      </w:r>
    </w:p>
    <w:p w:rsidR="008B5023" w:rsidRDefault="008B5023" w:rsidP="008B5023">
      <w:pPr>
        <w:widowControl/>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提供时点在公告期间不低于人民币70万元的银行资信证明，并缴纳竞买保证金7万元（提供银行缴存凭证复印件加盖公章，原件核查）；</w:t>
      </w:r>
    </w:p>
    <w:p w:rsidR="008B5023" w:rsidRDefault="008B5023" w:rsidP="008B5023">
      <w:pPr>
        <w:spacing w:line="400" w:lineRule="exact"/>
        <w:ind w:firstLineChars="200" w:firstLine="480"/>
        <w:rPr>
          <w:rFonts w:ascii="宋体" w:hAnsi="宋体"/>
          <w:color w:val="000000"/>
          <w:sz w:val="24"/>
        </w:rPr>
      </w:pPr>
      <w:r>
        <w:rPr>
          <w:rFonts w:ascii="宋体" w:hAnsi="宋体" w:hint="eastAsia"/>
          <w:color w:val="000000"/>
          <w:sz w:val="24"/>
        </w:rPr>
        <w:t>（二）竞买申请书格式</w:t>
      </w:r>
    </w:p>
    <w:p w:rsidR="008B5023" w:rsidRDefault="008B5023" w:rsidP="008B5023">
      <w:pPr>
        <w:spacing w:line="400" w:lineRule="exact"/>
        <w:ind w:firstLineChars="200" w:firstLine="482"/>
        <w:rPr>
          <w:rFonts w:ascii="宋体" w:hAnsi="宋体"/>
          <w:b/>
          <w:sz w:val="24"/>
        </w:rPr>
      </w:pPr>
      <w:r>
        <w:rPr>
          <w:rFonts w:ascii="宋体" w:hAnsi="宋体" w:hint="eastAsia"/>
          <w:b/>
          <w:sz w:val="24"/>
        </w:rPr>
        <w:t>注：应按顺序装订成册，每页加盖单位公章（包括复印件），报名时验查原件。</w:t>
      </w:r>
    </w:p>
    <w:p w:rsidR="008B5023" w:rsidRDefault="008B5023" w:rsidP="008B5023">
      <w:pPr>
        <w:spacing w:line="400" w:lineRule="exact"/>
        <w:ind w:firstLineChars="200" w:firstLine="480"/>
        <w:jc w:val="left"/>
        <w:rPr>
          <w:rFonts w:ascii="宋体" w:hAnsi="宋体"/>
          <w:color w:val="000000"/>
          <w:kern w:val="0"/>
          <w:sz w:val="24"/>
          <w:shd w:val="clear" w:color="auto" w:fill="FFFFFF"/>
        </w:rPr>
      </w:pPr>
      <w:r>
        <w:rPr>
          <w:rFonts w:ascii="宋体" w:hAnsi="宋体" w:hint="eastAsia"/>
          <w:color w:val="000000"/>
          <w:kern w:val="0"/>
          <w:sz w:val="24"/>
          <w:shd w:val="clear" w:color="auto" w:fill="FFFFFF"/>
        </w:rPr>
        <w:t>1、封面</w:t>
      </w:r>
    </w:p>
    <w:p w:rsidR="008B5023" w:rsidRDefault="008B5023" w:rsidP="008B5023">
      <w:pPr>
        <w:spacing w:line="400" w:lineRule="exact"/>
        <w:ind w:firstLineChars="200" w:firstLine="480"/>
        <w:jc w:val="left"/>
        <w:rPr>
          <w:rFonts w:ascii="宋体" w:hAnsi="宋体"/>
          <w:color w:val="000000"/>
          <w:kern w:val="0"/>
          <w:sz w:val="24"/>
          <w:shd w:val="clear" w:color="auto" w:fill="FFFFFF"/>
        </w:rPr>
      </w:pPr>
      <w:r>
        <w:rPr>
          <w:rFonts w:ascii="宋体" w:hAnsi="宋体" w:hint="eastAsia"/>
          <w:color w:val="000000"/>
          <w:kern w:val="0"/>
          <w:sz w:val="24"/>
          <w:shd w:val="clear" w:color="auto" w:fill="FFFFFF"/>
        </w:rPr>
        <w:t>2、目录</w:t>
      </w:r>
    </w:p>
    <w:p w:rsidR="008B5023" w:rsidRDefault="008B5023" w:rsidP="008B5023">
      <w:pPr>
        <w:spacing w:line="400" w:lineRule="exact"/>
        <w:ind w:firstLineChars="200" w:firstLine="480"/>
        <w:jc w:val="left"/>
        <w:rPr>
          <w:rFonts w:ascii="宋体" w:hAnsi="宋体"/>
          <w:color w:val="000000"/>
          <w:kern w:val="0"/>
          <w:sz w:val="24"/>
          <w:shd w:val="clear" w:color="auto" w:fill="FFFFFF"/>
        </w:rPr>
      </w:pPr>
      <w:r>
        <w:rPr>
          <w:rFonts w:ascii="宋体" w:hAnsi="宋体" w:hint="eastAsia"/>
          <w:color w:val="000000"/>
          <w:kern w:val="0"/>
          <w:sz w:val="24"/>
          <w:shd w:val="clear" w:color="auto" w:fill="FFFFFF"/>
        </w:rPr>
        <w:t>3、申请文件</w:t>
      </w:r>
    </w:p>
    <w:p w:rsidR="008B5023" w:rsidRDefault="008B5023" w:rsidP="008B5023">
      <w:pPr>
        <w:widowControl/>
        <w:spacing w:line="400" w:lineRule="exact"/>
        <w:ind w:firstLineChars="200" w:firstLine="480"/>
        <w:jc w:val="left"/>
        <w:rPr>
          <w:rFonts w:ascii="宋体" w:hAnsi="宋体"/>
          <w:color w:val="000000"/>
          <w:kern w:val="0"/>
          <w:sz w:val="24"/>
          <w:shd w:val="clear" w:color="auto" w:fill="FFFFFF"/>
        </w:rPr>
      </w:pPr>
      <w:r>
        <w:rPr>
          <w:rFonts w:ascii="宋体" w:hAnsi="宋体" w:hint="eastAsia"/>
          <w:color w:val="000000"/>
          <w:kern w:val="0"/>
          <w:sz w:val="24"/>
          <w:shd w:val="clear" w:color="auto" w:fill="FFFFFF"/>
        </w:rPr>
        <w:t>（</w:t>
      </w:r>
      <w:r>
        <w:rPr>
          <w:rFonts w:ascii="宋体" w:hAnsi="宋体"/>
          <w:color w:val="000000"/>
          <w:kern w:val="0"/>
          <w:sz w:val="24"/>
          <w:shd w:val="clear" w:color="auto" w:fill="FFFFFF"/>
        </w:rPr>
        <w:t>1</w:t>
      </w:r>
      <w:r>
        <w:rPr>
          <w:rFonts w:ascii="宋体" w:hAnsi="宋体" w:hint="eastAsia"/>
          <w:color w:val="000000"/>
          <w:kern w:val="0"/>
          <w:sz w:val="24"/>
          <w:shd w:val="clear" w:color="auto" w:fill="FFFFFF"/>
        </w:rPr>
        <w:t>）竞买承诺书；</w:t>
      </w:r>
    </w:p>
    <w:p w:rsidR="008B5023" w:rsidRDefault="008B5023" w:rsidP="008B5023">
      <w:pPr>
        <w:widowControl/>
        <w:spacing w:line="400" w:lineRule="exact"/>
        <w:ind w:firstLineChars="200" w:firstLine="480"/>
        <w:jc w:val="left"/>
        <w:rPr>
          <w:rFonts w:ascii="宋体" w:hAnsi="宋体"/>
          <w:color w:val="000000"/>
          <w:kern w:val="0"/>
          <w:sz w:val="24"/>
          <w:shd w:val="clear" w:color="auto" w:fill="FFFFFF"/>
        </w:rPr>
      </w:pPr>
      <w:r>
        <w:rPr>
          <w:rFonts w:ascii="宋体" w:hAnsi="宋体" w:hint="eastAsia"/>
          <w:color w:val="000000"/>
          <w:kern w:val="0"/>
          <w:sz w:val="24"/>
          <w:shd w:val="clear" w:color="auto" w:fill="FFFFFF"/>
        </w:rPr>
        <w:t>（</w:t>
      </w:r>
      <w:r>
        <w:rPr>
          <w:rFonts w:ascii="宋体" w:hAnsi="宋体"/>
          <w:color w:val="000000"/>
          <w:kern w:val="0"/>
          <w:sz w:val="24"/>
          <w:shd w:val="clear" w:color="auto" w:fill="FFFFFF"/>
        </w:rPr>
        <w:t>2</w:t>
      </w:r>
      <w:r>
        <w:rPr>
          <w:rFonts w:ascii="宋体" w:hAnsi="宋体" w:hint="eastAsia"/>
          <w:color w:val="000000"/>
          <w:kern w:val="0"/>
          <w:sz w:val="24"/>
          <w:shd w:val="clear" w:color="auto" w:fill="FFFFFF"/>
        </w:rPr>
        <w:t>）营业执照副本复印件；</w:t>
      </w:r>
    </w:p>
    <w:p w:rsidR="008B5023" w:rsidRDefault="008B5023" w:rsidP="008B5023">
      <w:pPr>
        <w:widowControl/>
        <w:spacing w:line="400" w:lineRule="exact"/>
        <w:ind w:firstLineChars="200" w:firstLine="480"/>
        <w:jc w:val="left"/>
        <w:rPr>
          <w:rFonts w:ascii="宋体" w:hAnsi="宋体"/>
          <w:color w:val="000000"/>
          <w:kern w:val="0"/>
          <w:sz w:val="24"/>
          <w:shd w:val="clear" w:color="auto" w:fill="FFFFFF"/>
        </w:rPr>
      </w:pPr>
      <w:r>
        <w:rPr>
          <w:rFonts w:ascii="宋体" w:hAnsi="宋体" w:hint="eastAsia"/>
          <w:color w:val="000000"/>
          <w:kern w:val="0"/>
          <w:sz w:val="24"/>
          <w:shd w:val="clear" w:color="auto" w:fill="FFFFFF"/>
        </w:rPr>
        <w:t>（3）组织机构代码证复印件；</w:t>
      </w:r>
    </w:p>
    <w:p w:rsidR="008B5023" w:rsidRDefault="008B5023" w:rsidP="008B5023">
      <w:pPr>
        <w:widowControl/>
        <w:spacing w:line="400" w:lineRule="exact"/>
        <w:ind w:firstLineChars="200" w:firstLine="480"/>
        <w:jc w:val="left"/>
        <w:rPr>
          <w:rFonts w:ascii="宋体" w:hAnsi="宋体"/>
          <w:color w:val="000000"/>
          <w:kern w:val="0"/>
          <w:sz w:val="24"/>
          <w:shd w:val="clear" w:color="auto" w:fill="FFFFFF"/>
        </w:rPr>
      </w:pPr>
      <w:r>
        <w:rPr>
          <w:rFonts w:ascii="宋体" w:hAnsi="宋体" w:hint="eastAsia"/>
          <w:color w:val="000000"/>
          <w:kern w:val="0"/>
          <w:sz w:val="24"/>
          <w:shd w:val="clear" w:color="auto" w:fill="FFFFFF"/>
        </w:rPr>
        <w:t>（4）银行资信证明复印件；</w:t>
      </w:r>
    </w:p>
    <w:p w:rsidR="008B5023" w:rsidRDefault="008B5023" w:rsidP="008B5023">
      <w:pPr>
        <w:widowControl/>
        <w:spacing w:line="400" w:lineRule="exact"/>
        <w:ind w:firstLineChars="200" w:firstLine="480"/>
        <w:jc w:val="left"/>
        <w:rPr>
          <w:rFonts w:ascii="宋体" w:hAnsi="宋体"/>
          <w:color w:val="000000"/>
          <w:kern w:val="0"/>
          <w:sz w:val="24"/>
          <w:shd w:val="clear" w:color="auto" w:fill="FFFFFF"/>
        </w:rPr>
      </w:pPr>
      <w:r>
        <w:rPr>
          <w:rFonts w:ascii="宋体" w:hAnsi="宋体" w:hint="eastAsia"/>
          <w:color w:val="000000"/>
          <w:kern w:val="0"/>
          <w:sz w:val="24"/>
          <w:shd w:val="clear" w:color="auto" w:fill="FFFFFF"/>
        </w:rPr>
        <w:t>（5）竞买保证金银行缴存凭证；</w:t>
      </w:r>
    </w:p>
    <w:p w:rsidR="008B5023" w:rsidRDefault="008B5023" w:rsidP="008B5023">
      <w:pPr>
        <w:widowControl/>
        <w:spacing w:line="400" w:lineRule="exact"/>
        <w:ind w:firstLineChars="200" w:firstLine="480"/>
        <w:jc w:val="left"/>
        <w:rPr>
          <w:rFonts w:ascii="宋体" w:hAnsi="宋体"/>
          <w:color w:val="000000"/>
          <w:kern w:val="0"/>
          <w:sz w:val="24"/>
          <w:shd w:val="clear" w:color="auto" w:fill="FFFFFF"/>
        </w:rPr>
      </w:pPr>
      <w:r>
        <w:rPr>
          <w:rFonts w:ascii="宋体" w:hAnsi="宋体" w:hint="eastAsia"/>
          <w:color w:val="000000"/>
          <w:kern w:val="0"/>
          <w:sz w:val="24"/>
          <w:shd w:val="clear" w:color="auto" w:fill="FFFFFF"/>
        </w:rPr>
        <w:t>（6）法定代表人资质证明书；</w:t>
      </w:r>
    </w:p>
    <w:p w:rsidR="008B5023" w:rsidRDefault="008B5023" w:rsidP="008B5023">
      <w:pPr>
        <w:widowControl/>
        <w:spacing w:line="400" w:lineRule="exact"/>
        <w:ind w:firstLineChars="200" w:firstLine="480"/>
        <w:jc w:val="left"/>
        <w:rPr>
          <w:rFonts w:ascii="宋体" w:hAnsi="宋体"/>
          <w:color w:val="000000"/>
          <w:kern w:val="0"/>
          <w:sz w:val="24"/>
          <w:shd w:val="clear" w:color="auto" w:fill="FFFFFF"/>
        </w:rPr>
      </w:pPr>
      <w:r>
        <w:rPr>
          <w:rFonts w:ascii="宋体" w:hAnsi="宋体" w:hint="eastAsia"/>
          <w:color w:val="000000"/>
          <w:kern w:val="0"/>
          <w:sz w:val="24"/>
          <w:shd w:val="clear" w:color="auto" w:fill="FFFFFF"/>
        </w:rPr>
        <w:t>（7）法定代表人授权委托书；</w:t>
      </w:r>
    </w:p>
    <w:p w:rsidR="008B5023" w:rsidRDefault="008B5023" w:rsidP="008B5023">
      <w:pPr>
        <w:widowControl/>
        <w:spacing w:line="400" w:lineRule="exact"/>
        <w:ind w:firstLineChars="200" w:firstLine="480"/>
        <w:jc w:val="left"/>
        <w:rPr>
          <w:rFonts w:ascii="宋体" w:hAnsi="宋体"/>
          <w:color w:val="000000"/>
          <w:kern w:val="0"/>
          <w:sz w:val="24"/>
          <w:shd w:val="clear" w:color="auto" w:fill="FFFFFF"/>
        </w:rPr>
      </w:pPr>
      <w:r>
        <w:rPr>
          <w:rFonts w:ascii="宋体" w:hAnsi="宋体" w:hint="eastAsia"/>
          <w:color w:val="000000"/>
          <w:kern w:val="0"/>
          <w:sz w:val="24"/>
          <w:shd w:val="clear" w:color="auto" w:fill="FFFFFF"/>
        </w:rPr>
        <w:t>（8）“竞买人资格与要求”中要求的其他材料。</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2、上述文件中，申请书必须用中文填写，其他文件可以使用其他语言，但必须附中文译本，所有文件的解释以中文译本为准。本次挂牌出让不接受竞买人电话、邮寄、电子邮件及口头等方式申请及报价，不接受联合竞买。</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（三）资格审查</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lastRenderedPageBreak/>
        <w:t>经审查，有下列情形之一的，为无效申请：</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w:t>
      </w:r>
      <w:r>
        <w:rPr>
          <w:rFonts w:ascii="宋体" w:hAnsi="宋体"/>
          <w:color w:val="000000"/>
          <w:kern w:val="0"/>
          <w:sz w:val="24"/>
          <w:shd w:val="clear" w:color="auto" w:fill="FFFFFF"/>
        </w:rPr>
        <w:t>1</w:t>
      </w:r>
      <w:r>
        <w:rPr>
          <w:rFonts w:ascii="宋体" w:hAnsi="宋体" w:hint="eastAsia"/>
          <w:color w:val="000000"/>
          <w:kern w:val="0"/>
          <w:sz w:val="24"/>
          <w:shd w:val="clear" w:color="auto" w:fill="FFFFFF"/>
        </w:rPr>
        <w:t>）申请人不具备竞买人资格的；</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w:t>
      </w:r>
      <w:r>
        <w:rPr>
          <w:rFonts w:ascii="宋体" w:hAnsi="宋体"/>
          <w:color w:val="000000"/>
          <w:kern w:val="0"/>
          <w:sz w:val="24"/>
          <w:shd w:val="clear" w:color="auto" w:fill="FFFFFF"/>
        </w:rPr>
        <w:t>2</w:t>
      </w:r>
      <w:r>
        <w:rPr>
          <w:rFonts w:ascii="宋体" w:hAnsi="宋体" w:hint="eastAsia"/>
          <w:color w:val="000000"/>
          <w:kern w:val="0"/>
          <w:sz w:val="24"/>
          <w:shd w:val="clear" w:color="auto" w:fill="FFFFFF"/>
        </w:rPr>
        <w:t>）未按规定交纳竞买保证金的；</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w:t>
      </w:r>
      <w:r>
        <w:rPr>
          <w:rFonts w:ascii="宋体" w:hAnsi="宋体"/>
          <w:color w:val="000000"/>
          <w:kern w:val="0"/>
          <w:sz w:val="24"/>
          <w:shd w:val="clear" w:color="auto" w:fill="FFFFFF"/>
        </w:rPr>
        <w:t>3</w:t>
      </w:r>
      <w:r>
        <w:rPr>
          <w:rFonts w:ascii="宋体" w:hAnsi="宋体" w:hint="eastAsia"/>
          <w:color w:val="000000"/>
          <w:kern w:val="0"/>
          <w:sz w:val="24"/>
          <w:shd w:val="clear" w:color="auto" w:fill="FFFFFF"/>
        </w:rPr>
        <w:t>）申请文件不齐全或不符合规定的；</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w:t>
      </w:r>
      <w:r>
        <w:rPr>
          <w:rFonts w:ascii="宋体" w:hAnsi="宋体"/>
          <w:color w:val="000000"/>
          <w:kern w:val="0"/>
          <w:sz w:val="24"/>
          <w:shd w:val="clear" w:color="auto" w:fill="FFFFFF"/>
        </w:rPr>
        <w:t>4</w:t>
      </w:r>
      <w:r>
        <w:rPr>
          <w:rFonts w:ascii="宋体" w:hAnsi="宋体" w:hint="eastAsia"/>
          <w:color w:val="000000"/>
          <w:kern w:val="0"/>
          <w:sz w:val="24"/>
          <w:shd w:val="clear" w:color="auto" w:fill="FFFFFF"/>
        </w:rPr>
        <w:t>）委托他人办理，授权委托文件不齐全或不符合规定的；</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w:t>
      </w:r>
      <w:r>
        <w:rPr>
          <w:rFonts w:ascii="宋体" w:hAnsi="宋体"/>
          <w:color w:val="000000"/>
          <w:kern w:val="0"/>
          <w:sz w:val="24"/>
          <w:shd w:val="clear" w:color="auto" w:fill="FFFFFF"/>
        </w:rPr>
        <w:t>5</w:t>
      </w:r>
      <w:r>
        <w:rPr>
          <w:rFonts w:ascii="宋体" w:hAnsi="宋体" w:hint="eastAsia"/>
          <w:color w:val="000000"/>
          <w:kern w:val="0"/>
          <w:sz w:val="24"/>
          <w:shd w:val="clear" w:color="auto" w:fill="FFFFFF"/>
        </w:rPr>
        <w:t>）法律法规规定的其他情形。</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（四）确认竞买人资格与交易前准备</w:t>
      </w:r>
    </w:p>
    <w:p w:rsidR="008B5023" w:rsidRDefault="008B5023" w:rsidP="008B5023">
      <w:pPr>
        <w:spacing w:line="400" w:lineRule="exact"/>
        <w:ind w:leftChars="114" w:left="239" w:firstLineChars="100" w:firstLine="240"/>
        <w:rPr>
          <w:rFonts w:ascii="宋体" w:hAnsi="宋体"/>
          <w:color w:val="000000"/>
          <w:kern w:val="0"/>
          <w:sz w:val="24"/>
          <w:shd w:val="clear" w:color="auto" w:fill="FFFFFF"/>
        </w:rPr>
      </w:pPr>
      <w:r>
        <w:rPr>
          <w:rFonts w:ascii="宋体" w:hAnsi="宋体" w:hint="eastAsia"/>
          <w:color w:val="000000"/>
          <w:kern w:val="0"/>
          <w:sz w:val="24"/>
          <w:shd w:val="clear" w:color="auto" w:fill="FFFFFF"/>
        </w:rPr>
        <w:t>1、经审查，申请人按规定缴纳竞买保证金且符合竞买人资格与要求的，海南招标拍卖有限公司确认其竞买资格并出具《竞买资格确认书》，竞买人凭此确认书完成交易系统注册并参与竞价。</w:t>
      </w:r>
    </w:p>
    <w:p w:rsidR="008B5023" w:rsidRDefault="008B5023" w:rsidP="008B5023">
      <w:pPr>
        <w:spacing w:line="400" w:lineRule="exact"/>
        <w:ind w:firstLineChars="200" w:firstLine="480"/>
        <w:rPr>
          <w:rFonts w:ascii="宋体" w:hAnsi="宋体"/>
          <w:color w:val="000000"/>
          <w:sz w:val="24"/>
        </w:rPr>
      </w:pPr>
      <w:r>
        <w:rPr>
          <w:rFonts w:ascii="宋体" w:hAnsi="宋体" w:hint="eastAsia"/>
          <w:color w:val="000000"/>
          <w:sz w:val="24"/>
        </w:rPr>
        <w:t>2、交易前准备</w:t>
      </w:r>
    </w:p>
    <w:p w:rsidR="008B5023" w:rsidRDefault="008B5023" w:rsidP="008B5023">
      <w:pPr>
        <w:spacing w:line="400" w:lineRule="exact"/>
        <w:ind w:firstLineChars="200" w:firstLine="482"/>
        <w:rPr>
          <w:b/>
          <w:sz w:val="24"/>
        </w:rPr>
      </w:pPr>
      <w:r>
        <w:rPr>
          <w:rFonts w:ascii="宋体" w:hAnsi="宋体" w:hint="eastAsia"/>
          <w:b/>
          <w:color w:val="000000"/>
          <w:sz w:val="24"/>
        </w:rPr>
        <w:t>注：竞买人须在报名有效期内完成交易前准备，否则不能参与挂牌期报价与现场网络竞价，视为报名无效。</w:t>
      </w:r>
      <w:r>
        <w:rPr>
          <w:rFonts w:ascii="宋体" w:hAnsi="宋体" w:hint="eastAsia"/>
          <w:b/>
          <w:color w:val="000000"/>
          <w:kern w:val="0"/>
          <w:sz w:val="24"/>
          <w:shd w:val="clear" w:color="auto" w:fill="FFFFFF"/>
        </w:rPr>
        <w:t>竞买人应当充分考虑报名和系统操作时间，提前进行相关准备工作。</w:t>
      </w:r>
    </w:p>
    <w:p w:rsidR="008B5023" w:rsidRDefault="008B5023" w:rsidP="008B5023">
      <w:pPr>
        <w:spacing w:line="400" w:lineRule="exact"/>
        <w:ind w:firstLineChars="200" w:firstLine="480"/>
        <w:rPr>
          <w:rStyle w:val="a3"/>
        </w:rPr>
      </w:pPr>
      <w:r>
        <w:rPr>
          <w:rFonts w:hint="eastAsia"/>
          <w:sz w:val="24"/>
        </w:rPr>
        <w:t>（</w:t>
      </w:r>
      <w:r>
        <w:rPr>
          <w:rFonts w:hint="eastAsia"/>
          <w:sz w:val="24"/>
        </w:rPr>
        <w:t>1</w:t>
      </w:r>
      <w:r>
        <w:rPr>
          <w:rFonts w:hint="eastAsia"/>
          <w:sz w:val="24"/>
        </w:rPr>
        <w:t>）竞买人必须在</w:t>
      </w:r>
      <w:hyperlink r:id="rId7" w:history="1">
        <w:r>
          <w:rPr>
            <w:rStyle w:val="a4"/>
          </w:rPr>
          <w:t>http://trading.ggzy.hi.gov.cn/</w:t>
        </w:r>
      </w:hyperlink>
      <w:r>
        <w:t> </w:t>
      </w:r>
      <w:r>
        <w:rPr>
          <w:rFonts w:hint="eastAsia"/>
          <w:sz w:val="24"/>
        </w:rPr>
        <w:t>海南省公共资源交易统一进场受理系统中注册，且凭营业执照、组织机构代码证、银行开户许可证和《竞买资格确认书》原件到海南省人民政府政务服务中心</w:t>
      </w:r>
      <w:r>
        <w:rPr>
          <w:rFonts w:hint="eastAsia"/>
          <w:sz w:val="24"/>
        </w:rPr>
        <w:t>2</w:t>
      </w:r>
      <w:r>
        <w:rPr>
          <w:rFonts w:hint="eastAsia"/>
          <w:sz w:val="24"/>
        </w:rPr>
        <w:t>楼</w:t>
      </w:r>
      <w:r>
        <w:rPr>
          <w:rFonts w:hint="eastAsia"/>
          <w:sz w:val="24"/>
        </w:rPr>
        <w:t>24</w:t>
      </w:r>
      <w:r>
        <w:rPr>
          <w:rFonts w:hint="eastAsia"/>
          <w:sz w:val="24"/>
        </w:rPr>
        <w:t>号窗口现场审核，完成系统的注册。</w:t>
      </w:r>
    </w:p>
    <w:p w:rsidR="008B5023" w:rsidRDefault="008B5023" w:rsidP="008B5023">
      <w:pPr>
        <w:spacing w:line="400" w:lineRule="exact"/>
        <w:ind w:firstLineChars="200" w:firstLine="480"/>
        <w:rPr>
          <w:sz w:val="24"/>
        </w:rPr>
      </w:pPr>
      <w:r>
        <w:rPr>
          <w:rFonts w:hint="eastAsia"/>
          <w:sz w:val="24"/>
        </w:rPr>
        <w:t>系统技术咨询电话：</w:t>
      </w:r>
      <w:r>
        <w:rPr>
          <w:sz w:val="24"/>
        </w:rPr>
        <w:t>0898-6530</w:t>
      </w:r>
      <w:r>
        <w:rPr>
          <w:rFonts w:hint="eastAsia"/>
          <w:sz w:val="24"/>
        </w:rPr>
        <w:t>1731</w:t>
      </w:r>
    </w:p>
    <w:p w:rsidR="008B5023" w:rsidRDefault="008B5023" w:rsidP="008B5023">
      <w:pPr>
        <w:spacing w:line="400" w:lineRule="exact"/>
        <w:ind w:firstLineChars="200" w:firstLine="480"/>
        <w:rPr>
          <w:sz w:val="24"/>
        </w:rPr>
      </w:pPr>
      <w:r>
        <w:rPr>
          <w:rFonts w:hint="eastAsia"/>
          <w:sz w:val="24"/>
        </w:rPr>
        <w:t>窗口审核电话：</w:t>
      </w:r>
      <w:r>
        <w:rPr>
          <w:sz w:val="24"/>
        </w:rPr>
        <w:t>0898-</w:t>
      </w:r>
      <w:r>
        <w:rPr>
          <w:rFonts w:hint="eastAsia"/>
          <w:sz w:val="24"/>
        </w:rPr>
        <w:t>65203086</w:t>
      </w:r>
    </w:p>
    <w:p w:rsidR="008B5023" w:rsidRDefault="008B5023" w:rsidP="008B5023">
      <w:pPr>
        <w:spacing w:line="400" w:lineRule="exact"/>
        <w:ind w:firstLineChars="200" w:firstLine="480"/>
        <w:rPr>
          <w:rFonts w:ascii="宋体" w:hAnsi="宋体"/>
          <w:color w:val="000000"/>
          <w:sz w:val="24"/>
        </w:rPr>
      </w:pPr>
      <w:r>
        <w:rPr>
          <w:rFonts w:ascii="宋体" w:hAnsi="宋体" w:hint="eastAsia"/>
          <w:color w:val="000000"/>
          <w:sz w:val="24"/>
        </w:rPr>
        <w:t>（2）</w:t>
      </w:r>
      <w:r>
        <w:rPr>
          <w:rFonts w:hint="eastAsia"/>
          <w:sz w:val="24"/>
        </w:rPr>
        <w:t>竞买人凭注册的账号在</w:t>
      </w:r>
      <w:hyperlink r:id="rId8" w:history="1">
        <w:r>
          <w:rPr>
            <w:rStyle w:val="a4"/>
          </w:rPr>
          <w:t>http://seaforest.ggzy.hi.gov.cn:8083/hnfsxt/</w:t>
        </w:r>
      </w:hyperlink>
      <w:r>
        <w:t> </w:t>
      </w:r>
      <w:r>
        <w:rPr>
          <w:rFonts w:hint="eastAsia"/>
          <w:sz w:val="24"/>
        </w:rPr>
        <w:t>海南省林木和填海使用权竞价交易系统中登录</w:t>
      </w:r>
      <w:r>
        <w:rPr>
          <w:rFonts w:ascii="宋体" w:hAnsi="宋体" w:hint="eastAsia"/>
          <w:color w:val="000000"/>
          <w:sz w:val="24"/>
        </w:rPr>
        <w:t>，点击『交易前准备』，进行本项目的报名申请、保证金缴纳（网上关联已缴费记录即可，不需重新缴款）。</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（五）答疑及现场踏勘</w:t>
      </w:r>
    </w:p>
    <w:p w:rsidR="008B5023" w:rsidRDefault="008B5023" w:rsidP="008B5023">
      <w:pPr>
        <w:spacing w:line="400" w:lineRule="exact"/>
        <w:ind w:firstLineChars="200" w:firstLine="480"/>
        <w:rPr>
          <w:rFonts w:ascii="宋体" w:hAnsi="宋体"/>
          <w:color w:val="000000"/>
          <w:kern w:val="0"/>
          <w:sz w:val="24"/>
          <w:shd w:val="clear" w:color="auto" w:fill="FFFFFF"/>
        </w:rPr>
      </w:pPr>
      <w:r>
        <w:rPr>
          <w:rFonts w:ascii="宋体" w:hAnsi="宋体" w:hint="eastAsia"/>
          <w:color w:val="000000"/>
          <w:kern w:val="0"/>
          <w:sz w:val="24"/>
          <w:shd w:val="clear" w:color="auto" w:fill="FFFFFF"/>
        </w:rPr>
        <w:t>申请人对挂牌出让文件有疑问的，可在报名申请截止3个工作日前向东方市海洋与渔业局或海南招标拍卖有限公司咨询。申请人可以自行踏勘现场。</w:t>
      </w:r>
    </w:p>
    <w:p w:rsidR="008B5023" w:rsidRDefault="008B5023" w:rsidP="008B5023">
      <w:pPr>
        <w:spacing w:line="400" w:lineRule="exact"/>
        <w:ind w:firstLineChars="200" w:firstLine="482"/>
        <w:rPr>
          <w:rFonts w:ascii="宋体" w:hAnsi="宋体"/>
          <w:b/>
          <w:bCs/>
          <w:color w:val="000000"/>
          <w:kern w:val="0"/>
          <w:sz w:val="24"/>
        </w:rPr>
      </w:pPr>
      <w:r>
        <w:rPr>
          <w:rFonts w:ascii="宋体" w:hAnsi="宋体" w:hint="eastAsia"/>
          <w:b/>
          <w:bCs/>
          <w:color w:val="000000"/>
          <w:kern w:val="0"/>
          <w:sz w:val="24"/>
        </w:rPr>
        <w:t>九、挂牌程序</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（一）挂牌期报价</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挂牌期报价时间：遵照挂牌出让公告或更正公告的相关约定</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报价系统：</w:t>
      </w:r>
      <w:hyperlink r:id="rId9" w:history="1">
        <w:r>
          <w:rPr>
            <w:rStyle w:val="a4"/>
          </w:rPr>
          <w:t>http://seaforest.ggzy.hi.gov.cn:8083/hnfsxt/</w:t>
        </w:r>
      </w:hyperlink>
      <w:r>
        <w:t> </w:t>
      </w:r>
      <w:r>
        <w:rPr>
          <w:rFonts w:hint="eastAsia"/>
          <w:sz w:val="24"/>
        </w:rPr>
        <w:t>海南省林木和填海使用权竞价交易系统</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竞买人完成『交易前准备』后须在挂牌期报价期间点击『交易</w:t>
      </w:r>
      <w:r>
        <w:rPr>
          <w:rFonts w:ascii="宋体" w:hAnsi="宋体"/>
          <w:color w:val="000000"/>
          <w:sz w:val="24"/>
        </w:rPr>
        <w:t>管理</w:t>
      </w:r>
      <w:r>
        <w:rPr>
          <w:rFonts w:ascii="宋体" w:hAnsi="宋体" w:hint="eastAsia"/>
          <w:color w:val="000000"/>
          <w:sz w:val="24"/>
        </w:rPr>
        <w:t>』—『挂牌交易』进入本项目，并进行报价</w:t>
      </w:r>
      <w:r>
        <w:rPr>
          <w:rFonts w:ascii="宋体" w:hAnsi="宋体"/>
          <w:color w:val="000000"/>
          <w:sz w:val="24"/>
        </w:rPr>
        <w:t>（首次报价不</w:t>
      </w:r>
      <w:r>
        <w:rPr>
          <w:rFonts w:ascii="宋体" w:hAnsi="宋体" w:hint="eastAsia"/>
          <w:color w:val="000000"/>
          <w:sz w:val="24"/>
        </w:rPr>
        <w:t>得</w:t>
      </w:r>
      <w:r>
        <w:rPr>
          <w:rFonts w:ascii="宋体" w:hAnsi="宋体"/>
          <w:color w:val="000000"/>
          <w:sz w:val="24"/>
        </w:rPr>
        <w:t>低于</w:t>
      </w:r>
      <w:r>
        <w:rPr>
          <w:rFonts w:ascii="宋体" w:hAnsi="宋体" w:hint="eastAsia"/>
          <w:color w:val="000000"/>
          <w:sz w:val="24"/>
        </w:rPr>
        <w:t>挂牌起始价</w:t>
      </w:r>
      <w:r>
        <w:rPr>
          <w:rFonts w:ascii="宋体" w:hAnsi="宋体"/>
          <w:color w:val="000000"/>
          <w:sz w:val="24"/>
        </w:rPr>
        <w:t>）</w:t>
      </w:r>
      <w:r>
        <w:rPr>
          <w:rFonts w:ascii="宋体" w:hAnsi="宋体" w:hint="eastAsia"/>
          <w:color w:val="000000"/>
          <w:sz w:val="24"/>
        </w:rPr>
        <w:t>。</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（二）挂牌现场会</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1、所有通过竞买资格审查的竞买人须携带《竞买资格确认书》、法定代表人授权</w:t>
      </w:r>
      <w:r>
        <w:rPr>
          <w:rFonts w:ascii="宋体" w:hAnsi="宋体" w:hint="eastAsia"/>
          <w:color w:val="000000"/>
          <w:sz w:val="24"/>
        </w:rPr>
        <w:lastRenderedPageBreak/>
        <w:t>委托书（法定代表人参加的，须出具法定代表人资格证明书）和身份证参加挂牌现场会，否则视为竞买无效。</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挂牌现场会时间：遵照挂牌出让公告或更正公告的相关约定。</w:t>
      </w:r>
    </w:p>
    <w:p w:rsidR="008B5023" w:rsidRDefault="008B5023" w:rsidP="008B5023">
      <w:pPr>
        <w:spacing w:line="400" w:lineRule="exact"/>
        <w:ind w:firstLineChars="196" w:firstLine="470"/>
        <w:rPr>
          <w:rFonts w:ascii="宋体" w:hAnsi="宋体"/>
          <w:color w:val="FF0000"/>
          <w:sz w:val="24"/>
        </w:rPr>
      </w:pPr>
      <w:r>
        <w:rPr>
          <w:rFonts w:ascii="宋体" w:hAnsi="宋体" w:hint="eastAsia"/>
          <w:color w:val="000000"/>
          <w:sz w:val="24"/>
        </w:rPr>
        <w:t>挂牌现场会地址：海南省公共资源交易服务中心</w:t>
      </w:r>
      <w:r>
        <w:rPr>
          <w:rFonts w:ascii="宋体" w:hAnsi="宋体" w:hint="eastAsia"/>
          <w:sz w:val="24"/>
        </w:rPr>
        <w:t>203室。</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2、若只征集到一名竞买人，挂牌现场会采取协议方式交易；若征集到两名及以上竞买人，挂牌现场会进行现场网络竞价。</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竞价系统：</w:t>
      </w:r>
      <w:hyperlink r:id="rId10" w:history="1">
        <w:r>
          <w:rPr>
            <w:rStyle w:val="a4"/>
            <w:rFonts w:ascii="Calibri" w:eastAsia="微软雅黑" w:hAnsi="Calibri" w:cs="宋体"/>
            <w:szCs w:val="21"/>
          </w:rPr>
          <w:t>http://seaforest.ggzy.hi.gov.cn:8083/hnfsxt/</w:t>
        </w:r>
      </w:hyperlink>
      <w:r>
        <w:rPr>
          <w:rFonts w:ascii="Calibri" w:eastAsia="微软雅黑" w:hAnsi="Calibri"/>
          <w:color w:val="333333"/>
          <w:szCs w:val="21"/>
        </w:rPr>
        <w:t> </w:t>
      </w:r>
      <w:r>
        <w:rPr>
          <w:rFonts w:hint="eastAsia"/>
          <w:color w:val="333333"/>
          <w:sz w:val="24"/>
        </w:rPr>
        <w:t>海南省林木和填海使用权竞价交易系统。</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3、现场网络竞价时间：遵照挂牌出让公告或更正公告的相关约定。</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）第一</w:t>
      </w:r>
      <w:r>
        <w:rPr>
          <w:rFonts w:ascii="宋体" w:hAnsi="宋体"/>
          <w:color w:val="000000"/>
          <w:sz w:val="24"/>
        </w:rPr>
        <w:t>阶段</w:t>
      </w:r>
      <w:r>
        <w:rPr>
          <w:rFonts w:ascii="宋体" w:hAnsi="宋体" w:hint="eastAsia"/>
          <w:color w:val="000000"/>
          <w:sz w:val="24"/>
        </w:rPr>
        <w:t>（</w:t>
      </w:r>
      <w:r>
        <w:rPr>
          <w:rFonts w:ascii="宋体" w:hAnsi="宋体"/>
          <w:color w:val="000000"/>
          <w:sz w:val="24"/>
        </w:rPr>
        <w:t>自由竞价</w:t>
      </w:r>
      <w:r>
        <w:rPr>
          <w:rFonts w:ascii="宋体" w:hAnsi="宋体" w:hint="eastAsia"/>
          <w:color w:val="000000"/>
          <w:sz w:val="24"/>
        </w:rPr>
        <w:t>）</w:t>
      </w:r>
      <w:r>
        <w:rPr>
          <w:rFonts w:ascii="宋体" w:hAnsi="宋体"/>
          <w:color w:val="000000"/>
          <w:sz w:val="24"/>
        </w:rPr>
        <w:t>：竞买人自主报价，报价只要高于现有最高报价，即为有效报价。自由竞价阶段不确定最高报价人。</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）第二</w:t>
      </w:r>
      <w:r>
        <w:rPr>
          <w:rFonts w:ascii="宋体" w:hAnsi="宋体"/>
          <w:color w:val="000000"/>
          <w:sz w:val="24"/>
        </w:rPr>
        <w:t>阶段</w:t>
      </w:r>
      <w:r>
        <w:rPr>
          <w:rFonts w:ascii="宋体" w:hAnsi="宋体" w:hint="eastAsia"/>
          <w:color w:val="000000"/>
          <w:sz w:val="24"/>
        </w:rPr>
        <w:t>（</w:t>
      </w:r>
      <w:r>
        <w:rPr>
          <w:rFonts w:ascii="宋体" w:hAnsi="宋体"/>
          <w:color w:val="000000"/>
          <w:sz w:val="24"/>
        </w:rPr>
        <w:t>限时竞价</w:t>
      </w:r>
      <w:r>
        <w:rPr>
          <w:rFonts w:ascii="宋体" w:hAnsi="宋体" w:hint="eastAsia"/>
          <w:color w:val="000000"/>
          <w:sz w:val="24"/>
        </w:rPr>
        <w:t>）</w:t>
      </w:r>
      <w:r>
        <w:rPr>
          <w:rFonts w:ascii="宋体" w:hAnsi="宋体"/>
          <w:color w:val="000000"/>
          <w:sz w:val="24"/>
        </w:rPr>
        <w:t>：自由竞价阶段结束的同时立即转入限时竞价阶段。限时竞价阶段可由多个限时竞价周期组成，每个限时竞价周期为</w:t>
      </w:r>
      <w:r>
        <w:rPr>
          <w:rFonts w:ascii="宋体" w:hAnsi="宋体" w:hint="eastAsia"/>
          <w:color w:val="000000"/>
          <w:sz w:val="24"/>
        </w:rPr>
        <w:t>120秒</w:t>
      </w:r>
      <w:r>
        <w:rPr>
          <w:rFonts w:ascii="宋体" w:hAnsi="宋体"/>
          <w:color w:val="000000"/>
          <w:sz w:val="24"/>
        </w:rPr>
        <w:t>。在一个限时竞价周期内如无人加价，当前最高报价者即为</w:t>
      </w:r>
      <w:r>
        <w:rPr>
          <w:rFonts w:ascii="宋体" w:hAnsi="宋体" w:hint="eastAsia"/>
          <w:color w:val="000000"/>
          <w:sz w:val="24"/>
        </w:rPr>
        <w:t>本项目的竞得人</w:t>
      </w:r>
      <w:r>
        <w:rPr>
          <w:rFonts w:ascii="宋体" w:hAnsi="宋体"/>
          <w:color w:val="000000"/>
          <w:sz w:val="24"/>
        </w:rPr>
        <w:t>，本标的竞价活动结束；如限时竞价周期内有人加价，则以此加价时间为新的限时竞价周期（时长</w:t>
      </w:r>
      <w:r>
        <w:rPr>
          <w:rFonts w:ascii="宋体" w:hAnsi="宋体" w:hint="eastAsia"/>
          <w:color w:val="000000"/>
          <w:sz w:val="24"/>
        </w:rPr>
        <w:t>120秒</w:t>
      </w:r>
      <w:r>
        <w:rPr>
          <w:rFonts w:ascii="宋体" w:hAnsi="宋体"/>
          <w:color w:val="000000"/>
          <w:sz w:val="24"/>
        </w:rPr>
        <w:t>）的起点，以此类推，直至最后一个限时竞价周期内没有新的有效报价为止，当前最高报价者即成为</w:t>
      </w:r>
      <w:r>
        <w:rPr>
          <w:rFonts w:ascii="宋体" w:hAnsi="宋体" w:hint="eastAsia"/>
          <w:color w:val="000000"/>
          <w:sz w:val="24"/>
        </w:rPr>
        <w:t>本项目的竞得人</w:t>
      </w:r>
      <w:r>
        <w:rPr>
          <w:rFonts w:ascii="宋体" w:hAnsi="宋体"/>
          <w:color w:val="000000"/>
          <w:sz w:val="24"/>
        </w:rPr>
        <w:t>，本</w:t>
      </w:r>
      <w:r>
        <w:rPr>
          <w:rFonts w:ascii="宋体" w:hAnsi="宋体" w:hint="eastAsia"/>
          <w:color w:val="000000"/>
          <w:sz w:val="24"/>
        </w:rPr>
        <w:t>项目</w:t>
      </w:r>
      <w:r>
        <w:rPr>
          <w:rFonts w:ascii="宋体" w:hAnsi="宋体"/>
          <w:color w:val="000000"/>
          <w:sz w:val="24"/>
        </w:rPr>
        <w:t>竞价活动结束。</w:t>
      </w:r>
    </w:p>
    <w:p w:rsidR="008B5023" w:rsidRDefault="008B5023" w:rsidP="008B5023">
      <w:pPr>
        <w:pStyle w:val="a6"/>
        <w:ind w:firstLineChars="225" w:firstLine="540"/>
        <w:rPr>
          <w:rFonts w:hAnsi="宋体"/>
          <w:sz w:val="24"/>
        </w:rPr>
      </w:pPr>
      <w:r>
        <w:rPr>
          <w:rFonts w:hAnsi="宋体" w:hint="eastAsia"/>
          <w:color w:val="000000"/>
          <w:sz w:val="24"/>
          <w:szCs w:val="24"/>
        </w:rPr>
        <w:t>4、网络竞价</w:t>
      </w:r>
      <w:r>
        <w:rPr>
          <w:rFonts w:hAnsi="宋体"/>
          <w:color w:val="000000"/>
          <w:sz w:val="24"/>
          <w:szCs w:val="24"/>
        </w:rPr>
        <w:t>如出现</w:t>
      </w:r>
      <w:r>
        <w:rPr>
          <w:rFonts w:hAnsi="宋体" w:hint="eastAsia"/>
          <w:color w:val="000000"/>
          <w:sz w:val="24"/>
          <w:szCs w:val="24"/>
        </w:rPr>
        <w:t>下列</w:t>
      </w:r>
      <w:r>
        <w:rPr>
          <w:rFonts w:hAnsi="宋体"/>
          <w:color w:val="000000"/>
          <w:sz w:val="24"/>
          <w:szCs w:val="24"/>
        </w:rPr>
        <w:t>原因</w:t>
      </w:r>
      <w:r>
        <w:rPr>
          <w:rFonts w:hAnsi="宋体" w:hint="eastAsia"/>
          <w:color w:val="000000"/>
          <w:sz w:val="24"/>
          <w:szCs w:val="24"/>
        </w:rPr>
        <w:t>，</w:t>
      </w:r>
      <w:r>
        <w:rPr>
          <w:rFonts w:hAnsi="宋体"/>
          <w:color w:val="000000"/>
          <w:sz w:val="24"/>
          <w:szCs w:val="24"/>
        </w:rPr>
        <w:t>导致系统无法正常运行，或者无法保证</w:t>
      </w:r>
      <w:r>
        <w:rPr>
          <w:rFonts w:hAnsi="宋体" w:hint="eastAsia"/>
          <w:color w:val="000000"/>
          <w:sz w:val="24"/>
          <w:szCs w:val="24"/>
        </w:rPr>
        <w:t>竞价</w:t>
      </w:r>
      <w:r>
        <w:rPr>
          <w:rFonts w:hAnsi="宋体"/>
          <w:color w:val="000000"/>
          <w:sz w:val="24"/>
          <w:szCs w:val="24"/>
        </w:rPr>
        <w:t>过程的公平、公正和信息安全时，</w:t>
      </w:r>
      <w:r>
        <w:rPr>
          <w:rFonts w:hAnsi="宋体" w:hint="eastAsia"/>
          <w:color w:val="000000"/>
          <w:sz w:val="24"/>
          <w:szCs w:val="24"/>
        </w:rPr>
        <w:t>改用现场线下竞价</w:t>
      </w:r>
      <w:r>
        <w:rPr>
          <w:rFonts w:hAnsi="宋体"/>
          <w:sz w:val="24"/>
        </w:rPr>
        <w:t>。</w:t>
      </w:r>
    </w:p>
    <w:p w:rsidR="008B5023" w:rsidRDefault="008B5023" w:rsidP="008B5023">
      <w:pPr>
        <w:pStyle w:val="a6"/>
        <w:ind w:firstLineChars="175"/>
        <w:rPr>
          <w:rFonts w:hAnsi="宋体"/>
          <w:sz w:val="24"/>
        </w:rPr>
      </w:pPr>
      <w:r>
        <w:rPr>
          <w:rFonts w:hAnsi="宋体" w:hint="eastAsia"/>
          <w:sz w:val="24"/>
        </w:rPr>
        <w:t>（</w:t>
      </w:r>
      <w:r>
        <w:rPr>
          <w:rFonts w:hAnsi="宋体"/>
          <w:sz w:val="24"/>
        </w:rPr>
        <w:t>1</w:t>
      </w:r>
      <w:r>
        <w:rPr>
          <w:rFonts w:hAnsi="宋体" w:hint="eastAsia"/>
          <w:sz w:val="24"/>
        </w:rPr>
        <w:t>）</w:t>
      </w:r>
      <w:r>
        <w:rPr>
          <w:rFonts w:hAnsi="宋体"/>
          <w:sz w:val="24"/>
        </w:rPr>
        <w:t>系统服务器发生故障</w:t>
      </w:r>
      <w:r>
        <w:rPr>
          <w:rFonts w:hAnsi="宋体" w:hint="eastAsia"/>
          <w:sz w:val="24"/>
        </w:rPr>
        <w:t>，</w:t>
      </w:r>
      <w:r>
        <w:rPr>
          <w:rFonts w:hAnsi="宋体"/>
          <w:sz w:val="24"/>
        </w:rPr>
        <w:t>无法访问或无法使用系统；</w:t>
      </w:r>
    </w:p>
    <w:p w:rsidR="008B5023" w:rsidRDefault="008B5023" w:rsidP="008B5023">
      <w:pPr>
        <w:pStyle w:val="a6"/>
        <w:ind w:firstLineChars="175"/>
        <w:rPr>
          <w:rFonts w:hAnsi="宋体"/>
          <w:sz w:val="24"/>
        </w:rPr>
      </w:pPr>
      <w:r>
        <w:rPr>
          <w:rFonts w:hAnsi="宋体" w:hint="eastAsia"/>
          <w:sz w:val="24"/>
        </w:rPr>
        <w:t>（</w:t>
      </w:r>
      <w:r>
        <w:rPr>
          <w:rFonts w:hAnsi="宋体"/>
          <w:sz w:val="24"/>
        </w:rPr>
        <w:t>2</w:t>
      </w:r>
      <w:r>
        <w:rPr>
          <w:rFonts w:hAnsi="宋体" w:hint="eastAsia"/>
          <w:sz w:val="24"/>
        </w:rPr>
        <w:t>）</w:t>
      </w:r>
      <w:r>
        <w:rPr>
          <w:rFonts w:hAnsi="宋体"/>
          <w:sz w:val="24"/>
        </w:rPr>
        <w:t>系统的软件或数据库出现错误，不能进行正常操作；</w:t>
      </w:r>
    </w:p>
    <w:p w:rsidR="008B5023" w:rsidRDefault="008B5023" w:rsidP="008B5023">
      <w:pPr>
        <w:pStyle w:val="a6"/>
        <w:ind w:firstLineChars="175"/>
        <w:rPr>
          <w:rFonts w:hAnsi="宋体"/>
          <w:sz w:val="24"/>
        </w:rPr>
      </w:pPr>
      <w:r>
        <w:rPr>
          <w:rFonts w:hAnsi="宋体" w:hint="eastAsia"/>
          <w:sz w:val="24"/>
        </w:rPr>
        <w:t>（</w:t>
      </w:r>
      <w:r>
        <w:rPr>
          <w:rFonts w:hAnsi="宋体"/>
          <w:sz w:val="24"/>
        </w:rPr>
        <w:t>3</w:t>
      </w:r>
      <w:r>
        <w:rPr>
          <w:rFonts w:hAnsi="宋体" w:hint="eastAsia"/>
          <w:sz w:val="24"/>
        </w:rPr>
        <w:t>）</w:t>
      </w:r>
      <w:r>
        <w:rPr>
          <w:rFonts w:hAnsi="宋体"/>
          <w:sz w:val="24"/>
        </w:rPr>
        <w:t>系统发现有安全漏洞，有潜在的泄密危险；</w:t>
      </w:r>
    </w:p>
    <w:p w:rsidR="008B5023" w:rsidRDefault="008B5023" w:rsidP="008B5023">
      <w:pPr>
        <w:pStyle w:val="a6"/>
        <w:ind w:firstLineChars="175"/>
        <w:rPr>
          <w:rFonts w:hAnsi="宋体"/>
          <w:sz w:val="24"/>
        </w:rPr>
      </w:pPr>
      <w:r>
        <w:rPr>
          <w:rFonts w:hAnsi="宋体" w:hint="eastAsia"/>
          <w:sz w:val="24"/>
        </w:rPr>
        <w:t>（</w:t>
      </w:r>
      <w:r>
        <w:rPr>
          <w:rFonts w:hAnsi="宋体"/>
          <w:sz w:val="24"/>
        </w:rPr>
        <w:t>4</w:t>
      </w:r>
      <w:r>
        <w:rPr>
          <w:rFonts w:hAnsi="宋体" w:hint="eastAsia"/>
          <w:sz w:val="24"/>
        </w:rPr>
        <w:t>）</w:t>
      </w:r>
      <w:r>
        <w:rPr>
          <w:rFonts w:hAnsi="宋体"/>
          <w:sz w:val="24"/>
        </w:rPr>
        <w:t>病毒发作或受到外来病毒的攻击；</w:t>
      </w:r>
    </w:p>
    <w:p w:rsidR="008B5023" w:rsidRDefault="008B5023" w:rsidP="008B5023">
      <w:pPr>
        <w:pStyle w:val="a6"/>
        <w:ind w:firstLineChars="175"/>
        <w:rPr>
          <w:rFonts w:hAnsi="宋体"/>
          <w:sz w:val="24"/>
        </w:rPr>
      </w:pPr>
      <w:r>
        <w:rPr>
          <w:rFonts w:hAnsi="宋体" w:hint="eastAsia"/>
          <w:sz w:val="24"/>
        </w:rPr>
        <w:t>（</w:t>
      </w:r>
      <w:r>
        <w:rPr>
          <w:rFonts w:hAnsi="宋体"/>
          <w:sz w:val="24"/>
        </w:rPr>
        <w:t>5</w:t>
      </w:r>
      <w:r>
        <w:rPr>
          <w:rFonts w:hAnsi="宋体" w:hint="eastAsia"/>
          <w:sz w:val="24"/>
        </w:rPr>
        <w:t>）</w:t>
      </w:r>
      <w:r>
        <w:rPr>
          <w:rFonts w:hAnsi="宋体"/>
          <w:sz w:val="24"/>
        </w:rPr>
        <w:t>其他无法保证</w:t>
      </w:r>
      <w:r>
        <w:rPr>
          <w:rFonts w:hAnsi="宋体" w:hint="eastAsia"/>
          <w:sz w:val="24"/>
        </w:rPr>
        <w:t>竞价</w:t>
      </w:r>
      <w:r>
        <w:rPr>
          <w:rFonts w:hAnsi="宋体"/>
          <w:sz w:val="24"/>
        </w:rPr>
        <w:t>过程公平、公正和信息安全的情形。</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（三）交易结果</w:t>
      </w:r>
    </w:p>
    <w:p w:rsidR="008B5023" w:rsidRDefault="008B5023" w:rsidP="008B5023">
      <w:pPr>
        <w:widowControl/>
        <w:spacing w:line="400" w:lineRule="exact"/>
        <w:ind w:firstLineChars="200" w:firstLine="480"/>
        <w:rPr>
          <w:rFonts w:ascii="宋体" w:hAnsi="宋体"/>
          <w:color w:val="000000"/>
          <w:kern w:val="0"/>
          <w:sz w:val="24"/>
          <w:shd w:val="clear" w:color="auto" w:fill="FFFFFF"/>
        </w:rPr>
      </w:pPr>
      <w:r>
        <w:rPr>
          <w:rFonts w:ascii="宋体" w:hAnsi="宋体" w:hint="eastAsia"/>
          <w:color w:val="000000"/>
          <w:sz w:val="24"/>
        </w:rPr>
        <w:t>本次挂牌以价高者得为原则确定竞得人。竞买人最终报价不得低于底价，低于底价为无效报价。</w:t>
      </w:r>
      <w:r>
        <w:rPr>
          <w:rFonts w:ascii="宋体" w:hAnsi="宋体" w:hint="eastAsia"/>
          <w:color w:val="000000"/>
          <w:kern w:val="0"/>
          <w:sz w:val="24"/>
          <w:shd w:val="clear" w:color="auto" w:fill="FFFFFF"/>
        </w:rPr>
        <w:t>若只征集到一名竞买人，采取协议方式交易；若征集到两名及以上竞买人，采取竞价方式交易；</w:t>
      </w:r>
      <w:r>
        <w:rPr>
          <w:rFonts w:ascii="宋体" w:hAnsi="宋体" w:hint="eastAsia"/>
          <w:color w:val="000000"/>
          <w:sz w:val="24"/>
        </w:rPr>
        <w:t>交易结果产生后竞得人、出让人、海南招标拍卖有限公司三方当场签署挂牌成交确认书</w:t>
      </w:r>
      <w:r>
        <w:rPr>
          <w:rFonts w:ascii="宋体" w:hAnsi="宋体" w:hint="eastAsia"/>
          <w:color w:val="000000"/>
          <w:kern w:val="0"/>
          <w:sz w:val="24"/>
          <w:shd w:val="clear" w:color="auto" w:fill="FFFFFF"/>
        </w:rPr>
        <w:t>。</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（四）结果公示</w:t>
      </w:r>
    </w:p>
    <w:p w:rsidR="008B5023" w:rsidRDefault="008B5023" w:rsidP="008B5023">
      <w:pPr>
        <w:spacing w:line="400" w:lineRule="exact"/>
        <w:ind w:firstLineChars="196" w:firstLine="470"/>
        <w:rPr>
          <w:rFonts w:ascii="宋体" w:hAnsi="宋体"/>
          <w:bCs/>
          <w:color w:val="000000"/>
          <w:kern w:val="0"/>
          <w:sz w:val="24"/>
        </w:rPr>
      </w:pPr>
      <w:r>
        <w:rPr>
          <w:rFonts w:ascii="宋体" w:hAnsi="宋体" w:hint="eastAsia"/>
          <w:color w:val="000000"/>
          <w:sz w:val="24"/>
        </w:rPr>
        <w:t>自交易结果产生之日起3个工作日内对出让结果进行公示，公示期为7天。公示发布媒体</w:t>
      </w:r>
      <w:r>
        <w:rPr>
          <w:rFonts w:ascii="宋体" w:hAnsi="宋体" w:hint="eastAsia"/>
          <w:bCs/>
          <w:color w:val="000000"/>
          <w:kern w:val="0"/>
          <w:sz w:val="24"/>
        </w:rPr>
        <w:t>：</w:t>
      </w:r>
    </w:p>
    <w:p w:rsidR="008B5023" w:rsidRDefault="008B5023" w:rsidP="008B5023">
      <w:pPr>
        <w:spacing w:line="400" w:lineRule="exact"/>
        <w:ind w:firstLineChars="196" w:firstLine="470"/>
        <w:rPr>
          <w:rFonts w:ascii="宋体" w:hAnsi="宋体"/>
          <w:color w:val="000000"/>
          <w:sz w:val="24"/>
        </w:rPr>
      </w:pPr>
      <w:r>
        <w:rPr>
          <w:rFonts w:ascii="宋体" w:hAnsi="宋体" w:hint="eastAsia"/>
          <w:bCs/>
          <w:color w:val="000000"/>
          <w:kern w:val="0"/>
          <w:sz w:val="24"/>
        </w:rPr>
        <w:t>海南省公共资源交易服务中心网站 http://www.ggzy.hi.gov.cn</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lastRenderedPageBreak/>
        <w:t>（五）发放《海域使用权成交确认书》</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公示期满无异议，海南招标拍卖有限公司在公示期结束后向竞得人发出缴费通知书，竞得人按缴费通知书要求缴纳挂牌交易服务费。竞得人须在2个工作日内缴存到海南招标拍卖有限公司指定账户（以到账时间为准），</w:t>
      </w:r>
      <w:r>
        <w:rPr>
          <w:rFonts w:ascii="宋体" w:hAnsi="宋体" w:hint="eastAsia"/>
          <w:color w:val="000000"/>
          <w:kern w:val="0"/>
          <w:sz w:val="24"/>
          <w:shd w:val="clear" w:color="auto" w:fill="FFFFFF"/>
        </w:rPr>
        <w:t>凭交清挂牌交易费凭证</w:t>
      </w:r>
      <w:r>
        <w:rPr>
          <w:rFonts w:ascii="宋体" w:hAnsi="宋体" w:hint="eastAsia"/>
          <w:color w:val="000000"/>
          <w:sz w:val="24"/>
        </w:rPr>
        <w:t>领取《海域使用权成交确认书》。</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（六）签订《海域使用权出让合同》</w:t>
      </w:r>
    </w:p>
    <w:p w:rsidR="008B5023" w:rsidRDefault="008B5023" w:rsidP="008B5023">
      <w:pPr>
        <w:spacing w:line="400" w:lineRule="exact"/>
        <w:ind w:firstLineChars="196" w:firstLine="470"/>
        <w:rPr>
          <w:rFonts w:ascii="宋体" w:hAnsi="宋体"/>
          <w:bCs/>
          <w:sz w:val="24"/>
        </w:rPr>
      </w:pPr>
      <w:r>
        <w:rPr>
          <w:rFonts w:ascii="宋体" w:hAnsi="宋体" w:hint="eastAsia"/>
          <w:color w:val="000000"/>
          <w:sz w:val="24"/>
        </w:rPr>
        <w:t>出让人根据海南招标拍卖有限公司出具的《海域使用权成交确认书》，与竞得人10个工作日内签订《海域使用权出让合同》，签订出让合同后一个月内竞得人向出让人指定专户按成交价款金额缴纳海域使用金。</w:t>
      </w:r>
    </w:p>
    <w:p w:rsidR="008B5023" w:rsidRDefault="008B5023" w:rsidP="008B5023">
      <w:pPr>
        <w:spacing w:line="400" w:lineRule="exact"/>
        <w:ind w:firstLineChars="196" w:firstLine="470"/>
        <w:rPr>
          <w:rFonts w:ascii="宋体" w:hAnsi="宋体"/>
          <w:color w:val="000000"/>
          <w:sz w:val="24"/>
        </w:rPr>
      </w:pPr>
      <w:r>
        <w:rPr>
          <w:rFonts w:ascii="宋体" w:hAnsi="宋体" w:hint="eastAsia"/>
          <w:color w:val="000000"/>
          <w:sz w:val="24"/>
        </w:rPr>
        <w:t>（七）竞得人保证金退回</w:t>
      </w:r>
    </w:p>
    <w:p w:rsidR="008B5023" w:rsidRDefault="008B5023" w:rsidP="008B5023">
      <w:pPr>
        <w:pStyle w:val="a9"/>
        <w:shd w:val="clear" w:color="auto" w:fill="FFFFFF"/>
        <w:spacing w:before="0" w:beforeAutospacing="0" w:after="0" w:afterAutospacing="0" w:line="405" w:lineRule="atLeast"/>
        <w:ind w:firstLine="480"/>
        <w:rPr>
          <w:rFonts w:ascii="微软雅黑" w:eastAsia="微软雅黑" w:hAnsi="微软雅黑"/>
          <w:color w:val="333333"/>
          <w:sz w:val="21"/>
          <w:szCs w:val="21"/>
        </w:rPr>
      </w:pPr>
      <w:r>
        <w:rPr>
          <w:rFonts w:hint="eastAsia"/>
          <w:color w:val="000000"/>
          <w:shd w:val="clear" w:color="auto" w:fill="FFFFFF"/>
        </w:rPr>
        <w:t>海南招标拍卖有限公司凭签订的《海域使用权出让合同》原件、竞得人按成交价款足额缴纳海域使用金凭证及交清前期费用凭证复印件（原件验查），申请由</w:t>
      </w:r>
      <w:r>
        <w:rPr>
          <w:rFonts w:hint="eastAsia"/>
          <w:color w:val="333333"/>
        </w:rPr>
        <w:t>海南省人民政府政务服务中心</w:t>
      </w:r>
      <w:r>
        <w:rPr>
          <w:rFonts w:hint="eastAsia"/>
          <w:color w:val="000000"/>
          <w:shd w:val="clear" w:color="auto" w:fill="FFFFFF"/>
        </w:rPr>
        <w:t>将竞得人缴纳的保证金1个工作日内从原渠道无息退回。</w:t>
      </w:r>
    </w:p>
    <w:p w:rsidR="008B5023" w:rsidRDefault="008B5023" w:rsidP="008B5023">
      <w:pPr>
        <w:widowControl/>
        <w:spacing w:line="400" w:lineRule="exact"/>
        <w:ind w:firstLineChars="200" w:firstLine="482"/>
        <w:jc w:val="left"/>
        <w:rPr>
          <w:rFonts w:ascii="宋体" w:hAnsi="宋体"/>
          <w:color w:val="000000"/>
          <w:sz w:val="24"/>
        </w:rPr>
      </w:pPr>
      <w:r>
        <w:rPr>
          <w:rFonts w:ascii="宋体" w:hAnsi="宋体" w:hint="eastAsia"/>
          <w:b/>
          <w:color w:val="000000"/>
          <w:sz w:val="24"/>
        </w:rPr>
        <w:t>十</w:t>
      </w:r>
      <w:r>
        <w:rPr>
          <w:rFonts w:ascii="宋体" w:hAnsi="宋体"/>
          <w:b/>
          <w:color w:val="000000"/>
          <w:sz w:val="24"/>
        </w:rPr>
        <w:t>、</w:t>
      </w:r>
      <w:r>
        <w:rPr>
          <w:rFonts w:ascii="宋体" w:hAnsi="宋体"/>
          <w:color w:val="000000"/>
          <w:sz w:val="24"/>
        </w:rPr>
        <w:t>受</w:t>
      </w:r>
      <w:r>
        <w:rPr>
          <w:rFonts w:ascii="宋体" w:hAnsi="宋体" w:hint="eastAsia"/>
          <w:color w:val="000000"/>
          <w:sz w:val="24"/>
        </w:rPr>
        <w:t>出</w:t>
      </w:r>
      <w:r>
        <w:rPr>
          <w:rFonts w:ascii="宋体" w:hAnsi="宋体"/>
          <w:color w:val="000000"/>
          <w:sz w:val="24"/>
        </w:rPr>
        <w:t>让</w:t>
      </w:r>
      <w:r>
        <w:rPr>
          <w:rFonts w:ascii="宋体" w:hAnsi="宋体" w:hint="eastAsia"/>
          <w:color w:val="000000"/>
          <w:sz w:val="24"/>
        </w:rPr>
        <w:t>人</w:t>
      </w:r>
      <w:r>
        <w:rPr>
          <w:rFonts w:ascii="宋体" w:hAnsi="宋体"/>
          <w:color w:val="000000"/>
          <w:sz w:val="24"/>
        </w:rPr>
        <w:t>委托，本标的以现状</w:t>
      </w:r>
      <w:r>
        <w:rPr>
          <w:rFonts w:ascii="宋体" w:hAnsi="宋体" w:hint="eastAsia"/>
          <w:color w:val="000000"/>
          <w:sz w:val="24"/>
        </w:rPr>
        <w:t>出</w:t>
      </w:r>
      <w:r>
        <w:rPr>
          <w:rFonts w:ascii="宋体" w:hAnsi="宋体"/>
          <w:color w:val="000000"/>
          <w:sz w:val="24"/>
        </w:rPr>
        <w:t>让。有关标的资料是对标的的一般性介绍，所载标的的数量、质量、型号、材质、性能、归属、保存情况等仅为参考性说明，瑕疵及面积差异等不影响成交总价。</w:t>
      </w:r>
      <w:r>
        <w:rPr>
          <w:rFonts w:ascii="宋体" w:hAnsi="宋体" w:hint="eastAsia"/>
          <w:color w:val="000000"/>
          <w:sz w:val="24"/>
        </w:rPr>
        <w:t>海南招标拍卖有限公司</w:t>
      </w:r>
      <w:r>
        <w:rPr>
          <w:rFonts w:ascii="宋体" w:hAnsi="宋体"/>
          <w:color w:val="000000"/>
          <w:sz w:val="24"/>
        </w:rPr>
        <w:t>完全依据</w:t>
      </w:r>
      <w:r>
        <w:rPr>
          <w:rFonts w:ascii="宋体" w:hAnsi="宋体" w:hint="eastAsia"/>
          <w:color w:val="000000"/>
          <w:sz w:val="24"/>
        </w:rPr>
        <w:t>出</w:t>
      </w:r>
      <w:r>
        <w:rPr>
          <w:rFonts w:ascii="宋体" w:hAnsi="宋体"/>
          <w:color w:val="000000"/>
          <w:sz w:val="24"/>
        </w:rPr>
        <w:t>让方提供的资料介绍本标的情况，其工作人员的所有说明和解释仅作为参考，不具任何法律效力；</w:t>
      </w:r>
      <w:r>
        <w:rPr>
          <w:rFonts w:ascii="宋体" w:hAnsi="宋体" w:hint="eastAsia"/>
          <w:color w:val="000000"/>
          <w:sz w:val="24"/>
        </w:rPr>
        <w:t>海南招标拍卖有限公司</w:t>
      </w:r>
      <w:r>
        <w:rPr>
          <w:rFonts w:ascii="宋体" w:hAnsi="宋体"/>
          <w:color w:val="000000"/>
          <w:sz w:val="24"/>
        </w:rPr>
        <w:t>对标的的任何瑕疵及风险不做任何担保也不承担责任</w:t>
      </w:r>
      <w:r>
        <w:rPr>
          <w:rFonts w:ascii="宋体" w:hAnsi="宋体" w:hint="eastAsia"/>
          <w:color w:val="000000"/>
          <w:sz w:val="24"/>
        </w:rPr>
        <w:t>，海南招标拍卖有限公司</w:t>
      </w:r>
      <w:r>
        <w:rPr>
          <w:rFonts w:ascii="宋体" w:hAnsi="宋体"/>
          <w:color w:val="000000"/>
          <w:sz w:val="24"/>
        </w:rPr>
        <w:t>出具的交易鉴证文件和有关标的发票上所载明的标的名称等说明性文字，也不构成对标的的担保。</w:t>
      </w:r>
    </w:p>
    <w:p w:rsidR="008B5023" w:rsidRDefault="008B5023" w:rsidP="008B5023">
      <w:pPr>
        <w:spacing w:line="400" w:lineRule="exact"/>
        <w:ind w:firstLineChars="200" w:firstLine="482"/>
        <w:rPr>
          <w:rFonts w:ascii="宋体" w:hAnsi="宋体"/>
          <w:color w:val="000000"/>
          <w:sz w:val="24"/>
        </w:rPr>
      </w:pPr>
      <w:r>
        <w:rPr>
          <w:rFonts w:ascii="宋体" w:hAnsi="宋体" w:hint="eastAsia"/>
          <w:b/>
          <w:color w:val="000000"/>
          <w:sz w:val="24"/>
        </w:rPr>
        <w:t>十一</w:t>
      </w:r>
      <w:r>
        <w:rPr>
          <w:rFonts w:ascii="宋体" w:hAnsi="宋体"/>
          <w:b/>
          <w:color w:val="000000"/>
          <w:sz w:val="24"/>
        </w:rPr>
        <w:t>、</w:t>
      </w:r>
      <w:r>
        <w:rPr>
          <w:rFonts w:ascii="宋体" w:hAnsi="宋体"/>
          <w:color w:val="000000"/>
          <w:sz w:val="24"/>
        </w:rPr>
        <w:t>竞买人</w:t>
      </w:r>
      <w:r>
        <w:rPr>
          <w:rFonts w:ascii="宋体" w:hAnsi="宋体" w:hint="eastAsia"/>
          <w:color w:val="000000"/>
          <w:sz w:val="24"/>
        </w:rPr>
        <w:t>缴纳</w:t>
      </w:r>
      <w:r>
        <w:rPr>
          <w:rFonts w:ascii="宋体" w:hAnsi="宋体"/>
          <w:color w:val="000000"/>
          <w:sz w:val="24"/>
        </w:rPr>
        <w:t>保证金、提交</w:t>
      </w:r>
      <w:r>
        <w:rPr>
          <w:rFonts w:ascii="宋体" w:hAnsi="宋体" w:hint="eastAsia"/>
          <w:color w:val="000000"/>
          <w:sz w:val="24"/>
        </w:rPr>
        <w:t>竞买</w:t>
      </w:r>
      <w:r>
        <w:rPr>
          <w:rFonts w:ascii="宋体" w:hAnsi="宋体"/>
          <w:color w:val="000000"/>
          <w:sz w:val="24"/>
        </w:rPr>
        <w:t>申请及签署本须知，即视为竞买人于竞买之前已完全知晓本</w:t>
      </w:r>
      <w:r>
        <w:rPr>
          <w:rFonts w:ascii="宋体" w:hAnsi="宋体" w:hint="eastAsia"/>
          <w:color w:val="000000"/>
          <w:sz w:val="24"/>
        </w:rPr>
        <w:t>项目</w:t>
      </w:r>
      <w:r>
        <w:rPr>
          <w:rFonts w:ascii="宋体" w:hAnsi="宋体"/>
          <w:color w:val="000000"/>
          <w:sz w:val="24"/>
        </w:rPr>
        <w:t>在“海南日报”、“</w:t>
      </w:r>
      <w:r>
        <w:rPr>
          <w:rFonts w:ascii="宋体" w:hAnsi="宋体" w:hint="eastAsia"/>
          <w:color w:val="000000"/>
          <w:sz w:val="24"/>
        </w:rPr>
        <w:t>海南省公共资源交易网</w:t>
      </w:r>
      <w:r>
        <w:rPr>
          <w:rFonts w:ascii="宋体" w:hAnsi="宋体"/>
          <w:color w:val="000000"/>
          <w:sz w:val="24"/>
        </w:rPr>
        <w:t>”上的挂牌公告及其他相关信息，对</w:t>
      </w:r>
      <w:r>
        <w:rPr>
          <w:rFonts w:ascii="宋体" w:hAnsi="宋体" w:hint="eastAsia"/>
          <w:color w:val="000000"/>
          <w:sz w:val="24"/>
        </w:rPr>
        <w:t>项目</w:t>
      </w:r>
      <w:r>
        <w:rPr>
          <w:rFonts w:ascii="宋体" w:hAnsi="宋体"/>
          <w:color w:val="000000"/>
          <w:sz w:val="24"/>
        </w:rPr>
        <w:t>进行了全面了解，对标的存在的瑕疵及可能出现的瑕疵进行了认真审查，对</w:t>
      </w:r>
      <w:r>
        <w:rPr>
          <w:rFonts w:ascii="宋体" w:hAnsi="宋体" w:hint="eastAsia"/>
          <w:color w:val="000000"/>
          <w:sz w:val="24"/>
        </w:rPr>
        <w:t>出</w:t>
      </w:r>
      <w:r>
        <w:rPr>
          <w:rFonts w:ascii="宋体" w:hAnsi="宋体"/>
          <w:color w:val="000000"/>
          <w:sz w:val="24"/>
        </w:rPr>
        <w:t>让方所提供的资料介绍以及按现状</w:t>
      </w:r>
      <w:r>
        <w:rPr>
          <w:rFonts w:ascii="宋体" w:hAnsi="宋体" w:hint="eastAsia"/>
          <w:color w:val="000000"/>
          <w:sz w:val="24"/>
        </w:rPr>
        <w:t>出</w:t>
      </w:r>
      <w:r>
        <w:rPr>
          <w:rFonts w:ascii="宋体" w:hAnsi="宋体"/>
          <w:color w:val="000000"/>
          <w:sz w:val="24"/>
        </w:rPr>
        <w:t>让无异议，完全接受</w:t>
      </w:r>
      <w:r>
        <w:rPr>
          <w:rFonts w:ascii="宋体" w:hAnsi="宋体" w:hint="eastAsia"/>
          <w:color w:val="000000"/>
          <w:sz w:val="24"/>
        </w:rPr>
        <w:t>公告中的所有条款</w:t>
      </w:r>
      <w:r>
        <w:rPr>
          <w:rFonts w:ascii="宋体" w:hAnsi="宋体"/>
          <w:color w:val="000000"/>
          <w:sz w:val="24"/>
        </w:rPr>
        <w:t>。</w:t>
      </w:r>
    </w:p>
    <w:p w:rsidR="008B5023" w:rsidRDefault="008B5023" w:rsidP="008B5023">
      <w:pPr>
        <w:spacing w:line="400" w:lineRule="exact"/>
        <w:ind w:firstLineChars="200" w:firstLine="482"/>
        <w:rPr>
          <w:rFonts w:ascii="宋体" w:hAnsi="宋体"/>
          <w:color w:val="000000"/>
          <w:sz w:val="24"/>
        </w:rPr>
      </w:pPr>
      <w:r>
        <w:rPr>
          <w:rFonts w:ascii="宋体" w:hAnsi="宋体"/>
          <w:b/>
          <w:color w:val="000000"/>
          <w:sz w:val="24"/>
        </w:rPr>
        <w:t>十</w:t>
      </w:r>
      <w:r>
        <w:rPr>
          <w:rFonts w:ascii="宋体" w:hAnsi="宋体" w:hint="eastAsia"/>
          <w:b/>
          <w:color w:val="000000"/>
          <w:sz w:val="24"/>
        </w:rPr>
        <w:t>二</w:t>
      </w:r>
      <w:r>
        <w:rPr>
          <w:rFonts w:ascii="宋体" w:hAnsi="宋体"/>
          <w:b/>
          <w:color w:val="000000"/>
          <w:sz w:val="24"/>
        </w:rPr>
        <w:t>、</w:t>
      </w:r>
      <w:r>
        <w:rPr>
          <w:rFonts w:ascii="宋体" w:hAnsi="宋体"/>
          <w:color w:val="000000"/>
          <w:sz w:val="24"/>
        </w:rPr>
        <w:t>本项目成交后的产权（资产）交接、变更过户等手续由买受人与</w:t>
      </w:r>
      <w:r>
        <w:rPr>
          <w:rFonts w:ascii="宋体" w:hAnsi="宋体" w:hint="eastAsia"/>
          <w:color w:val="000000"/>
          <w:sz w:val="24"/>
        </w:rPr>
        <w:t>出</w:t>
      </w:r>
      <w:r>
        <w:rPr>
          <w:rFonts w:ascii="宋体" w:hAnsi="宋体"/>
          <w:color w:val="000000"/>
          <w:sz w:val="24"/>
        </w:rPr>
        <w:t>让方及其他有关方根据公告及合同约定和其他有关规定办理。</w:t>
      </w:r>
      <w:r>
        <w:rPr>
          <w:rFonts w:ascii="宋体" w:hAnsi="宋体" w:hint="eastAsia"/>
          <w:color w:val="000000"/>
          <w:sz w:val="24"/>
        </w:rPr>
        <w:t>海南招标拍卖有限公司</w:t>
      </w:r>
      <w:r>
        <w:rPr>
          <w:rFonts w:ascii="宋体" w:hAnsi="宋体"/>
          <w:color w:val="000000"/>
          <w:sz w:val="24"/>
        </w:rPr>
        <w:t>不代扣有关各方应缴纳的税费。</w:t>
      </w:r>
    </w:p>
    <w:p w:rsidR="008B5023" w:rsidRDefault="008B5023" w:rsidP="008B5023">
      <w:pPr>
        <w:spacing w:line="400" w:lineRule="exact"/>
        <w:ind w:firstLineChars="200" w:firstLine="482"/>
        <w:rPr>
          <w:rFonts w:ascii="宋体" w:hAnsi="宋体"/>
          <w:b/>
          <w:color w:val="000000"/>
          <w:sz w:val="24"/>
        </w:rPr>
      </w:pPr>
      <w:r>
        <w:rPr>
          <w:rFonts w:ascii="宋体" w:hAnsi="宋体"/>
          <w:b/>
          <w:color w:val="000000"/>
          <w:sz w:val="24"/>
        </w:rPr>
        <w:t>十</w:t>
      </w:r>
      <w:r>
        <w:rPr>
          <w:rFonts w:ascii="宋体" w:hAnsi="宋体" w:hint="eastAsia"/>
          <w:b/>
          <w:color w:val="000000"/>
          <w:sz w:val="24"/>
        </w:rPr>
        <w:t>三</w:t>
      </w:r>
      <w:r>
        <w:rPr>
          <w:rFonts w:ascii="宋体" w:hAnsi="宋体"/>
          <w:b/>
          <w:color w:val="000000"/>
          <w:sz w:val="24"/>
        </w:rPr>
        <w:t>、特别提示：</w:t>
      </w:r>
    </w:p>
    <w:p w:rsidR="008B5023" w:rsidRDefault="008B5023" w:rsidP="008B5023">
      <w:pPr>
        <w:spacing w:line="400" w:lineRule="exact"/>
        <w:ind w:firstLineChars="200" w:firstLine="480"/>
        <w:rPr>
          <w:rFonts w:ascii="宋体" w:hAnsi="宋体"/>
          <w:color w:val="000000"/>
          <w:sz w:val="24"/>
        </w:rPr>
      </w:pPr>
      <w:r>
        <w:rPr>
          <w:rFonts w:ascii="宋体" w:hAnsi="宋体"/>
          <w:color w:val="000000"/>
          <w:sz w:val="24"/>
        </w:rPr>
        <w:t>1、本场竞价活动的竞价标的按现状进行处置，竞买人参加报价即表明该竞买人接受该标的的一切现状（包括瑕疵）；</w:t>
      </w:r>
    </w:p>
    <w:p w:rsidR="008B5023" w:rsidRDefault="008B5023" w:rsidP="008B5023">
      <w:pPr>
        <w:spacing w:line="400" w:lineRule="exact"/>
        <w:ind w:firstLineChars="200" w:firstLine="480"/>
        <w:rPr>
          <w:rFonts w:ascii="宋体" w:hAnsi="宋体"/>
          <w:color w:val="000000"/>
          <w:sz w:val="24"/>
        </w:rPr>
      </w:pPr>
      <w:r>
        <w:rPr>
          <w:rFonts w:ascii="宋体" w:hAnsi="宋体"/>
          <w:color w:val="000000"/>
          <w:sz w:val="24"/>
        </w:rPr>
        <w:t>2、竞买人应对自己的注册账户信息保密，每个注册账户仅供一名竞买人使用。因竞买人原因导致其注册账户信息泄露的，相关风险和责任自负；</w:t>
      </w:r>
    </w:p>
    <w:p w:rsidR="008B5023" w:rsidRDefault="008B5023" w:rsidP="008B5023">
      <w:pPr>
        <w:spacing w:line="400" w:lineRule="exact"/>
        <w:ind w:firstLineChars="200" w:firstLine="480"/>
        <w:rPr>
          <w:rFonts w:ascii="宋体" w:hAnsi="宋体"/>
          <w:color w:val="000000"/>
          <w:sz w:val="24"/>
        </w:rPr>
      </w:pPr>
      <w:r>
        <w:rPr>
          <w:rFonts w:ascii="宋体" w:hAnsi="宋体"/>
          <w:color w:val="000000"/>
          <w:sz w:val="24"/>
        </w:rPr>
        <w:t>3、由于竞买人遗忘密码、</w:t>
      </w:r>
      <w:r>
        <w:rPr>
          <w:rFonts w:ascii="宋体" w:hAnsi="宋体" w:hint="eastAsia"/>
          <w:color w:val="000000"/>
          <w:sz w:val="24"/>
        </w:rPr>
        <w:t>自主选用的</w:t>
      </w:r>
      <w:r>
        <w:rPr>
          <w:rFonts w:ascii="宋体" w:hAnsi="宋体"/>
          <w:color w:val="000000"/>
          <w:sz w:val="24"/>
        </w:rPr>
        <w:t>电脑终端设备和网络异常导致无法正常参与</w:t>
      </w:r>
      <w:r>
        <w:rPr>
          <w:rFonts w:ascii="宋体" w:hAnsi="宋体"/>
          <w:color w:val="000000"/>
          <w:sz w:val="24"/>
        </w:rPr>
        <w:lastRenderedPageBreak/>
        <w:t>竞价的，相关风险和责任自负；</w:t>
      </w:r>
    </w:p>
    <w:p w:rsidR="008B5023" w:rsidRDefault="008B5023" w:rsidP="008B5023">
      <w:pPr>
        <w:spacing w:line="400" w:lineRule="exact"/>
        <w:ind w:firstLineChars="200" w:firstLine="480"/>
        <w:rPr>
          <w:rFonts w:ascii="宋体" w:hAnsi="宋体"/>
          <w:color w:val="000000"/>
          <w:sz w:val="24"/>
        </w:rPr>
      </w:pPr>
      <w:r>
        <w:rPr>
          <w:rFonts w:ascii="宋体" w:hAnsi="宋体"/>
          <w:color w:val="000000"/>
          <w:sz w:val="24"/>
        </w:rPr>
        <w:t>4、因不可抗力、软硬件故障、非法入侵、恶意攻击导致竞价网络或系统故障无法继续交易的，或者司法部门、政府监管部门紧急要求停止竞价等原因导致竞价交易中断的，交易各方均不承担责任；故障或中断之前的报价无效，</w:t>
      </w:r>
      <w:r>
        <w:rPr>
          <w:rFonts w:ascii="宋体" w:hAnsi="宋体" w:hint="eastAsia"/>
          <w:color w:val="000000"/>
          <w:sz w:val="24"/>
        </w:rPr>
        <w:t>海南招标拍卖有限公司</w:t>
      </w:r>
      <w:r>
        <w:rPr>
          <w:rFonts w:ascii="宋体" w:hAnsi="宋体"/>
          <w:color w:val="000000"/>
          <w:sz w:val="24"/>
        </w:rPr>
        <w:t>可根据情况重新组织竞价。</w:t>
      </w:r>
    </w:p>
    <w:p w:rsidR="008B5023" w:rsidRDefault="008B5023" w:rsidP="008B5023">
      <w:pPr>
        <w:spacing w:line="400" w:lineRule="exact"/>
        <w:ind w:firstLineChars="200" w:firstLine="482"/>
        <w:rPr>
          <w:rFonts w:ascii="宋体" w:hAnsi="宋体"/>
          <w:color w:val="000000"/>
          <w:sz w:val="24"/>
        </w:rPr>
      </w:pPr>
      <w:r>
        <w:rPr>
          <w:rFonts w:ascii="宋体" w:hAnsi="宋体"/>
          <w:b/>
          <w:color w:val="000000"/>
          <w:sz w:val="24"/>
        </w:rPr>
        <w:t>十</w:t>
      </w:r>
      <w:r>
        <w:rPr>
          <w:rFonts w:ascii="宋体" w:hAnsi="宋体" w:hint="eastAsia"/>
          <w:b/>
          <w:color w:val="000000"/>
          <w:sz w:val="24"/>
        </w:rPr>
        <w:t>四</w:t>
      </w:r>
      <w:r>
        <w:rPr>
          <w:rFonts w:ascii="宋体" w:hAnsi="宋体"/>
          <w:b/>
          <w:color w:val="000000"/>
          <w:sz w:val="24"/>
        </w:rPr>
        <w:t>、</w:t>
      </w:r>
      <w:r>
        <w:rPr>
          <w:rFonts w:ascii="宋体" w:hAnsi="宋体" w:hint="eastAsia"/>
          <w:color w:val="000000"/>
          <w:sz w:val="24"/>
        </w:rPr>
        <w:t>海南招标拍卖有限公司</w:t>
      </w:r>
      <w:r>
        <w:rPr>
          <w:rFonts w:ascii="宋体" w:hAnsi="宋体"/>
          <w:color w:val="000000"/>
          <w:sz w:val="24"/>
        </w:rPr>
        <w:t>严格遵循有关政策法规规定，严格按照公开、公平、公正的原则组织竞价交易服务活动。</w:t>
      </w:r>
    </w:p>
    <w:p w:rsidR="008B5023" w:rsidRDefault="008B5023" w:rsidP="008B5023">
      <w:pPr>
        <w:spacing w:line="400" w:lineRule="exact"/>
        <w:ind w:firstLineChars="200" w:firstLine="482"/>
        <w:rPr>
          <w:rFonts w:ascii="宋体" w:hAnsi="宋体"/>
          <w:color w:val="000000"/>
          <w:sz w:val="24"/>
        </w:rPr>
      </w:pPr>
      <w:r>
        <w:rPr>
          <w:rFonts w:ascii="宋体" w:hAnsi="宋体"/>
          <w:b/>
          <w:color w:val="000000"/>
          <w:sz w:val="24"/>
        </w:rPr>
        <w:t>十</w:t>
      </w:r>
      <w:r>
        <w:rPr>
          <w:rFonts w:ascii="宋体" w:hAnsi="宋体" w:hint="eastAsia"/>
          <w:b/>
          <w:color w:val="000000"/>
          <w:sz w:val="24"/>
        </w:rPr>
        <w:t>五</w:t>
      </w:r>
      <w:r>
        <w:rPr>
          <w:rFonts w:ascii="宋体" w:hAnsi="宋体"/>
          <w:b/>
          <w:color w:val="000000"/>
          <w:sz w:val="24"/>
        </w:rPr>
        <w:t>、</w:t>
      </w:r>
      <w:r>
        <w:rPr>
          <w:rFonts w:ascii="宋体" w:hAnsi="宋体" w:hint="eastAsia"/>
          <w:color w:val="000000"/>
          <w:sz w:val="24"/>
        </w:rPr>
        <w:t>出让人东方市海洋与渔业局、海南招标拍卖有限公司</w:t>
      </w:r>
      <w:r>
        <w:rPr>
          <w:rFonts w:ascii="宋体" w:hAnsi="宋体"/>
          <w:color w:val="000000"/>
          <w:sz w:val="24"/>
        </w:rPr>
        <w:t>有权对本须知进行解释。</w:t>
      </w:r>
    </w:p>
    <w:p w:rsidR="008B5023" w:rsidRDefault="008B5023" w:rsidP="008B5023">
      <w:pPr>
        <w:spacing w:line="400" w:lineRule="exact"/>
        <w:ind w:firstLineChars="200" w:firstLine="480"/>
        <w:rPr>
          <w:rFonts w:ascii="宋体" w:hAnsi="宋体"/>
          <w:color w:val="000000"/>
          <w:sz w:val="24"/>
        </w:rPr>
      </w:pPr>
    </w:p>
    <w:p w:rsidR="008B5023" w:rsidRDefault="008B5023" w:rsidP="008B5023">
      <w:pPr>
        <w:spacing w:line="400" w:lineRule="exact"/>
        <w:ind w:firstLineChars="200" w:firstLine="480"/>
        <w:rPr>
          <w:rFonts w:ascii="宋体" w:hAnsi="宋体"/>
          <w:color w:val="000000"/>
          <w:sz w:val="24"/>
        </w:rPr>
      </w:pPr>
      <w:r>
        <w:rPr>
          <w:rFonts w:ascii="宋体" w:hAnsi="宋体"/>
          <w:color w:val="000000"/>
          <w:sz w:val="24"/>
        </w:rPr>
        <w:t>温馨提示：</w:t>
      </w:r>
    </w:p>
    <w:p w:rsidR="008B5023" w:rsidRDefault="008B5023" w:rsidP="008B5023">
      <w:pPr>
        <w:spacing w:line="400" w:lineRule="exact"/>
        <w:ind w:firstLineChars="200" w:firstLine="480"/>
        <w:rPr>
          <w:rFonts w:ascii="宋体" w:hAnsi="宋体"/>
          <w:color w:val="000000"/>
          <w:sz w:val="24"/>
        </w:rPr>
      </w:pPr>
      <w:r>
        <w:rPr>
          <w:rFonts w:ascii="宋体" w:hAnsi="宋体"/>
          <w:color w:val="000000"/>
          <w:sz w:val="24"/>
        </w:rPr>
        <w:t>请竞买人确保自主选用的电脑终端设备运行良好。</w:t>
      </w:r>
    </w:p>
    <w:p w:rsidR="008B5023" w:rsidRDefault="008B5023" w:rsidP="008B5023">
      <w:pPr>
        <w:spacing w:line="400" w:lineRule="exact"/>
        <w:ind w:firstLineChars="200" w:firstLine="480"/>
        <w:rPr>
          <w:rFonts w:ascii="宋体" w:hAnsi="宋体"/>
          <w:color w:val="000000"/>
          <w:sz w:val="24"/>
        </w:rPr>
      </w:pPr>
    </w:p>
    <w:p w:rsidR="008B5023" w:rsidRDefault="008B5023" w:rsidP="008B5023">
      <w:pPr>
        <w:spacing w:line="400" w:lineRule="exact"/>
        <w:ind w:firstLineChars="200" w:firstLine="480"/>
        <w:rPr>
          <w:rFonts w:ascii="宋体" w:hAnsi="宋体"/>
          <w:color w:val="000000"/>
          <w:sz w:val="24"/>
        </w:rPr>
      </w:pPr>
    </w:p>
    <w:p w:rsidR="008B5023" w:rsidRDefault="008B5023" w:rsidP="008B5023">
      <w:pPr>
        <w:spacing w:line="400" w:lineRule="exact"/>
        <w:ind w:firstLineChars="200" w:firstLine="480"/>
        <w:rPr>
          <w:rFonts w:ascii="宋体" w:hAnsi="宋体"/>
          <w:color w:val="000000"/>
          <w:sz w:val="24"/>
        </w:rPr>
      </w:pPr>
    </w:p>
    <w:p w:rsidR="008B5023" w:rsidRDefault="008B5023" w:rsidP="008B5023">
      <w:pPr>
        <w:spacing w:line="400" w:lineRule="exact"/>
        <w:ind w:firstLineChars="200" w:firstLine="480"/>
        <w:rPr>
          <w:rFonts w:ascii="宋体" w:hAnsi="宋体"/>
          <w:color w:val="000000"/>
          <w:sz w:val="24"/>
        </w:rPr>
      </w:pPr>
    </w:p>
    <w:p w:rsidR="008B5023" w:rsidRDefault="008B5023" w:rsidP="008B5023">
      <w:pPr>
        <w:spacing w:line="400" w:lineRule="exact"/>
        <w:ind w:firstLineChars="200" w:firstLine="480"/>
        <w:rPr>
          <w:rFonts w:ascii="宋体" w:hAnsi="宋体"/>
          <w:color w:val="000000"/>
          <w:sz w:val="24"/>
        </w:rPr>
      </w:pPr>
    </w:p>
    <w:p w:rsidR="00712E18" w:rsidRDefault="00712E18"/>
    <w:sectPr w:rsidR="00712E18" w:rsidSect="00D62FD3">
      <w:headerReference w:type="default" r:id="rId11"/>
      <w:footerReference w:type="even" r:id="rId12"/>
      <w:footerReference w:type="default" r:id="rId13"/>
      <w:footerReference w:type="first" r:id="rId14"/>
      <w:pgSz w:w="11906" w:h="16838"/>
      <w:pgMar w:top="1440" w:right="1274" w:bottom="1440" w:left="170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D3" w:rsidRDefault="00D62FD3" w:rsidP="00D62FD3">
      <w:r>
        <w:separator/>
      </w:r>
    </w:p>
  </w:endnote>
  <w:endnote w:type="continuationSeparator" w:id="0">
    <w:p w:rsidR="00D62FD3" w:rsidRDefault="00D62FD3" w:rsidP="00D62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8E" w:rsidRDefault="00D62FD3">
    <w:pPr>
      <w:pStyle w:val="a8"/>
      <w:framePr w:h="0" w:wrap="around" w:vAnchor="text" w:hAnchor="margin" w:xAlign="center" w:y="1"/>
      <w:rPr>
        <w:rStyle w:val="a5"/>
      </w:rPr>
    </w:pPr>
    <w:r>
      <w:fldChar w:fldCharType="begin"/>
    </w:r>
    <w:r w:rsidR="007F6D06">
      <w:rPr>
        <w:rStyle w:val="a5"/>
      </w:rPr>
      <w:instrText xml:space="preserve">PAGE  </w:instrText>
    </w:r>
    <w:r>
      <w:fldChar w:fldCharType="separate"/>
    </w:r>
    <w:r w:rsidR="007F6D06">
      <w:rPr>
        <w:rStyle w:val="a5"/>
      </w:rPr>
      <w:t>1</w:t>
    </w:r>
    <w:r>
      <w:fldChar w:fldCharType="end"/>
    </w:r>
  </w:p>
  <w:p w:rsidR="001C2F8E" w:rsidRDefault="00B8299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8E" w:rsidRDefault="00D62FD3">
    <w:pPr>
      <w:pStyle w:val="a8"/>
    </w:pPr>
    <w:r>
      <w:pict>
        <v:shapetype id="_x0000_t202" coordsize="21600,21600" o:spt="202" path="m,l,21600r21600,l21600,xe">
          <v:stroke joinstyle="miter"/>
          <v:path gradientshapeok="t" o:connecttype="rect"/>
        </v:shapetype>
        <v:shape id="文本框17" o:spid="_x0000_s1025" type="#_x0000_t202" style="position:absolute;margin-left:0;margin-top:0;width:4.55pt;height:10.35pt;z-index:251660288;mso-wrap-style:none;mso-position-horizontal:center;mso-position-horizontal-relative:margin" filled="f" stroked="f">
          <v:textbox style="mso-fit-shape-to-text:t" inset="0,0,0,0">
            <w:txbxContent>
              <w:p w:rsidR="001C2F8E" w:rsidRDefault="00D62FD3">
                <w:pPr>
                  <w:pStyle w:val="a8"/>
                  <w:rPr>
                    <w:rStyle w:val="a5"/>
                  </w:rPr>
                </w:pPr>
                <w:r>
                  <w:fldChar w:fldCharType="begin"/>
                </w:r>
                <w:r w:rsidR="007F6D06">
                  <w:rPr>
                    <w:rStyle w:val="a5"/>
                  </w:rPr>
                  <w:instrText xml:space="preserve">PAGE  </w:instrText>
                </w:r>
                <w:r>
                  <w:fldChar w:fldCharType="separate"/>
                </w:r>
                <w:r w:rsidR="00B8299E">
                  <w:rPr>
                    <w:rStyle w:val="a5"/>
                    <w:noProof/>
                  </w:rPr>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8E" w:rsidRDefault="00D62FD3">
    <w:pPr>
      <w:pStyle w:val="a8"/>
    </w:pPr>
    <w:r>
      <w:pict>
        <v:shapetype id="_x0000_t202" coordsize="21600,21600" o:spt="202" path="m,l,21600r21600,l21600,xe">
          <v:stroke joinstyle="miter"/>
          <v:path gradientshapeok="t" o:connecttype="rect"/>
        </v:shapetype>
        <v:shape id="文本框18" o:spid="_x0000_s1026" type="#_x0000_t202" style="position:absolute;margin-left:0;margin-top:0;width:2in;height:2in;z-index:251661312;mso-wrap-style:none;mso-position-horizontal:center;mso-position-horizontal-relative:margin" filled="f" stroked="f">
          <v:textbox style="mso-fit-shape-to-text:t" inset="0,0,0,0">
            <w:txbxContent>
              <w:p w:rsidR="001C2F8E" w:rsidRDefault="00D62FD3">
                <w:pPr>
                  <w:snapToGrid w:val="0"/>
                  <w:rPr>
                    <w:sz w:val="18"/>
                  </w:rPr>
                </w:pPr>
                <w:r>
                  <w:rPr>
                    <w:rFonts w:hint="eastAsia"/>
                    <w:sz w:val="18"/>
                  </w:rPr>
                  <w:fldChar w:fldCharType="begin"/>
                </w:r>
                <w:r w:rsidR="007F6D06">
                  <w:rPr>
                    <w:rFonts w:hint="eastAsia"/>
                    <w:sz w:val="18"/>
                  </w:rPr>
                  <w:instrText xml:space="preserve"> PAGE  \* MERGEFORMAT </w:instrText>
                </w:r>
                <w:r>
                  <w:rPr>
                    <w:rFonts w:hint="eastAsia"/>
                    <w:sz w:val="18"/>
                  </w:rPr>
                  <w:fldChar w:fldCharType="separate"/>
                </w:r>
                <w:r w:rsidR="00B8299E" w:rsidRPr="00B8299E">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D3" w:rsidRDefault="00D62FD3" w:rsidP="00D62FD3">
      <w:r>
        <w:separator/>
      </w:r>
    </w:p>
  </w:footnote>
  <w:footnote w:type="continuationSeparator" w:id="0">
    <w:p w:rsidR="00D62FD3" w:rsidRDefault="00D62FD3" w:rsidP="00D62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8E" w:rsidRDefault="00B8299E">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F932"/>
    <w:multiLevelType w:val="singleLevel"/>
    <w:tmpl w:val="5976F93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023"/>
    <w:rsid w:val="00712E18"/>
    <w:rsid w:val="007F6D06"/>
    <w:rsid w:val="008B5023"/>
    <w:rsid w:val="00B8299E"/>
    <w:rsid w:val="00D62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5023"/>
    <w:rPr>
      <w:b/>
      <w:bCs/>
    </w:rPr>
  </w:style>
  <w:style w:type="character" w:styleId="a4">
    <w:name w:val="Hyperlink"/>
    <w:basedOn w:val="a0"/>
    <w:uiPriority w:val="99"/>
    <w:unhideWhenUsed/>
    <w:rsid w:val="008B5023"/>
    <w:rPr>
      <w:color w:val="0000FF"/>
      <w:u w:val="single"/>
    </w:rPr>
  </w:style>
  <w:style w:type="character" w:styleId="a5">
    <w:name w:val="page number"/>
    <w:basedOn w:val="a0"/>
    <w:rsid w:val="008B5023"/>
  </w:style>
  <w:style w:type="character" w:customStyle="1" w:styleId="Char">
    <w:name w:val="正文缩进 Char"/>
    <w:basedOn w:val="a0"/>
    <w:link w:val="a6"/>
    <w:rsid w:val="008B5023"/>
    <w:rPr>
      <w:rFonts w:ascii="宋体"/>
    </w:rPr>
  </w:style>
  <w:style w:type="paragraph" w:styleId="a6">
    <w:name w:val="Normal Indent"/>
    <w:basedOn w:val="a"/>
    <w:link w:val="Char"/>
    <w:rsid w:val="008B5023"/>
    <w:pPr>
      <w:widowControl/>
      <w:spacing w:line="360" w:lineRule="auto"/>
      <w:ind w:firstLine="420"/>
      <w:jc w:val="left"/>
    </w:pPr>
    <w:rPr>
      <w:rFonts w:ascii="宋体" w:eastAsiaTheme="minorEastAsia" w:hAnsiTheme="minorHAnsi" w:cstheme="minorBidi"/>
      <w:szCs w:val="22"/>
    </w:rPr>
  </w:style>
  <w:style w:type="paragraph" w:styleId="a7">
    <w:name w:val="header"/>
    <w:basedOn w:val="a"/>
    <w:link w:val="Char0"/>
    <w:rsid w:val="008B5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8B5023"/>
    <w:rPr>
      <w:rFonts w:ascii="Times New Roman" w:eastAsia="宋体" w:hAnsi="Times New Roman" w:cs="Times New Roman"/>
      <w:sz w:val="18"/>
      <w:szCs w:val="18"/>
    </w:rPr>
  </w:style>
  <w:style w:type="paragraph" w:styleId="a8">
    <w:name w:val="footer"/>
    <w:basedOn w:val="a"/>
    <w:link w:val="Char1"/>
    <w:rsid w:val="008B5023"/>
    <w:pPr>
      <w:tabs>
        <w:tab w:val="center" w:pos="4153"/>
        <w:tab w:val="right" w:pos="8306"/>
      </w:tabs>
      <w:snapToGrid w:val="0"/>
      <w:jc w:val="left"/>
    </w:pPr>
    <w:rPr>
      <w:sz w:val="18"/>
      <w:szCs w:val="18"/>
    </w:rPr>
  </w:style>
  <w:style w:type="character" w:customStyle="1" w:styleId="Char1">
    <w:name w:val="页脚 Char"/>
    <w:basedOn w:val="a0"/>
    <w:link w:val="a8"/>
    <w:rsid w:val="008B5023"/>
    <w:rPr>
      <w:rFonts w:ascii="Times New Roman" w:eastAsia="宋体" w:hAnsi="Times New Roman" w:cs="Times New Roman"/>
      <w:sz w:val="18"/>
      <w:szCs w:val="18"/>
    </w:rPr>
  </w:style>
  <w:style w:type="paragraph" w:styleId="a9">
    <w:name w:val="Normal (Web)"/>
    <w:basedOn w:val="a"/>
    <w:uiPriority w:val="99"/>
    <w:rsid w:val="008B502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forest.ggzy.hi.gov.cn:8083/hnfsx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rading.ggzy.hi.gov.c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forest.ggzy.hi.gov.cn:8083/hnfsxt/" TargetMode="External"/><Relationship Id="rId4" Type="http://schemas.openxmlformats.org/officeDocument/2006/relationships/webSettings" Target="webSettings.xml"/><Relationship Id="rId9" Type="http://schemas.openxmlformats.org/officeDocument/2006/relationships/hyperlink" Target="http://seaforest.ggzy.hi.gov.cn:8083/hnfsxt/"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2018-05-16T07:52:00Z</dcterms:created>
  <dcterms:modified xsi:type="dcterms:W3CDTF">2018-05-25T03:37:00Z</dcterms:modified>
</cp:coreProperties>
</file>