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E5CC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39025"/>
            <wp:effectExtent l="19050" t="0" r="9525" b="0"/>
            <wp:docPr id="1" name="图片 1" descr="F:\东方市双沟村海域使用权\公共交易中心\东方市双沟村海域界址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东方市双沟村海域使用权\公共交易中心\东方市双沟村海域界址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2" name="图片 2" descr="F:\东方市双沟村海域使用权\公共交易中心\东方市双沟村海域位置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东方市双沟村海域使用权\公共交易中心\东方市双沟村海域位置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457A0"/>
    <w:rsid w:val="008B7726"/>
    <w:rsid w:val="00CE5CC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5CC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5CC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2018-01-26T01:30:00Z</dcterms:modified>
</cp:coreProperties>
</file>